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C257B" w:rsidRDefault="00C7398E">
      <w:pPr>
        <w:pStyle w:val="IQB-Aufgabentitel"/>
      </w:pPr>
      <w:r>
        <w:t>Niederschlag</w:t>
      </w:r>
    </w:p>
    <w:p w:rsidR="00FC257B" w:rsidRDefault="00C7398E">
      <w:pPr>
        <w:pStyle w:val="IQB-Teilaufgabentitel"/>
      </w:pPr>
      <w:r>
        <w:t>Teilaufgabe 1: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C257B">
        <w:tc>
          <w:tcPr>
            <w:tcW w:w="1247" w:type="dxa"/>
            <w:vAlign w:val="center"/>
          </w:tcPr>
          <w:p w:rsidR="00FC257B" w:rsidRDefault="00C739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C257B" w:rsidRDefault="00C7398E">
            <w:pPr>
              <w:pStyle w:val="IQB-RSNormal"/>
            </w:pPr>
            <w:r>
              <w:t>Januar</w:t>
            </w:r>
          </w:p>
        </w:tc>
      </w:tr>
    </w:tbl>
    <w:p w:rsidR="00FC257B" w:rsidRDefault="00C7398E">
      <w:pPr>
        <w:pStyle w:val="IQB-Teilaufgabentitel"/>
      </w:pPr>
      <w:r>
        <w:t>Teilaufgabe 2: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C257B">
        <w:tc>
          <w:tcPr>
            <w:tcW w:w="1247" w:type="dxa"/>
            <w:vAlign w:val="center"/>
          </w:tcPr>
          <w:p w:rsidR="00FC257B" w:rsidRDefault="00C739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C257B" w:rsidRDefault="00C7398E">
            <w:pPr>
              <w:pStyle w:val="IQB-RSNormal"/>
            </w:pPr>
            <w:r>
              <w:t>2. Kästchen wurde angekreuzt</w:t>
            </w:r>
          </w:p>
        </w:tc>
      </w:tr>
    </w:tbl>
    <w:p w:rsidR="00FC257B" w:rsidRDefault="00C7398E">
      <w:pPr>
        <w:pStyle w:val="IQB-Teilaufgabentitel"/>
      </w:pPr>
      <w:r>
        <w:t>Teilaufgabe 3: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C257B">
        <w:tc>
          <w:tcPr>
            <w:tcW w:w="1247" w:type="dxa"/>
            <w:vAlign w:val="center"/>
          </w:tcPr>
          <w:p w:rsidR="00FC257B" w:rsidRDefault="00C739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C257B" w:rsidRDefault="00C7398E">
            <w:pPr>
              <w:pStyle w:val="IQB-RSNormal"/>
            </w:pPr>
            <w:r>
              <w:t>Juni</w:t>
            </w:r>
          </w:p>
        </w:tc>
      </w:tr>
    </w:tbl>
    <w:p w:rsidR="00FC257B" w:rsidRDefault="00C7398E">
      <w:pPr>
        <w:pStyle w:val="IQB-Teilaufgabentitel"/>
      </w:pPr>
      <w:r>
        <w:t>Teilaufgabe 4: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47"/>
        <w:gridCol w:w="8390"/>
      </w:tblGrid>
      <w:tr w:rsidR="00FC257B">
        <w:tc>
          <w:tcPr>
            <w:tcW w:w="1247" w:type="dxa"/>
            <w:vAlign w:val="center"/>
          </w:tcPr>
          <w:p w:rsidR="00FC257B" w:rsidRDefault="00C7398E">
            <w:pPr>
              <w:pStyle w:val="IQB-RSCodeValue"/>
            </w:pPr>
            <w:r>
              <w:t>RICHTIG</w:t>
            </w:r>
          </w:p>
        </w:tc>
        <w:tc>
          <w:tcPr>
            <w:tcW w:w="8390" w:type="dxa"/>
          </w:tcPr>
          <w:p w:rsidR="00FC257B" w:rsidRDefault="00C7398E">
            <w:pPr>
              <w:pStyle w:val="IQB-RSNormal"/>
            </w:pPr>
            <w:r>
              <w:t>Nein</w:t>
            </w:r>
          </w:p>
          <w:p w:rsidR="00FC257B" w:rsidRDefault="00FC257B"/>
          <w:p w:rsidR="00FC257B" w:rsidRDefault="00C7398E">
            <w:pPr>
              <w:pStyle w:val="IQB-RSNormal"/>
            </w:pPr>
            <w:r>
              <w:t>UND</w:t>
            </w:r>
          </w:p>
          <w:p w:rsidR="00FC257B" w:rsidRDefault="00FC257B"/>
          <w:p w:rsidR="00FC257B" w:rsidRDefault="00C7398E">
            <w:pPr>
              <w:pStyle w:val="IQB-RSNormal"/>
            </w:pPr>
            <w:r>
              <w:t>Begründung, auch beispielgebunden, dass man ausgehend von monatlichen Durchschnittswerten nicht auf die einzelnen Daten schließen kann.</w:t>
            </w:r>
          </w:p>
          <w:p w:rsidR="00FC257B" w:rsidRDefault="00FC257B"/>
          <w:p w:rsidR="00FC257B" w:rsidRDefault="00C7398E">
            <w:pPr>
              <w:pStyle w:val="IQB-RSNormal"/>
            </w:pPr>
            <w:r>
              <w:t>Beispiel(e)</w:t>
            </w:r>
          </w:p>
          <w:p w:rsidR="00FC257B" w:rsidRDefault="00C7398E">
            <w:pPr>
              <w:pStyle w:val="IQB-RSExample"/>
            </w:pPr>
            <w:r>
              <w:t>Man kann in einem Monat den heißesten Tag haben, der Rest sind nur kalte Tage.</w:t>
            </w:r>
          </w:p>
          <w:p w:rsidR="00FC257B" w:rsidRDefault="00C7398E">
            <w:pPr>
              <w:pStyle w:val="IQB-RSExample"/>
            </w:pPr>
            <w:r>
              <w:t>Im Juli betrug die Durchschnittstemperatur 18° C, im Mai 16° C. Nimmt man nun an, dass einer Durchschnittstemperatur nur zwei Daten zugrunde liegen, könnten dies im Juli 19° C und 17° C gewesen sein und im Mai</w:t>
            </w:r>
            <w:r>
              <w:br/>
            </w:r>
            <w:bookmarkStart w:id="0" w:name="_GoBack"/>
            <w:bookmarkEnd w:id="0"/>
            <w:r>
              <w:t xml:space="preserve">20° C und 12° C. </w:t>
            </w:r>
          </w:p>
          <w:p w:rsidR="00FC257B" w:rsidRDefault="00C7398E">
            <w:pPr>
              <w:pStyle w:val="IQB-RSExample2"/>
            </w:pPr>
            <w:r>
              <w:t>[Anm.: Es muss nicht explizi</w:t>
            </w:r>
            <w:r>
              <w:t xml:space="preserve">t gesagt werden, dass 20&gt;19 ist.] </w:t>
            </w:r>
          </w:p>
          <w:p w:rsidR="00FC257B" w:rsidRDefault="00C7398E">
            <w:pPr>
              <w:pStyle w:val="IQB-RSExample"/>
            </w:pPr>
            <w:r>
              <w:t>Übereinstimmenden Durchschnittswerten können sehr unterschiedliche Werte zugrunde liegen. Bei nur zwei Daten und einem Durchschnitt von z. B. 25° C könnten dies zweimal 25° C sein oder 40° C und 10° C.</w:t>
            </w:r>
          </w:p>
          <w:p w:rsidR="00FC257B" w:rsidRDefault="00C7398E">
            <w:pPr>
              <w:pStyle w:val="IQB-RSExample2"/>
            </w:pPr>
            <w:r>
              <w:t>[Anm.: Hier wird ni</w:t>
            </w:r>
            <w:r>
              <w:t>cht mit konkreten Werten aus dem Diagramm argumentiert. Es genügt auch, wenn ein Hinweis auf die Durchschnittstemperatur gegeben wird.]</w:t>
            </w:r>
          </w:p>
        </w:tc>
      </w:tr>
      <w:tr w:rsidR="00FC257B">
        <w:tc>
          <w:tcPr>
            <w:tcW w:w="1247" w:type="dxa"/>
            <w:vAlign w:val="center"/>
          </w:tcPr>
          <w:p w:rsidR="00FC257B" w:rsidRDefault="00C7398E">
            <w:pPr>
              <w:pStyle w:val="IQB-RSCodeValue"/>
            </w:pPr>
            <w:r>
              <w:t>FALSCH</w:t>
            </w:r>
          </w:p>
        </w:tc>
        <w:tc>
          <w:tcPr>
            <w:tcW w:w="8390" w:type="dxa"/>
          </w:tcPr>
          <w:p w:rsidR="00FC257B" w:rsidRDefault="00C7398E">
            <w:pPr>
              <w:pStyle w:val="IQB-RSNormal"/>
            </w:pPr>
            <w:r>
              <w:t>Alle anderen Antworten.</w:t>
            </w:r>
          </w:p>
          <w:p w:rsidR="00FC257B" w:rsidRDefault="00FC257B"/>
          <w:p w:rsidR="00FC257B" w:rsidRDefault="00C7398E">
            <w:pPr>
              <w:pStyle w:val="IQB-RSNormal"/>
            </w:pPr>
            <w:r>
              <w:t>Beispiel(e)</w:t>
            </w:r>
          </w:p>
          <w:p w:rsidR="00FC257B" w:rsidRDefault="00C7398E">
            <w:pPr>
              <w:pStyle w:val="IQB-RSExample"/>
            </w:pPr>
            <w:r>
              <w:t>Nein, z. B. 20° C im Mai und 19° C im Juni.</w:t>
            </w:r>
          </w:p>
          <w:p w:rsidR="00FC257B" w:rsidRDefault="00C7398E">
            <w:pPr>
              <w:pStyle w:val="IQB-RSExample2"/>
            </w:pPr>
            <w:r>
              <w:t>[Anm.: Der Bezug zu den monatli</w:t>
            </w:r>
            <w:r>
              <w:t>chen Durchschnittswerten bleibt unklar.]</w:t>
            </w:r>
          </w:p>
        </w:tc>
      </w:tr>
    </w:tbl>
    <w:p w:rsidR="00000000" w:rsidRDefault="00C7398E"/>
    <w:sectPr w:rsidR="00000000" w:rsidSect="00DB65DC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BA6A58AE-69E3-463F-97D9-DF8878D8DC1F}"/>
    <w:embedBold r:id="rId2" w:fontKey="{4C613F89-5113-4923-8B19-7F4F29F95783}"/>
    <w:embedBoldItalic r:id="rId3" w:fontKey="{265852CF-486E-44D0-A8DD-618767A1727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280"/>
    <w:rsid w:val="00140C19"/>
    <w:rsid w:val="00146198"/>
    <w:rsid w:val="001524D2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7398E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C257B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5"/>
    <o:shapelayout v:ext="edit">
      <o:idmap v:ext="edit" data="1"/>
    </o:shapelayout>
  </w:shapeDefaults>
  <w:decimalSymbol w:val=","/>
  <w:listSeparator w:val=";"/>
  <w14:docId w14:val="459C7EA5"/>
  <w15:docId w15:val="{B5115FD3-519E-4DC0-B263-4463F0F21E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BC5FE8-C5EC-4FD5-973B-78719A6DA9E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156</Words>
  <Characters>1043</Characters>
  <Application>Microsoft Office Word</Application>
  <DocSecurity>0</DocSecurity>
  <Lines>208</Lines>
  <Paragraphs>92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2025-06-03T13:23:00Z</dcterms:created>
  <dcterms:modified xsi:type="dcterms:W3CDTF">2025-06-03T13:23:00Z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