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12D" w:rsidRDefault="00751959" w:rsidP="00751959">
      <w:pPr>
        <w:pStyle w:val="IQB-Aufgabentitel"/>
        <w:pBdr>
          <w:top w:val="none" w:sz="0" w:space="0" w:color="auto"/>
          <w:bottom w:val="none" w:sz="0" w:space="0" w:color="auto"/>
        </w:pBdr>
      </w:pPr>
      <w:r w:rsidRPr="00283E73">
        <w:rPr>
          <w:sz w:val="28"/>
          <w:szCs w:val="24"/>
        </w:rPr>
        <w:t>Auswertung -</w:t>
      </w:r>
      <w:r w:rsidRPr="00283E73">
        <w:rPr>
          <w:sz w:val="40"/>
        </w:rPr>
        <w:t xml:space="preserve"> </w:t>
      </w:r>
      <w:r w:rsidRPr="00751959">
        <w:rPr>
          <w:sz w:val="28"/>
        </w:rPr>
        <w:t>Naschkatze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C0612D">
        <w:tc>
          <w:tcPr>
            <w:tcW w:w="1247" w:type="dxa"/>
            <w:vAlign w:val="center"/>
          </w:tcPr>
          <w:p w:rsidR="00C0612D" w:rsidRDefault="00751959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C0612D" w:rsidRDefault="00751959">
            <w:pPr>
              <w:pStyle w:val="IQB-RSNormal"/>
            </w:pPr>
            <w:r>
              <w:t>3. Kästchen wurde angekreuzt</w:t>
            </w:r>
          </w:p>
        </w:tc>
      </w:tr>
    </w:tbl>
    <w:p w:rsidR="004A3449" w:rsidRDefault="00751959" w:rsidP="00751959">
      <w:pPr>
        <w:pStyle w:val="IQB-Teilaufgabentitel"/>
      </w:pPr>
      <w:r>
        <w:t xml:space="preserve"> </w:t>
      </w:r>
      <w:bookmarkStart w:id="0" w:name="_GoBack"/>
      <w:bookmarkEnd w:id="0"/>
    </w:p>
    <w:sectPr w:rsidR="004A3449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B7091"/>
    <w:rsid w:val="003C7D61"/>
    <w:rsid w:val="003D7948"/>
    <w:rsid w:val="003F0014"/>
    <w:rsid w:val="003F7333"/>
    <w:rsid w:val="004A3449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195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0612D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A7027-5FFB-4C8B-A97C-D885A8B2C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