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72AE0" w:rsidRDefault="000C4525">
      <w:pPr>
        <w:pStyle w:val="IQB-Aufgabentitel"/>
      </w:pPr>
      <w:r>
        <w:t>Führerschein</w:t>
      </w:r>
    </w:p>
    <w:p w:rsidR="00E72AE0" w:rsidRDefault="000C4525">
      <w:pPr>
        <w:pStyle w:val="IQB-Teilaufgabentitel"/>
      </w:pPr>
      <w:r>
        <w:t>Teilaufgabe 1: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E72AE0">
        <w:tc>
          <w:tcPr>
            <w:tcW w:w="1247" w:type="dxa"/>
            <w:vAlign w:val="center"/>
          </w:tcPr>
          <w:p w:rsidR="00E72AE0" w:rsidRDefault="000C4525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E72AE0" w:rsidRDefault="000C4525">
            <w:pPr>
              <w:pStyle w:val="IQB-RSNormal"/>
            </w:pPr>
            <w:r>
              <w:t>27,9</w:t>
            </w:r>
          </w:p>
        </w:tc>
      </w:tr>
    </w:tbl>
    <w:p w:rsidR="00E72AE0" w:rsidRDefault="000C4525">
      <w:pPr>
        <w:pStyle w:val="IQB-Teilaufgabentitel"/>
      </w:pPr>
      <w:r>
        <w:t>Teilaufgabe 2</w:t>
      </w:r>
      <w: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E72AE0">
        <w:tc>
          <w:tcPr>
            <w:tcW w:w="1247" w:type="dxa"/>
            <w:vAlign w:val="center"/>
          </w:tcPr>
          <w:p w:rsidR="00E72AE0" w:rsidRDefault="000C4525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E72AE0" w:rsidRDefault="000C4525">
            <w:pPr>
              <w:pStyle w:val="IQB-RSNormal"/>
            </w:pPr>
            <w:r>
              <w:t>Die Aussage ist falsch</w:t>
            </w:r>
          </w:p>
          <w:p w:rsidR="00E72AE0" w:rsidRDefault="00E72AE0"/>
          <w:p w:rsidR="00E72AE0" w:rsidRDefault="000C4525">
            <w:pPr>
              <w:pStyle w:val="IQB-RSNormal"/>
            </w:pPr>
            <w:r>
              <w:t>UND</w:t>
            </w:r>
          </w:p>
          <w:p w:rsidR="00E72AE0" w:rsidRDefault="00E72AE0"/>
          <w:p w:rsidR="00E72AE0" w:rsidRDefault="000C4525">
            <w:pPr>
              <w:pStyle w:val="IQB-RSNormal"/>
            </w:pPr>
            <w:r>
              <w:t>Begründung mit einem Gegenbeispiel (Bremen, Hamburg oder Saarland).</w:t>
            </w:r>
          </w:p>
          <w:p w:rsidR="000C4525" w:rsidRDefault="000C4525">
            <w:pPr>
              <w:pStyle w:val="IQB-RSNormal"/>
            </w:pPr>
          </w:p>
          <w:p w:rsidR="000C4525" w:rsidRDefault="000C4525">
            <w:pPr>
              <w:pStyle w:val="IQB-RSNormal"/>
            </w:pPr>
            <w:r>
              <w:t>Beispiel</w:t>
            </w:r>
            <w:bookmarkStart w:id="0" w:name="_GoBack"/>
            <w:bookmarkEnd w:id="0"/>
            <w:r>
              <w:t>(e)</w:t>
            </w:r>
          </w:p>
          <w:p w:rsidR="00E72AE0" w:rsidRDefault="000C4525" w:rsidP="000C4525">
            <w:pPr>
              <w:pStyle w:val="IQB-RSExample"/>
            </w:pPr>
            <w:r>
              <w:t xml:space="preserve">Grenzfall: </w:t>
            </w:r>
            <w:r>
              <w:t>Feststellung, dass es Bundesländer gibt, in denen die Durchfallquote in der Theorie-Prüfung niedriger ist (ohne Nennung eines konkreten Beispiels).</w:t>
            </w:r>
          </w:p>
        </w:tc>
      </w:tr>
    </w:tbl>
    <w:p w:rsidR="00000000" w:rsidRDefault="000C4525"/>
    <w:sectPr w:rsidR="00000000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14083276-6D28-43E8-BEAE-E51A981D54CA}"/>
    <w:embedBold r:id="rId2" w:fontKey="{404E7D96-95AB-4E8A-BB3B-B0940F61B5E5}"/>
    <w:embedBoldItalic r:id="rId3" w:fontKey="{20BF4BAC-A3ED-4A36-9FBE-6DBA2884080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C4525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72AE0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5D4918E7"/>
  <w15:docId w15:val="{880AE5AD-764F-4DBE-BCE7-F4E205543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AC3228-B58C-46C0-9D24-FBED836338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40</Words>
  <Characters>296</Characters>
  <Application>Microsoft Office Word</Application>
  <DocSecurity>0</DocSecurity>
  <Lines>59</Lines>
  <Paragraphs>25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2025-06-03T12:52:00Z</dcterms:created>
  <dcterms:modified xsi:type="dcterms:W3CDTF">2025-06-03T12:52:00Z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