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250" w:rsidRPr="00D86F72" w:rsidRDefault="00D86F72" w:rsidP="00D86F72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r w:rsidRPr="00D86F72">
        <w:rPr>
          <w:sz w:val="28"/>
          <w:szCs w:val="28"/>
        </w:rPr>
        <w:t>Gleichung finden</w:t>
      </w:r>
    </w:p>
    <w:p w:rsidR="000A3250" w:rsidRDefault="00D86F72">
      <w:pPr>
        <w:pStyle w:val="IQB-Teilaufgabentitel"/>
      </w:pPr>
      <w:r>
        <w:t>Teilaufgabe 1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A3250">
        <w:tc>
          <w:tcPr>
            <w:tcW w:w="1247" w:type="dxa"/>
            <w:vAlign w:val="center"/>
          </w:tcPr>
          <w:p w:rsidR="000A3250" w:rsidRDefault="00D86F7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A3250" w:rsidRDefault="00D86F72">
            <w:pPr>
              <w:pStyle w:val="IQB-RSNormal"/>
            </w:pPr>
            <w:r>
              <w:t>2. Kästchen wurde angekreuzt</w:t>
            </w:r>
          </w:p>
        </w:tc>
      </w:tr>
    </w:tbl>
    <w:p w:rsidR="000A3250" w:rsidRDefault="00D86F72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A3250">
        <w:tc>
          <w:tcPr>
            <w:tcW w:w="1247" w:type="dxa"/>
            <w:vAlign w:val="center"/>
          </w:tcPr>
          <w:p w:rsidR="000A3250" w:rsidRDefault="00D86F7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A3250" w:rsidRDefault="00D86F72">
            <w:pPr>
              <w:pStyle w:val="IQB-RSNormal"/>
            </w:pPr>
            <w:r>
              <w:t>9</w:t>
            </w:r>
          </w:p>
        </w:tc>
      </w:tr>
    </w:tbl>
    <w:p w:rsidR="00000000" w:rsidRDefault="00D86F72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A3250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86F72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34C73D"/>
  <w15:docId w15:val="{5ABE31CF-F7FF-4450-9FFC-EF0460D80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5C489-0402-4C21-982F-3B41E22E2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2024-03-11T12:01:00Z</dcterms:created>
  <dcterms:modified xsi:type="dcterms:W3CDTF">2024-03-21T11:37:00Z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