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7E4A37">
      <w:pPr>
        <w:pStyle w:val="IQB-Aufgabentitel"/>
      </w:pPr>
      <w:r>
        <w:t>Eiscafé</w:t>
      </w:r>
    </w:p>
    <w:p w:rsidR="0073068D" w:rsidRDefault="00E2218E">
      <w:pPr>
        <w:pStyle w:val="IQB-Teilaufgabentitel"/>
      </w:pPr>
      <w:r>
        <w:t>Teilaufgabe 1:</w:t>
      </w:r>
    </w:p>
    <w:tbl>
      <w:tblPr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7E4A37" w:rsidTr="007E4A37">
        <w:tc>
          <w:tcPr>
            <w:tcW w:w="1247" w:type="dxa"/>
            <w:vAlign w:val="center"/>
          </w:tcPr>
          <w:p w:rsidR="007E4A37" w:rsidRDefault="007E4A37" w:rsidP="007E4A37">
            <w:pPr>
              <w:pStyle w:val="IQB-RSCodeValue"/>
            </w:pPr>
            <w:r>
              <w:t>RICHTIG</w:t>
            </w:r>
          </w:p>
        </w:tc>
        <w:tc>
          <w:tcPr>
            <w:tcW w:w="8381" w:type="dxa"/>
          </w:tcPr>
          <w:p w:rsidR="007E4A37" w:rsidRDefault="007E4A37" w:rsidP="007E4A37">
            <w:pPr>
              <w:pStyle w:val="IQB-RSNormal"/>
            </w:pPr>
            <w:r>
              <w:t>3,70</w:t>
            </w:r>
          </w:p>
        </w:tc>
      </w:tr>
    </w:tbl>
    <w:p w:rsidR="0073068D" w:rsidRDefault="00E2218E">
      <w:pPr>
        <w:pStyle w:val="IQB-Teilaufgabentitel"/>
      </w:pPr>
      <w:r>
        <w:t>Teilaufgabe 2:</w:t>
      </w:r>
    </w:p>
    <w:tbl>
      <w:tblPr>
        <w:tblW w:w="9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7E4A37" w:rsidTr="007E4A37">
        <w:tc>
          <w:tcPr>
            <w:tcW w:w="1247" w:type="dxa"/>
            <w:vAlign w:val="center"/>
          </w:tcPr>
          <w:p w:rsidR="007E4A37" w:rsidRDefault="007E4A37" w:rsidP="007E4A37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7E4A37" w:rsidRDefault="007E4A37" w:rsidP="007E4A37">
            <w:pPr>
              <w:pStyle w:val="IQB-RSNormal"/>
            </w:pPr>
            <w:r>
              <w:t>Eiscaf</w:t>
            </w:r>
            <w:r>
              <w:t>é</w:t>
            </w:r>
            <w:r>
              <w:t xml:space="preserve"> Arnoldo ist angekreuzt</w:t>
            </w:r>
          </w:p>
          <w:p w:rsidR="007E4A37" w:rsidRDefault="007E4A37" w:rsidP="007E4A37"/>
          <w:p w:rsidR="007E4A37" w:rsidRDefault="007E4A37" w:rsidP="007E4A37">
            <w:pPr>
              <w:pStyle w:val="IQB-RSNormal"/>
            </w:pPr>
            <w:r>
              <w:t>UND</w:t>
            </w:r>
          </w:p>
          <w:p w:rsidR="007E4A37" w:rsidRDefault="007E4A37" w:rsidP="007E4A37"/>
          <w:p w:rsidR="007E4A37" w:rsidRDefault="007E4A37" w:rsidP="007E4A37">
            <w:pPr>
              <w:pStyle w:val="IQB-RSNormal"/>
            </w:pPr>
            <w:r>
              <w:t>Lösungsweg, bei dem der Preis für eine Kugel Eis im Eiscafé Venezia oder der Gesamtpreis für fünf Kugeln im Eiscafé Arnoldo berechnet wurde.</w:t>
            </w:r>
          </w:p>
          <w:p w:rsidR="007E4A37" w:rsidRDefault="007E4A37" w:rsidP="007E4A37"/>
          <w:p w:rsidR="007E4A37" w:rsidRDefault="007E4A37" w:rsidP="007E4A37">
            <w:pPr>
              <w:pStyle w:val="IQB-RSNormal"/>
            </w:pPr>
            <w:r>
              <w:t>Beispiel</w:t>
            </w:r>
            <w:r>
              <w:t>(</w:t>
            </w:r>
            <w:r>
              <w:t>e</w:t>
            </w:r>
            <w:r>
              <w:t>)</w:t>
            </w:r>
          </w:p>
          <w:p w:rsidR="007E4A37" w:rsidRPr="007E4A37" w:rsidRDefault="007E4A37" w:rsidP="007E4A37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  <w:rPr>
                <w:i/>
              </w:rPr>
            </w:pPr>
            <w:r w:rsidRPr="007E4A37">
              <w:rPr>
                <w:i/>
              </w:rPr>
              <w:t xml:space="preserve">Preis für eine Kugel Eis im Eiscafé Venezia: </w:t>
            </w:r>
            <w:r w:rsidRPr="007E4A37">
              <w:rPr>
                <w:i/>
                <w:position w:val="-10"/>
              </w:rPr>
              <w:object w:dxaOrig="1960" w:dyaOrig="320" w14:anchorId="666632A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9" type="#_x0000_t75" style="width:97.95pt;height:15.9pt" o:ole="">
                  <v:imagedata r:id="rId8" o:title=""/>
                </v:shape>
                <o:OLEObject Type="Embed" ProgID="Equation.DSMT4" ShapeID="_x0000_i1029" DrawAspect="Content" ObjectID="_1814784212" r:id="rId9"/>
              </w:object>
            </w:r>
          </w:p>
          <w:p w:rsidR="007E4A37" w:rsidRPr="000A6296" w:rsidRDefault="007E4A37" w:rsidP="007E4A37">
            <w:pPr>
              <w:pStyle w:val="IQB-RSExample"/>
              <w:keepNext/>
              <w:keepLines/>
              <w:numPr>
                <w:ilvl w:val="0"/>
                <w:numId w:val="4"/>
              </w:numPr>
              <w:spacing w:before="0"/>
              <w:ind w:left="284" w:hanging="284"/>
            </w:pPr>
            <w:r w:rsidRPr="007E4A37">
              <w:rPr>
                <w:i/>
              </w:rPr>
              <w:t xml:space="preserve">Es wird nur der Preis für fünf Kugeln Eis im Eiscafé Arnoldo berechnet: </w:t>
            </w:r>
            <w:r w:rsidRPr="007E4A37">
              <w:rPr>
                <w:i/>
                <w:position w:val="-10"/>
              </w:rPr>
              <w:object w:dxaOrig="1960" w:dyaOrig="320" w14:anchorId="79B1FEF7">
                <v:shape id="_x0000_i1030" type="#_x0000_t75" style="width:97.95pt;height:15.9pt" o:ole="">
                  <v:imagedata r:id="rId10" o:title=""/>
                </v:shape>
                <o:OLEObject Type="Embed" ProgID="Equation.DSMT4" ShapeID="_x0000_i1030" DrawAspect="Content" ObjectID="_1814784213" r:id="rId11"/>
              </w:object>
            </w:r>
          </w:p>
        </w:tc>
      </w:tr>
    </w:tbl>
    <w:p w:rsidR="00E662E6" w:rsidRDefault="00E662E6">
      <w:bookmarkStart w:id="0" w:name="_GoBack"/>
      <w:bookmarkEnd w:id="0"/>
    </w:p>
    <w:sectPr w:rsidR="00E662E6" w:rsidSect="00DB65DC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6F6CAF73-8B4D-4E76-A28E-0A82BB630915}"/>
    <w:embedBold r:id="rId2" w:fontKey="{C53DC16E-CB67-4077-AC6E-55DC2F60F01E}"/>
    <w:embedItalic r:id="rId3" w:fontKey="{2FD37489-672F-4098-B1A6-1BFE01D9C27A}"/>
    <w:embedBoldItalic r:id="rId4" w:fontKey="{C80BBBFE-B2BE-4404-A28D-B4B8023EF60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352FAD"/>
    <w:multiLevelType w:val="hybridMultilevel"/>
    <w:tmpl w:val="6624E482"/>
    <w:lvl w:ilvl="0" w:tplc="01986904">
      <w:start w:val="1"/>
      <w:numFmt w:val="bullet"/>
      <w:lvlText w:val="·"/>
      <w:lvlJc w:val="left"/>
      <w:pPr>
        <w:ind w:left="720" w:hanging="360"/>
      </w:pPr>
      <w:rPr>
        <w:rFonts w:ascii="SimSun" w:eastAsia="SimSun" w:hAnsi="SimSun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E71A4"/>
    <w:rsid w:val="005F046F"/>
    <w:rsid w:val="005F3A9E"/>
    <w:rsid w:val="005F4824"/>
    <w:rsid w:val="00606926"/>
    <w:rsid w:val="0061709D"/>
    <w:rsid w:val="00666933"/>
    <w:rsid w:val="00691281"/>
    <w:rsid w:val="00692E69"/>
    <w:rsid w:val="0073068D"/>
    <w:rsid w:val="00753D68"/>
    <w:rsid w:val="007569FC"/>
    <w:rsid w:val="00756CB3"/>
    <w:rsid w:val="00790FB0"/>
    <w:rsid w:val="007C729F"/>
    <w:rsid w:val="007D4262"/>
    <w:rsid w:val="007E4A37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17CC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2218E"/>
    <w:rsid w:val="00E662E6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6392437D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2.w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BE6FA1-7168-4A22-BE49-FD13F3A7AE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60</Words>
  <Characters>364</Characters>
  <Application>Microsoft Office Word</Application>
  <DocSecurity>0</DocSecurity>
  <Lines>15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2025-07-23T11:56:00Z</dcterms:created>
  <dcterms:modified xsi:type="dcterms:W3CDTF">2025-07-23T11:56:00Z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