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780" w:rsidRPr="007527B7" w:rsidRDefault="007527B7" w:rsidP="007527B7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E57A9C">
        <w:rPr>
          <w:sz w:val="28"/>
        </w:rPr>
        <w:t xml:space="preserve">Auswertung - </w:t>
      </w:r>
      <w:bookmarkStart w:id="0" w:name="_GoBack"/>
      <w:r w:rsidRPr="007527B7">
        <w:rPr>
          <w:sz w:val="28"/>
        </w:rPr>
        <w:t>Umfang und Fläche</w:t>
      </w:r>
    </w:p>
    <w:bookmarkEnd w:id="0"/>
    <w:p w:rsidR="00E04780" w:rsidRDefault="007527B7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E04780">
        <w:tc>
          <w:tcPr>
            <w:tcW w:w="1247" w:type="dxa"/>
            <w:vAlign w:val="center"/>
          </w:tcPr>
          <w:p w:rsidR="00E04780" w:rsidRDefault="007527B7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E04780" w:rsidRDefault="007527B7">
            <w:pPr>
              <w:pStyle w:val="IQB-RSNormal"/>
            </w:pPr>
            <w:r>
              <w:t>36</w:t>
            </w:r>
          </w:p>
        </w:tc>
      </w:tr>
    </w:tbl>
    <w:p w:rsidR="00E04780" w:rsidRDefault="007527B7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E04780">
        <w:tc>
          <w:tcPr>
            <w:tcW w:w="1247" w:type="dxa"/>
            <w:vAlign w:val="center"/>
          </w:tcPr>
          <w:p w:rsidR="00E04780" w:rsidRDefault="007527B7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E04780" w:rsidRDefault="007527B7">
            <w:pPr>
              <w:pStyle w:val="IQB-RSNormal"/>
            </w:pPr>
            <w:r>
              <w:t>45</w:t>
            </w:r>
          </w:p>
        </w:tc>
      </w:tr>
    </w:tbl>
    <w:p w:rsidR="00000000" w:rsidRDefault="007527B7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27B7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4780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2A7E2A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6C631-ACB0-4311-B76A-E0404A66B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2024-04-02T09:01:00Z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