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738BE" w:rsidRPr="00785583" w:rsidRDefault="00785583" w:rsidP="00785583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785583">
        <w:rPr>
          <w:sz w:val="28"/>
        </w:rPr>
        <w:t>Parfum</w:t>
      </w:r>
    </w:p>
    <w:p w:rsidR="00F738BE" w:rsidRDefault="00785583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738BE">
        <w:tc>
          <w:tcPr>
            <w:tcW w:w="1247" w:type="dxa"/>
            <w:vAlign w:val="center"/>
          </w:tcPr>
          <w:p w:rsidR="00F738BE" w:rsidRDefault="00785583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738BE" w:rsidRDefault="00785583">
            <w:pPr>
              <w:pStyle w:val="IQB-RSNormal"/>
            </w:pPr>
            <w:r>
              <w:t>2</w:t>
            </w:r>
          </w:p>
          <w:p w:rsidR="00F738BE" w:rsidRDefault="00785583">
            <w:pPr>
              <w:pStyle w:val="IQB-RSNormal"/>
            </w:pPr>
            <w:r>
              <w:t>[Anm.: Auch Ergebnisse aus dem Intervall [1,5; 2,5] sind richtig.]</w:t>
            </w:r>
          </w:p>
        </w:tc>
      </w:tr>
    </w:tbl>
    <w:p w:rsidR="00F738BE" w:rsidRDefault="00785583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738BE">
        <w:tc>
          <w:tcPr>
            <w:tcW w:w="1247" w:type="dxa"/>
            <w:vAlign w:val="center"/>
          </w:tcPr>
          <w:p w:rsidR="00F738BE" w:rsidRDefault="00785583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738BE" w:rsidRDefault="00785583">
            <w:pPr>
              <w:pStyle w:val="IQB-RSNormal"/>
            </w:pPr>
            <w:r>
              <w:t>Angabe einer Zeitdauer mit mehr als null und mit höchstens 250 Tagen</w:t>
            </w:r>
          </w:p>
          <w:p w:rsidR="00F738BE" w:rsidRDefault="00F738BE"/>
          <w:p w:rsidR="00F738BE" w:rsidRDefault="00785583">
            <w:pPr>
              <w:pStyle w:val="IQB-RSNormal"/>
            </w:pPr>
            <w:r>
              <w:t>UND</w:t>
            </w:r>
          </w:p>
          <w:p w:rsidR="00F738BE" w:rsidRDefault="00F738BE"/>
          <w:p w:rsidR="00F738BE" w:rsidRDefault="00785583">
            <w:pPr>
              <w:pStyle w:val="IQB-RSNormal"/>
            </w:pPr>
            <w:r>
              <w:t>Lösungsweg, der eine Berücksichtigung der Grundmenge (100 ml) und die Menge des täglich verbrauchten Parfums (mindestens 0,4 ml) erkennen lässt.</w:t>
            </w:r>
          </w:p>
          <w:p w:rsidR="00F738BE" w:rsidRDefault="00F738BE"/>
          <w:p w:rsidR="00F738BE" w:rsidRDefault="00785583">
            <w:pPr>
              <w:pStyle w:val="IQB-RSNormal"/>
            </w:pPr>
            <w:r>
              <w:t>Beispiel(e)</w:t>
            </w:r>
          </w:p>
          <w:p w:rsidR="00F738BE" w:rsidRDefault="00785583">
            <w:pPr>
              <w:pStyle w:val="IQB-RSExample"/>
            </w:pPr>
            <w:r>
              <w:t>100 ml : 0,4 ml/Tag = 250 Tage</w:t>
            </w:r>
          </w:p>
          <w:p w:rsidR="00F738BE" w:rsidRDefault="00785583">
            <w:pPr>
              <w:pStyle w:val="IQB-RSExample"/>
            </w:pPr>
            <w:r>
              <w:t xml:space="preserve">100 ml : 0,6 ml/Tag </w:t>
            </w:r>
            <w:r>
              <w:sym w:font="Symbol" w:char="00BB"/>
            </w:r>
            <w:r>
              <w:t xml:space="preserve"> 166 Tage</w:t>
            </w:r>
          </w:p>
          <w:p w:rsidR="00F738BE" w:rsidRDefault="00785583">
            <w:pPr>
              <w:pStyle w:val="IQB-RSExample"/>
            </w:pPr>
            <w:r>
              <w:t>100 : 1 = 100. Es reicht 100 Tage.</w:t>
            </w:r>
          </w:p>
          <w:p w:rsidR="00F738BE" w:rsidRDefault="00785583">
            <w:pPr>
              <w:pStyle w:val="IQB-RSExample"/>
            </w:pPr>
            <w:r>
              <w:t>100 ml : 2 ml/Tag T = 50 Tage</w:t>
            </w:r>
          </w:p>
          <w:p w:rsidR="00F738BE" w:rsidRDefault="00785583">
            <w:pPr>
              <w:pStyle w:val="IQB-RSNormal"/>
            </w:pPr>
            <w:r>
              <w:t>[Anm.: Hier steht die Modellierungskompetenz im Fokus, so dass Rechenfehler vernachlässigt werden, solange sinnvolle Annahmen getroffen werden.]</w:t>
            </w:r>
          </w:p>
        </w:tc>
      </w:tr>
    </w:tbl>
    <w:p w:rsidR="00837BF6" w:rsidRDefault="00837BF6"/>
    <w:sectPr w:rsidR="00837BF6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0C8088F-FF02-4E62-A98E-9B937A1157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211C263F-3058-4DEC-AF65-98A096D17C4A}"/>
    <w:embedBold r:id="rId3" w:fontKey="{5CBD9472-FD3D-4524-9E56-CA1D7C60E616}"/>
    <w:embedBoldItalic r:id="rId4" w:fontKey="{6FC3B33D-0474-4EC0-AB62-A244FFF35B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67E3C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85583"/>
    <w:rsid w:val="00790FB0"/>
    <w:rsid w:val="007C729F"/>
    <w:rsid w:val="007D4262"/>
    <w:rsid w:val="00806273"/>
    <w:rsid w:val="008173A3"/>
    <w:rsid w:val="008336E4"/>
    <w:rsid w:val="00837274"/>
    <w:rsid w:val="0083794F"/>
    <w:rsid w:val="00837BF6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738BE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C45F93-F36E-47BE-8CD6-CA949990E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91</Words>
  <Characters>550</Characters>
  <Application>Microsoft Office Word</Application>
  <DocSecurity>0</DocSecurity>
  <Lines>137</Lines>
  <Paragraphs>58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2025-06-02T12:10:00Z</dcterms:created>
  <dcterms:modified xsi:type="dcterms:W3CDTF">2025-06-02T12:10:00Z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