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62B" w:rsidRPr="00D61CCD" w:rsidRDefault="00D61CCD" w:rsidP="00D61CC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D61CCD">
        <w:rPr>
          <w:sz w:val="28"/>
        </w:rPr>
        <w:t>Nagelbrett</w:t>
      </w:r>
    </w:p>
    <w:p w:rsidR="0041662B" w:rsidRDefault="00D61CCD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1662B">
        <w:tc>
          <w:tcPr>
            <w:tcW w:w="1247" w:type="dxa"/>
            <w:vAlign w:val="center"/>
          </w:tcPr>
          <w:p w:rsidR="0041662B" w:rsidRDefault="00D61CC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1662B" w:rsidRDefault="00D61CCD">
            <w:pPr>
              <w:pStyle w:val="IQB-RSNormal"/>
            </w:pPr>
            <w:r>
              <w:t>Beispiel(e)</w:t>
            </w:r>
          </w:p>
          <w:p w:rsidR="0041662B" w:rsidRDefault="00D61CCD">
            <w:pPr>
              <w:pStyle w:val="IQB-RSExample"/>
            </w:pPr>
            <w:r>
              <w:t xml:space="preserve"> </w:t>
            </w:r>
          </w:p>
          <w:p w:rsidR="0041662B" w:rsidRDefault="00D61CCD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2733675" cy="2733675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62B" w:rsidRDefault="0041662B"/>
          <w:p w:rsidR="0041662B" w:rsidRDefault="00D61CCD">
            <w:pPr>
              <w:pStyle w:val="IQB-RSNormal"/>
            </w:pPr>
            <w:r>
              <w:t>oder eine andere Darstellung mit den Seitenlängen 6 cm und 8 cm (mit Nägeln als Ecken).</w:t>
            </w:r>
          </w:p>
        </w:tc>
      </w:tr>
      <w:tr w:rsidR="0041662B">
        <w:tc>
          <w:tcPr>
            <w:tcW w:w="1247" w:type="dxa"/>
            <w:vAlign w:val="center"/>
          </w:tcPr>
          <w:p w:rsidR="0041662B" w:rsidRDefault="00D61CCD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41662B" w:rsidRDefault="00D61CCD">
            <w:pPr>
              <w:pStyle w:val="IQB-RSNormal"/>
            </w:pPr>
            <w:r>
              <w:t>Alle anderen Zeichnungen.</w:t>
            </w:r>
          </w:p>
          <w:p w:rsidR="0041662B" w:rsidRDefault="0041662B"/>
          <w:p w:rsidR="0041662B" w:rsidRDefault="00D61CCD">
            <w:pPr>
              <w:pStyle w:val="IQB-RSNormal"/>
            </w:pPr>
            <w:r>
              <w:t>Beispiel(e)</w:t>
            </w:r>
          </w:p>
          <w:p w:rsidR="0041662B" w:rsidRDefault="00D61CCD">
            <w:pPr>
              <w:pStyle w:val="IQB-RSExample"/>
            </w:pPr>
            <w:r>
              <w:t>Schräg liegendes Rechteck mit 48 cm</w:t>
            </w:r>
            <w:r>
              <w:rPr>
                <w:vertAlign w:val="superscript"/>
              </w:rPr>
              <w:t>2</w:t>
            </w:r>
            <w:r>
              <w:t xml:space="preserve"> Flächeninhalt, obwohl in der Aufgabenstellung "parallel zu den Seitenkanten" gefordert wird.</w:t>
            </w:r>
          </w:p>
        </w:tc>
      </w:tr>
    </w:tbl>
    <w:p w:rsidR="0041662B" w:rsidRDefault="00D61CCD">
      <w:pPr>
        <w:pStyle w:val="IQB-Teilaufgabentitel"/>
      </w:pPr>
      <w:r>
        <w:t>Teilaufgabe 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1662B">
        <w:tc>
          <w:tcPr>
            <w:tcW w:w="1247" w:type="dxa"/>
            <w:vAlign w:val="center"/>
          </w:tcPr>
          <w:p w:rsidR="0041662B" w:rsidRDefault="00D61CC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1662B" w:rsidRDefault="00D61CCD">
            <w:pPr>
              <w:pStyle w:val="IQB-RSNormal"/>
            </w:pPr>
            <w:r>
              <w:t>Nein</w:t>
            </w:r>
          </w:p>
          <w:p w:rsidR="0041662B" w:rsidRDefault="0041662B"/>
          <w:p w:rsidR="0041662B" w:rsidRDefault="00D61CCD">
            <w:pPr>
              <w:pStyle w:val="IQB-RSNormal"/>
            </w:pPr>
            <w:r>
              <w:t>UND</w:t>
            </w:r>
          </w:p>
          <w:p w:rsidR="0041662B" w:rsidRDefault="0041662B"/>
          <w:p w:rsidR="0041662B" w:rsidRDefault="00D61CCD">
            <w:pPr>
              <w:pStyle w:val="IQB-RSNormal"/>
            </w:pPr>
            <w:r>
              <w:t>Begründung, in der dargelegt wird, dass 18 nicht so in zwei Faktoren zerlegt we</w:t>
            </w:r>
            <w:r>
              <w:t xml:space="preserve">rden kann, dass beide Faktoren jeweils durch 2 teilbar sind. </w:t>
            </w:r>
          </w:p>
          <w:p w:rsidR="0041662B" w:rsidRDefault="00D61CCD">
            <w:pPr>
              <w:pStyle w:val="IQB-RSNormal"/>
            </w:pPr>
            <w:r>
              <w:t xml:space="preserve">[Anm.: Alternativ kann in der Begründung direkt Bezug auf die Anordnung der Nägel genommen werden.] </w:t>
            </w:r>
          </w:p>
          <w:p w:rsidR="0041662B" w:rsidRDefault="00D61CCD">
            <w:pPr>
              <w:pStyle w:val="IQB-RSNormal"/>
            </w:pPr>
            <w:r>
              <w:t xml:space="preserve">   </w:t>
            </w:r>
          </w:p>
          <w:p w:rsidR="0041662B" w:rsidRDefault="00D61CCD">
            <w:pPr>
              <w:pStyle w:val="IQB-RSNormal"/>
            </w:pPr>
            <w:r>
              <w:t>Beispiel(e)</w:t>
            </w:r>
          </w:p>
          <w:p w:rsidR="0041662B" w:rsidRDefault="00D61CCD">
            <w:pPr>
              <w:pStyle w:val="IQB-RSExample"/>
            </w:pPr>
            <w:r>
              <w:t>Beide Seitenlängen des Rechtecks müssten aufgrund der Anordnung der Nägel Vielfache von 2 cm sein. Dies ist bei einem Flächeninhalt von 18 cm</w:t>
            </w:r>
            <w:r>
              <w:rPr>
                <w:vertAlign w:val="superscript"/>
              </w:rPr>
              <w:t>2</w:t>
            </w:r>
            <w:r>
              <w:t xml:space="preserve"> nicht möglich, weil 18 nicht durch 4 teilbar ist.</w:t>
            </w:r>
          </w:p>
          <w:p w:rsidR="0041662B" w:rsidRDefault="00D61CCD">
            <w:pPr>
              <w:pStyle w:val="IQB-RSExample"/>
            </w:pPr>
            <w:r>
              <w:t>Weil man 18 nicht durch 4 teilen kann</w:t>
            </w:r>
          </w:p>
          <w:p w:rsidR="0041662B" w:rsidRDefault="00D61CCD">
            <w:pPr>
              <w:pStyle w:val="IQB-RSExample"/>
            </w:pPr>
            <w:r>
              <w:t>Weil man bei 18 cm</w:t>
            </w:r>
            <w:r>
              <w:rPr>
                <w:vertAlign w:val="superscript"/>
              </w:rPr>
              <w:t>2</w:t>
            </w:r>
            <w:r>
              <w:t xml:space="preserve"> unger</w:t>
            </w:r>
            <w:r>
              <w:t>ade Abstände braucht und nicht immer 2 cm Abstände</w:t>
            </w:r>
          </w:p>
          <w:p w:rsidR="0041662B" w:rsidRDefault="00D61CCD">
            <w:pPr>
              <w:pStyle w:val="IQB-RSExample"/>
            </w:pPr>
            <w:r>
              <w:t>Weil man 18 cm</w:t>
            </w:r>
            <w:r>
              <w:rPr>
                <w:vertAlign w:val="superscript"/>
              </w:rPr>
              <w:t>2</w:t>
            </w:r>
            <w:r>
              <w:t xml:space="preserve"> mit 2 cm x 9 cm oder 3 cm x 6 cm erhält und 9 cm und 3 </w:t>
            </w:r>
            <w:r>
              <w:lastRenderedPageBreak/>
              <w:t>cm sind keine Vielfache von 2 cm.</w:t>
            </w:r>
          </w:p>
          <w:p w:rsidR="0041662B" w:rsidRDefault="00D61CCD">
            <w:pPr>
              <w:pStyle w:val="IQB-RSExample2"/>
            </w:pPr>
            <w:r>
              <w:t>[Anm.: Die beiden Kombinationen 3 - 6 und 2 - 9 müssen genannt werden; 1 - 18 darf fehlen.]</w:t>
            </w:r>
          </w:p>
          <w:p w:rsidR="0041662B" w:rsidRDefault="00D61CCD">
            <w:pPr>
              <w:pStyle w:val="IQB-RSExample"/>
            </w:pPr>
            <w:r>
              <w:t>Bei dies</w:t>
            </w:r>
            <w:r>
              <w:t>em Brett kann man nur Rechtecke mit den Flächeninhalten von 4, 8, 12, 16, 24, 32, 36, 48 und 64 cm</w:t>
            </w:r>
            <w:r>
              <w:rPr>
                <w:vertAlign w:val="superscript"/>
              </w:rPr>
              <w:t>2</w:t>
            </w:r>
            <w:r>
              <w:t xml:space="preserve"> spannen.</w:t>
            </w:r>
          </w:p>
          <w:p w:rsidR="0041662B" w:rsidRDefault="00D61CCD">
            <w:pPr>
              <w:pStyle w:val="IQB-RSExample2"/>
            </w:pPr>
            <w:r>
              <w:t>[Anm.: Hier wird über die Flächeninhalte der spannbaren Rechtecke argumentiert.]</w:t>
            </w:r>
          </w:p>
          <w:p w:rsidR="0041662B" w:rsidRDefault="00D61CCD">
            <w:pPr>
              <w:pStyle w:val="IQB-RSExample"/>
            </w:pPr>
            <w:r>
              <w:t>Das nächst größere Rechteck nach 16 cm</w:t>
            </w:r>
            <w:r>
              <w:rPr>
                <w:vertAlign w:val="superscript"/>
              </w:rPr>
              <w:t>2</w:t>
            </w:r>
            <w:r>
              <w:t xml:space="preserve"> hätte den Flächeninhalt 24</w:t>
            </w:r>
            <w:r>
              <w:t xml:space="preserve"> cm</w:t>
            </w:r>
            <w:r>
              <w:rPr>
                <w:vertAlign w:val="superscript"/>
              </w:rPr>
              <w:t>2</w:t>
            </w:r>
            <w:r>
              <w:t>. 18 cm</w:t>
            </w:r>
            <w:r>
              <w:rPr>
                <w:vertAlign w:val="superscript"/>
              </w:rPr>
              <w:t>2</w:t>
            </w:r>
            <w:r>
              <w:t xml:space="preserve"> geht also nicht.</w:t>
            </w:r>
          </w:p>
        </w:tc>
      </w:tr>
      <w:tr w:rsidR="0041662B">
        <w:tc>
          <w:tcPr>
            <w:tcW w:w="1247" w:type="dxa"/>
            <w:vAlign w:val="center"/>
          </w:tcPr>
          <w:p w:rsidR="0041662B" w:rsidRDefault="00D61CCD">
            <w:pPr>
              <w:pStyle w:val="IQB-RSCodeValue"/>
            </w:pPr>
            <w:r>
              <w:lastRenderedPageBreak/>
              <w:t>FALSCH</w:t>
            </w:r>
          </w:p>
        </w:tc>
        <w:tc>
          <w:tcPr>
            <w:tcW w:w="8390" w:type="dxa"/>
          </w:tcPr>
          <w:p w:rsidR="0041662B" w:rsidRDefault="00D61CCD">
            <w:pPr>
              <w:pStyle w:val="IQB-RSNormal"/>
            </w:pPr>
            <w:r>
              <w:t>Alle anderen Antworten.</w:t>
            </w:r>
          </w:p>
          <w:p w:rsidR="0041662B" w:rsidRDefault="0041662B"/>
          <w:p w:rsidR="0041662B" w:rsidRDefault="00D61CCD">
            <w:pPr>
              <w:pStyle w:val="IQB-RSNormal"/>
            </w:pPr>
            <w:r>
              <w:t>Beispiel(e)</w:t>
            </w:r>
          </w:p>
          <w:p w:rsidR="0041662B" w:rsidRDefault="00D61CCD">
            <w:pPr>
              <w:pStyle w:val="IQB-RSExample"/>
            </w:pPr>
            <w:r>
              <w:t xml:space="preserve">Antworten, die keinen Bezug zum </w:t>
            </w:r>
            <w:proofErr w:type="gramStart"/>
            <w:r>
              <w:t>nächst größeren Rechteck</w:t>
            </w:r>
            <w:proofErr w:type="gramEnd"/>
            <w:r>
              <w:t xml:space="preserve"> haben </w:t>
            </w:r>
          </w:p>
          <w:p w:rsidR="0041662B" w:rsidRDefault="00D61CCD">
            <w:pPr>
              <w:pStyle w:val="IQB-RSExample"/>
            </w:pPr>
            <w:r>
              <w:t>Antworten, die einfach nur die Unmöglichkeit konstatieren, z.B. "Es geht nicht, da es keinen Platz auf dem Brett für ein solches Rechteck gibt."</w:t>
            </w:r>
          </w:p>
          <w:p w:rsidR="0041662B" w:rsidRDefault="00D61CCD">
            <w:pPr>
              <w:pStyle w:val="IQB-RSExample2"/>
            </w:pPr>
            <w:r>
              <w:t>Weil man auf dem Nagelbrett immer nur gerade Zahlen hat</w:t>
            </w:r>
          </w:p>
          <w:p w:rsidR="0041662B" w:rsidRDefault="00D61CCD">
            <w:pPr>
              <w:pStyle w:val="IQB-RSExample2"/>
            </w:pPr>
            <w:r>
              <w:t>Weil man 18 cm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rPr>
                <w:i/>
              </w:rPr>
              <w:t>mit 2 cm x 9 cm erhält und 9 cm passen nicht auf das Brett</w:t>
            </w:r>
          </w:p>
          <w:p w:rsidR="0041662B" w:rsidRDefault="00D61CCD">
            <w:pPr>
              <w:pStyle w:val="IQB-RSExample2"/>
            </w:pPr>
            <w:r>
              <w:t>Man darf für die Längen nur Zahlen aus der Zweierreihe nehmen</w:t>
            </w:r>
          </w:p>
        </w:tc>
      </w:tr>
    </w:tbl>
    <w:p w:rsidR="00000000" w:rsidRDefault="00D61CCD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1662B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1CCD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B9BE0E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30234-38EB-4FFC-8E08-32CE8510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2024-03-27T11:37:00Z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