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A2" w:rsidRDefault="003B602E">
      <w:pPr>
        <w:pStyle w:val="IQB-Aufgabentitel"/>
      </w:pPr>
      <w:r>
        <w:t>Zahlenstrahl</w:t>
      </w:r>
    </w:p>
    <w:p w:rsidR="003B602E" w:rsidRDefault="003B602E" w:rsidP="003B602E">
      <w:pPr>
        <w:pStyle w:val="IQB-Teilaufgabentitel"/>
      </w:pPr>
      <w:r>
        <w:t>Teilaufgabe 1</w:t>
      </w:r>
    </w:p>
    <w:p w:rsidR="003B602E" w:rsidRDefault="003B602E" w:rsidP="003B602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728000"/>
            <wp:effectExtent l="0" t="0" r="0" b="571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02E" w:rsidRDefault="003B602E" w:rsidP="003B602E">
      <w:pPr>
        <w:pStyle w:val="IQB-Teilaufgabentitel"/>
      </w:pPr>
      <w:r>
        <w:t>Teilaufgabe 2</w:t>
      </w:r>
    </w:p>
    <w:p w:rsidR="003B602E" w:rsidRDefault="003B602E" w:rsidP="003B602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71600" cy="18468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" b="-21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600" cy="184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2B79" w:rsidRDefault="003B602E"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2B7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6F9BD1B-15CF-4A33-972F-F070E7BAF4F1}"/>
    <w:embedBold r:id="rId2" w:subsetted="1" w:fontKey="{1E53DB7C-A8DB-4DEB-B81E-8BC4EF86CE9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B602E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55CA2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2B79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D3AED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78AB4-E55B-4775-9F22-1C3667CB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