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190D" w:rsidRPr="00A85502" w:rsidRDefault="00A85502" w:rsidP="00A85502">
      <w:pPr>
        <w:pStyle w:val="IQB-Aufgabentitel"/>
        <w:pBdr>
          <w:top w:val="none" w:sz="0" w:space="0" w:color="auto"/>
          <w:bottom w:val="none" w:sz="0" w:space="0" w:color="auto"/>
        </w:pBdr>
        <w:rPr>
          <w:sz w:val="28"/>
        </w:rPr>
      </w:pPr>
      <w:r w:rsidRPr="00E57A9C">
        <w:rPr>
          <w:sz w:val="28"/>
        </w:rPr>
        <w:t xml:space="preserve">Auswertung - </w:t>
      </w:r>
      <w:r w:rsidRPr="00A85502">
        <w:rPr>
          <w:sz w:val="28"/>
        </w:rPr>
        <w:t>Sterne u</w:t>
      </w:r>
      <w:bookmarkStart w:id="0" w:name="_GoBack"/>
      <w:bookmarkEnd w:id="0"/>
      <w:r w:rsidRPr="00A85502">
        <w:rPr>
          <w:sz w:val="28"/>
        </w:rPr>
        <w:t>nd Sandkörner</w:t>
      </w:r>
    </w:p>
    <w:p w:rsidR="0049190D" w:rsidRDefault="00A85502">
      <w:pPr>
        <w:pStyle w:val="IQB-Teilaufgabentitel"/>
      </w:pPr>
      <w:r>
        <w:t>Teilaufgabe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90"/>
      </w:tblGrid>
      <w:tr w:rsidR="0049190D">
        <w:tc>
          <w:tcPr>
            <w:tcW w:w="1247" w:type="dxa"/>
            <w:vAlign w:val="center"/>
          </w:tcPr>
          <w:p w:rsidR="0049190D" w:rsidRDefault="00A85502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49190D" w:rsidRDefault="00A85502">
            <w:pPr>
              <w:pStyle w:val="IQB-RSNormal"/>
            </w:pPr>
            <w:r>
              <w:t>70 Trilliarden UND 22</w:t>
            </w:r>
          </w:p>
          <w:p w:rsidR="0049190D" w:rsidRDefault="00A85502">
            <w:pPr>
              <w:pStyle w:val="IQB-RSNormal"/>
            </w:pPr>
            <w:r>
              <w:t>[Anm.: Das Zahlwort kann auch in Ziffern geschrieben werden.]</w:t>
            </w:r>
          </w:p>
        </w:tc>
      </w:tr>
    </w:tbl>
    <w:p w:rsidR="0049190D" w:rsidRDefault="00A85502">
      <w:pPr>
        <w:pStyle w:val="IQB-Teilaufgabentitel"/>
      </w:pPr>
      <w:r>
        <w:t>Teilaufgabe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90"/>
      </w:tblGrid>
      <w:tr w:rsidR="0049190D">
        <w:tc>
          <w:tcPr>
            <w:tcW w:w="1247" w:type="dxa"/>
            <w:vAlign w:val="center"/>
          </w:tcPr>
          <w:p w:rsidR="0049190D" w:rsidRDefault="00A85502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49190D" w:rsidRDefault="00A85502">
            <w:pPr>
              <w:pStyle w:val="IQB-RSNormal"/>
            </w:pPr>
            <w:r>
              <w:t>22</w:t>
            </w:r>
          </w:p>
        </w:tc>
      </w:tr>
    </w:tbl>
    <w:p w:rsidR="00000000" w:rsidRDefault="00A85502" w:rsidP="00A85502">
      <w:pPr>
        <w:pStyle w:val="IQB-Teilaufgabentitel"/>
      </w:pPr>
    </w:p>
    <w:sectPr w:rsidR="00000000" w:rsidSect="00DB65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9190D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85502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253A180"/>
  <w15:docId w15:val="{95B174D1-958E-451C-9790-DDB00F828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96D4FD-6C77-47DB-8142-32F686AD4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Eric André Perske</cp:lastModifiedBy>
  <cp:revision>5</cp:revision>
  <cp:lastPrinted>2012-12-11T10:05:00Z</cp:lastPrinted>
  <dcterms:created xsi:type="dcterms:W3CDTF">2024-03-11T12:01:00Z</dcterms:created>
  <dcterms:modified xsi:type="dcterms:W3CDTF">2024-04-02T08:44:00Z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