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763056">
        <w:rPr>
          <w:b w:val="0"/>
          <w:sz w:val="28"/>
        </w:rPr>
        <w:t>Passende Schuhe</w:t>
      </w:r>
    </w:p>
    <w:p w:rsidR="00763056" w:rsidRDefault="00C203DE" w:rsidP="00763056">
      <w:pPr>
        <w:pStyle w:val="IQBTHTeilaufgabeTitel"/>
      </w:pPr>
      <w:r>
        <w:t xml:space="preserve">Teilaufgabe </w:t>
      </w:r>
      <w:r w:rsidR="00763056">
        <w:t>1</w:t>
      </w:r>
    </w:p>
    <w:tbl>
      <w:tblPr>
        <w:tblW w:w="963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763056" w:rsidTr="00763056">
        <w:trPr>
          <w:cantSplit/>
        </w:trPr>
        <w:tc>
          <w:tcPr>
            <w:tcW w:w="1247" w:type="dxa"/>
            <w:tcBorders>
              <w:bottom w:val="nil"/>
            </w:tcBorders>
            <w:shd w:val="clear" w:color="auto" w:fill="auto"/>
            <w:vAlign w:val="center"/>
          </w:tcPr>
          <w:p w:rsidR="00763056" w:rsidRDefault="00763056" w:rsidP="00763056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tcBorders>
              <w:bottom w:val="nil"/>
            </w:tcBorders>
            <w:shd w:val="clear" w:color="auto" w:fill="auto"/>
            <w:vAlign w:val="center"/>
          </w:tcPr>
          <w:p w:rsidR="00763056" w:rsidRDefault="00763056" w:rsidP="00763056">
            <w:pPr>
              <w:keepNext/>
              <w:keepLines/>
            </w:pPr>
            <w:r>
              <w:t>Nein ODER Ja</w:t>
            </w:r>
          </w:p>
          <w:p w:rsidR="00763056" w:rsidRDefault="00763056" w:rsidP="00763056">
            <w:pPr>
              <w:keepNext/>
              <w:keepLines/>
            </w:pPr>
          </w:p>
          <w:p w:rsidR="00763056" w:rsidRDefault="00763056" w:rsidP="00763056">
            <w:pPr>
              <w:keepNext/>
              <w:keepLines/>
            </w:pPr>
            <w:r>
              <w:t>UND</w:t>
            </w:r>
          </w:p>
          <w:p w:rsidR="00763056" w:rsidRPr="000B184A" w:rsidRDefault="00763056" w:rsidP="00763056">
            <w:pPr>
              <w:keepNext/>
              <w:keepLines/>
              <w:rPr>
                <w:sz w:val="20"/>
                <w:szCs w:val="20"/>
              </w:rPr>
            </w:pPr>
          </w:p>
          <w:p w:rsidR="00763056" w:rsidRDefault="00763056" w:rsidP="00763056">
            <w:pPr>
              <w:keepNext/>
              <w:keepLines/>
            </w:pPr>
            <w:r>
              <w:t xml:space="preserve">richtige Begründung, in welcher nachgewiesen wird, dass der Anteil der Befragten ohne passende Schuhe nicht 80 % beträgt. Dieser Nachweis kann mittels einer Rechnung oder einer verbalen Erklärung erfolgen. </w:t>
            </w:r>
          </w:p>
          <w:p w:rsidR="00763056" w:rsidRDefault="00763056" w:rsidP="00763056">
            <w:pPr>
              <w:keepNext/>
              <w:keepLines/>
            </w:pPr>
            <w:r>
              <w:t>[Anm.: Die Antwort "Ja" wird dann akzeptiert, wenn aus der Begründung deutlich hervorgeht, dass sogar mehr als 80 % der Befragten keine passenden Schuhe tragen.]</w:t>
            </w:r>
          </w:p>
          <w:p w:rsidR="00763056" w:rsidRDefault="00763056" w:rsidP="00763056">
            <w:pPr>
              <w:keepNext/>
              <w:keepLines/>
            </w:pPr>
          </w:p>
          <w:p w:rsidR="00763056" w:rsidRDefault="00763056" w:rsidP="00763056">
            <w:pPr>
              <w:keepNext/>
              <w:keepLines/>
            </w:pPr>
            <w:r>
              <w:t>Beispiel(e)</w:t>
            </w:r>
          </w:p>
          <w:p w:rsidR="00763056" w:rsidRPr="00AD01B9" w:rsidRDefault="00763056" w:rsidP="00763056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Ja</w:t>
            </w:r>
          </w:p>
          <w:p w:rsidR="00763056" w:rsidRDefault="00763056" w:rsidP="00763056">
            <w:pPr>
              <w:keepNext/>
              <w:keepLines/>
            </w:pPr>
            <w:r w:rsidRPr="00AD01B9">
              <w:rPr>
                <w:i/>
              </w:rPr>
              <w:t>Es sind sogar mehr als 80 %.</w:t>
            </w:r>
          </w:p>
          <w:p w:rsidR="00763056" w:rsidRDefault="00763056" w:rsidP="00763056">
            <w:pPr>
              <w:keepNext/>
              <w:keepLines/>
            </w:pPr>
            <w:r w:rsidRPr="00AD01B9">
              <w:rPr>
                <w:i/>
              </w:rPr>
              <w:t>(60 + 75 + 20 + 10) : 200 = 0,825</w:t>
            </w:r>
            <w:r>
              <w:t xml:space="preserve"> </w:t>
            </w:r>
            <w:r w:rsidRPr="00AD01B9">
              <w:sym w:font="Symbol" w:char="F0BB"/>
            </w:r>
            <w:r>
              <w:t xml:space="preserve"> </w:t>
            </w:r>
            <w:r w:rsidRPr="00AD01B9">
              <w:rPr>
                <w:i/>
              </w:rPr>
              <w:t>80 %</w:t>
            </w:r>
          </w:p>
          <w:p w:rsidR="00763056" w:rsidRPr="00AD01B9" w:rsidRDefault="00763056" w:rsidP="00763056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Nein</w:t>
            </w:r>
          </w:p>
          <w:p w:rsidR="00763056" w:rsidRDefault="00763056" w:rsidP="00763056">
            <w:pPr>
              <w:keepNext/>
              <w:keepLines/>
            </w:pPr>
            <w:r w:rsidRPr="00AD01B9">
              <w:rPr>
                <w:i/>
              </w:rPr>
              <w:t>Von den Frauen tragen 80 % Schuhe, die zu groß oder zu klein sind. Von den Männern sind es jedoch 85 %. Somit tragen mehr als 80 % aller Befragten keine passenden Schuhe.</w:t>
            </w:r>
          </w:p>
          <w:p w:rsidR="00763056" w:rsidRPr="00AD01B9" w:rsidRDefault="00763056" w:rsidP="00763056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Nein</w:t>
            </w:r>
          </w:p>
          <w:p w:rsidR="00763056" w:rsidRPr="00782090" w:rsidRDefault="00763056" w:rsidP="00763056">
            <w:pPr>
              <w:keepNext/>
              <w:keepLines/>
            </w:pPr>
            <w:r w:rsidRPr="00AD01B9">
              <w:rPr>
                <w:i/>
              </w:rPr>
              <w:t>Nein, denn es tragen nur 80 % aller Frauen keine passenden Schuhe. Bei den Männern sind es sogar 85 %.</w:t>
            </w:r>
          </w:p>
        </w:tc>
      </w:tr>
      <w:tr w:rsidR="00763056" w:rsidTr="00763056">
        <w:trPr>
          <w:cantSplit/>
        </w:trPr>
        <w:tc>
          <w:tcPr>
            <w:tcW w:w="1247" w:type="dxa"/>
            <w:tcBorders>
              <w:top w:val="nil"/>
            </w:tcBorders>
            <w:shd w:val="clear" w:color="auto" w:fill="auto"/>
            <w:vAlign w:val="center"/>
          </w:tcPr>
          <w:p w:rsidR="00763056" w:rsidRDefault="00763056" w:rsidP="00763056">
            <w:pPr>
              <w:keepNext/>
              <w:keepLines/>
              <w:jc w:val="center"/>
            </w:pPr>
          </w:p>
        </w:tc>
        <w:tc>
          <w:tcPr>
            <w:tcW w:w="8391" w:type="dxa"/>
            <w:tcBorders>
              <w:top w:val="nil"/>
            </w:tcBorders>
            <w:shd w:val="clear" w:color="auto" w:fill="auto"/>
            <w:vAlign w:val="center"/>
          </w:tcPr>
          <w:p w:rsidR="00763056" w:rsidRPr="00AD01B9" w:rsidRDefault="00763056" w:rsidP="00763056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(Grenzfall, da der Rückschluss Anteil an Personen ohne passende Schuhe an der Gesamtheit der Befragten fehlt)</w:t>
            </w:r>
          </w:p>
          <w:p w:rsidR="00763056" w:rsidRDefault="00763056" w:rsidP="00763056">
            <w:pPr>
              <w:keepNext/>
              <w:keepLines/>
            </w:pPr>
            <w:r w:rsidRPr="00AD01B9">
              <w:rPr>
                <w:i/>
              </w:rPr>
              <w:t>Nein</w:t>
            </w:r>
          </w:p>
          <w:p w:rsidR="00763056" w:rsidRDefault="00763056" w:rsidP="00763056">
            <w:pPr>
              <w:keepNext/>
              <w:keepLines/>
            </w:pPr>
            <w:r w:rsidRPr="00AD01B9">
              <w:rPr>
                <w:i/>
              </w:rPr>
              <w:t>Frauen: 20 % + 60 % = 80 %</w:t>
            </w:r>
          </w:p>
          <w:p w:rsidR="00763056" w:rsidRDefault="00763056" w:rsidP="00763056">
            <w:pPr>
              <w:keepNext/>
              <w:keepLines/>
            </w:pPr>
            <w:r w:rsidRPr="00AD01B9">
              <w:rPr>
                <w:i/>
              </w:rPr>
              <w:t>Männer: 10 % + 75 % = 85 %</w:t>
            </w:r>
          </w:p>
          <w:p w:rsidR="00763056" w:rsidRPr="00AD01B9" w:rsidRDefault="00763056" w:rsidP="00763056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(Grenzfall) </w:t>
            </w:r>
          </w:p>
          <w:p w:rsidR="00763056" w:rsidRDefault="00763056" w:rsidP="00763056">
            <w:pPr>
              <w:keepNext/>
              <w:keepLines/>
            </w:pPr>
            <w:r w:rsidRPr="00AD01B9">
              <w:rPr>
                <w:i/>
              </w:rPr>
              <w:t>Nein</w:t>
            </w:r>
          </w:p>
          <w:p w:rsidR="00763056" w:rsidRDefault="00763056" w:rsidP="00763056">
            <w:pPr>
              <w:keepNext/>
              <w:keepLines/>
            </w:pPr>
            <w:r w:rsidRPr="00AD01B9">
              <w:rPr>
                <w:i/>
              </w:rPr>
              <w:t>Nein, es sind sogar mehr als 80% aller Befragten.</w:t>
            </w:r>
          </w:p>
          <w:p w:rsidR="00763056" w:rsidRDefault="00763056" w:rsidP="00763056">
            <w:pPr>
              <w:keepNext/>
              <w:keepLines/>
            </w:pPr>
            <w:r w:rsidRPr="00AD01B9">
              <w:rPr>
                <w:i/>
              </w:rPr>
              <w:t>[Anm.: Hier ist die Begründung knapp.]</w:t>
            </w:r>
          </w:p>
          <w:p w:rsidR="00763056" w:rsidRPr="00AD01B9" w:rsidRDefault="00763056" w:rsidP="00763056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(Grenzfall)</w:t>
            </w:r>
          </w:p>
          <w:p w:rsidR="00763056" w:rsidRDefault="00763056" w:rsidP="00763056">
            <w:pPr>
              <w:keepNext/>
              <w:keepLines/>
            </w:pPr>
            <w:r w:rsidRPr="00AD01B9">
              <w:rPr>
                <w:i/>
              </w:rPr>
              <w:t>Nein</w:t>
            </w:r>
          </w:p>
          <w:p w:rsidR="00763056" w:rsidRPr="00782090" w:rsidRDefault="00763056" w:rsidP="00763056">
            <w:pPr>
              <w:keepNext/>
              <w:keepLines/>
            </w:pPr>
            <w:r w:rsidRPr="00AD01B9">
              <w:rPr>
                <w:i/>
              </w:rPr>
              <w:t>Es sind insgesamt weniger als 20 % mit passenden Schuhen.</w:t>
            </w:r>
          </w:p>
        </w:tc>
      </w:tr>
      <w:tr w:rsidR="00763056" w:rsidTr="00763056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763056" w:rsidRDefault="00763056" w:rsidP="00763056">
            <w:pPr>
              <w:keepNext/>
              <w:keepLines/>
              <w:jc w:val="center"/>
            </w:pPr>
            <w:r>
              <w:t>FALSCH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763056" w:rsidRDefault="00763056" w:rsidP="00763056">
            <w:pPr>
              <w:keepNext/>
              <w:keepLines/>
            </w:pPr>
            <w:r>
              <w:t>Alle unvollständigen, fehlerhaften oder falschen Antworten.</w:t>
            </w:r>
          </w:p>
          <w:p w:rsidR="00763056" w:rsidRDefault="00763056" w:rsidP="00763056">
            <w:pPr>
              <w:keepNext/>
              <w:keepLines/>
            </w:pPr>
          </w:p>
          <w:p w:rsidR="00763056" w:rsidRDefault="00763056" w:rsidP="00763056">
            <w:pPr>
              <w:keepNext/>
              <w:keepLines/>
            </w:pPr>
            <w:r>
              <w:t>Beispiel(e)</w:t>
            </w:r>
          </w:p>
          <w:p w:rsidR="00763056" w:rsidRPr="00AD01B9" w:rsidRDefault="00763056" w:rsidP="00763056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AD01B9">
              <w:rPr>
                <w:i/>
              </w:rPr>
              <w:t xml:space="preserve"> Nein</w:t>
            </w:r>
          </w:p>
          <w:p w:rsidR="00763056" w:rsidRDefault="00763056" w:rsidP="00763056">
            <w:pPr>
              <w:keepNext/>
              <w:keepLines/>
            </w:pPr>
            <w:r w:rsidRPr="00AD01B9">
              <w:rPr>
                <w:i/>
              </w:rPr>
              <w:t>Nur bei den Frauen sind es genau 80 %.</w:t>
            </w:r>
          </w:p>
          <w:p w:rsidR="00763056" w:rsidRPr="00782090" w:rsidRDefault="00763056" w:rsidP="00763056">
            <w:pPr>
              <w:keepNext/>
              <w:keepLines/>
            </w:pPr>
            <w:r w:rsidRPr="00AD01B9">
              <w:rPr>
                <w:i/>
              </w:rPr>
              <w:t>[Anm.: Hier wird nicht explizit auf die Männer eingegangen. Falls steht: "... und bei den Männern mehr", wird es zum Grenzfall für Code 1.]</w:t>
            </w:r>
          </w:p>
        </w:tc>
      </w:tr>
    </w:tbl>
    <w:p w:rsidR="000D3B03" w:rsidRDefault="000D3B03" w:rsidP="00763056">
      <w:pPr>
        <w:pStyle w:val="IQBTHTeilaufgabeTitel"/>
      </w:pPr>
    </w:p>
    <w:p w:rsidR="00763056" w:rsidRDefault="00C203DE" w:rsidP="00763056">
      <w:pPr>
        <w:pStyle w:val="IQBTHTeilaufgabeTitel"/>
      </w:pPr>
      <w:r>
        <w:lastRenderedPageBreak/>
        <w:t xml:space="preserve">Teilaufgabe </w:t>
      </w:r>
      <w:bookmarkStart w:id="0" w:name="_GoBack"/>
      <w:bookmarkEnd w:id="0"/>
      <w:r w:rsidR="00763056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763056" w:rsidTr="00763056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763056" w:rsidRDefault="00763056" w:rsidP="00763056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763056" w:rsidRPr="00782090" w:rsidRDefault="00763056" w:rsidP="00763056">
            <w:pPr>
              <w:keepNext/>
              <w:keepLines/>
            </w:pPr>
            <w:r>
              <w:t>3. Kästchen wurde angekreuzt</w:t>
            </w:r>
          </w:p>
        </w:tc>
      </w:tr>
    </w:tbl>
    <w:p w:rsidR="00763056" w:rsidRDefault="00763056" w:rsidP="00763056"/>
    <w:p w:rsidR="005A6D89" w:rsidRPr="00E76C10" w:rsidRDefault="005A6D89" w:rsidP="005A6D89">
      <w:pPr>
        <w:rPr>
          <w:sz w:val="24"/>
        </w:rPr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3E2" w:rsidRDefault="00B713E2">
      <w:r>
        <w:separator/>
      </w:r>
    </w:p>
  </w:endnote>
  <w:endnote w:type="continuationSeparator" w:id="0">
    <w:p w:rsidR="00B713E2" w:rsidRDefault="00B71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763056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763056" w:rsidRDefault="0076305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763056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C203DE">
      <w:rPr>
        <w:rStyle w:val="Seitenzahl"/>
        <w:noProof/>
      </w:rPr>
      <w:t>2</w:t>
    </w:r>
    <w:r>
      <w:rPr>
        <w:rStyle w:val="Seitenzahl"/>
      </w:rPr>
      <w:fldChar w:fldCharType="end"/>
    </w:r>
  </w:p>
  <w:p w:rsidR="00763056" w:rsidRDefault="0076305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3E2" w:rsidRDefault="00B713E2">
      <w:r>
        <w:separator/>
      </w:r>
    </w:p>
  </w:footnote>
  <w:footnote w:type="continuationSeparator" w:id="0">
    <w:p w:rsidR="00B713E2" w:rsidRDefault="00B71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FE40F5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3B03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334AE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8206E"/>
    <w:rsid w:val="0039244B"/>
    <w:rsid w:val="003A496B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B5CEF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63056"/>
    <w:rsid w:val="007A336F"/>
    <w:rsid w:val="007A3D94"/>
    <w:rsid w:val="007A45ED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5BC6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A03F22"/>
    <w:rsid w:val="00A12FBB"/>
    <w:rsid w:val="00A13FB9"/>
    <w:rsid w:val="00A45470"/>
    <w:rsid w:val="00A527A9"/>
    <w:rsid w:val="00A74051"/>
    <w:rsid w:val="00A8242C"/>
    <w:rsid w:val="00AD2EBA"/>
    <w:rsid w:val="00AE09C7"/>
    <w:rsid w:val="00B0258E"/>
    <w:rsid w:val="00B511DD"/>
    <w:rsid w:val="00B64CD2"/>
    <w:rsid w:val="00B713E2"/>
    <w:rsid w:val="00B8136A"/>
    <w:rsid w:val="00B93D5C"/>
    <w:rsid w:val="00BB4632"/>
    <w:rsid w:val="00BD2EAF"/>
    <w:rsid w:val="00BE1A18"/>
    <w:rsid w:val="00BE5DEA"/>
    <w:rsid w:val="00C01791"/>
    <w:rsid w:val="00C12C3E"/>
    <w:rsid w:val="00C203DE"/>
    <w:rsid w:val="00C22334"/>
    <w:rsid w:val="00C30223"/>
    <w:rsid w:val="00C31DDF"/>
    <w:rsid w:val="00C82E7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  <w:rsid w:val="00FE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2</Pages>
  <Words>255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2012-12-10T15:53:00Z</cp:lastPrinted>
  <dcterms:created xsi:type="dcterms:W3CDTF">2012-12-05T14:37:00Z</dcterms:created>
  <dcterms:modified xsi:type="dcterms:W3CDTF">2012-12-10T15:53:00Z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