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38206E">
        <w:rPr>
          <w:b w:val="0"/>
          <w:sz w:val="28"/>
        </w:rPr>
        <w:t>Nachfolgerzahl</w:t>
      </w:r>
    </w:p>
    <w:p w:rsidR="0038206E" w:rsidRDefault="009D08D1" w:rsidP="0038206E">
      <w:pPr>
        <w:pStyle w:val="IQBTHTeilaufgabeTitel"/>
      </w:pPr>
      <w:r>
        <w:t xml:space="preserve">Teilaufgabe </w:t>
      </w:r>
      <w:r w:rsidR="0038206E">
        <w:t>1</w:t>
      </w:r>
    </w:p>
    <w:tbl>
      <w:tblPr>
        <w:tblW w:w="963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8391"/>
      </w:tblGrid>
      <w:tr w:rsidR="0038206E" w:rsidTr="009D08D1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38206E" w:rsidRDefault="0038206E" w:rsidP="00B90A4E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38206E" w:rsidRDefault="0038206E" w:rsidP="00B90A4E">
            <w:pPr>
              <w:keepNext/>
              <w:keepLines/>
            </w:pPr>
            <w:r>
              <w:t xml:space="preserve">Aus der Antwort muss deutlich werden, dass Franks Behauptung anhand der Zahlen 12 und 13 rechnerisch überprüft wird. In diesem Zusammenhang muss der Term </w:t>
            </w:r>
            <w:r w:rsidRPr="00534A6F">
              <w:rPr>
                <w:position w:val="-6"/>
              </w:rPr>
              <w:object w:dxaOrig="9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75pt;height:15.75pt" o:ole="">
                  <v:imagedata r:id="rId8" o:title=""/>
                </v:shape>
                <o:OLEObject Type="Embed" ProgID="Equation.DSMT4" ShapeID="_x0000_i1025" DrawAspect="Content" ObjectID="_1416663687" r:id="rId9"/>
              </w:object>
            </w:r>
            <w:r>
              <w:t xml:space="preserve"> bzw. </w:t>
            </w:r>
            <w:r w:rsidRPr="00534A6F">
              <w:rPr>
                <w:position w:val="-6"/>
              </w:rPr>
              <w:object w:dxaOrig="1100" w:dyaOrig="279">
                <v:shape id="_x0000_i1026" type="#_x0000_t75" style="width:54.75pt;height:14.25pt" o:ole="">
                  <v:imagedata r:id="rId10" o:title=""/>
                </v:shape>
                <o:OLEObject Type="Embed" ProgID="Equation.DSMT4" ShapeID="_x0000_i1026" DrawAspect="Content" ObjectID="_1416663688" r:id="rId11"/>
              </w:object>
            </w:r>
            <w:r>
              <w:t xml:space="preserve"> konkret verwendet werden.</w:t>
            </w:r>
          </w:p>
          <w:p w:rsidR="0038206E" w:rsidRDefault="0038206E" w:rsidP="00B90A4E">
            <w:pPr>
              <w:keepNext/>
              <w:keepLines/>
            </w:pPr>
          </w:p>
          <w:p w:rsidR="0038206E" w:rsidRDefault="0038206E" w:rsidP="00B90A4E">
            <w:pPr>
              <w:keepNext/>
              <w:keepLines/>
            </w:pPr>
            <w:r>
              <w:t>Beispiel(e)</w:t>
            </w:r>
          </w:p>
          <w:p w:rsidR="0038206E" w:rsidRPr="00E91314" w:rsidRDefault="0038206E" w:rsidP="00B90A4E">
            <w:pPr>
              <w:keepNext/>
              <w:keepLines/>
              <w:rPr>
                <w:i/>
              </w:rPr>
            </w:pPr>
            <w:r w:rsidRPr="00E91314">
              <w:rPr>
                <w:i/>
              </w:rPr>
              <w:t xml:space="preserve">• </w:t>
            </w:r>
            <w:r w:rsidRPr="00534A6F">
              <w:rPr>
                <w:i/>
                <w:position w:val="-6"/>
              </w:rPr>
              <w:object w:dxaOrig="3739" w:dyaOrig="320">
                <v:shape id="_x0000_i1027" type="#_x0000_t75" style="width:186.75pt;height:15.75pt" o:ole="">
                  <v:imagedata r:id="rId12" o:title=""/>
                </v:shape>
                <o:OLEObject Type="Embed" ProgID="Equation.DSMT4" ShapeID="_x0000_i1027" DrawAspect="Content" ObjectID="_1416663689" r:id="rId13"/>
              </w:object>
            </w:r>
          </w:p>
          <w:p w:rsidR="0038206E" w:rsidRPr="00E91314" w:rsidRDefault="0038206E" w:rsidP="00B90A4E">
            <w:pPr>
              <w:keepNext/>
              <w:keepLines/>
              <w:rPr>
                <w:i/>
              </w:rPr>
            </w:pPr>
            <w:r w:rsidRPr="00E91314">
              <w:rPr>
                <w:i/>
              </w:rPr>
              <w:t xml:space="preserve">• </w:t>
            </w:r>
            <w:r w:rsidRPr="00534A6F">
              <w:rPr>
                <w:i/>
                <w:position w:val="-6"/>
              </w:rPr>
              <w:object w:dxaOrig="1520" w:dyaOrig="320">
                <v:shape id="_x0000_i1028" type="#_x0000_t75" style="width:75.75pt;height:15.75pt" o:ole="">
                  <v:imagedata r:id="rId14" o:title=""/>
                </v:shape>
                <o:OLEObject Type="Embed" ProgID="Equation.DSMT4" ShapeID="_x0000_i1028" DrawAspect="Content" ObjectID="_1416663690" r:id="rId15"/>
              </w:object>
            </w:r>
          </w:p>
          <w:p w:rsidR="0038206E" w:rsidRDefault="0038206E" w:rsidP="00B90A4E">
            <w:pPr>
              <w:keepNext/>
              <w:keepLines/>
            </w:pPr>
            <w:r w:rsidRPr="00534A6F">
              <w:rPr>
                <w:position w:val="-6"/>
              </w:rPr>
              <w:object w:dxaOrig="1320" w:dyaOrig="279">
                <v:shape id="_x0000_i1029" type="#_x0000_t75" style="width:66pt;height:14.25pt" o:ole="">
                  <v:imagedata r:id="rId16" o:title=""/>
                </v:shape>
                <o:OLEObject Type="Embed" ProgID="Equation.DSMT4" ShapeID="_x0000_i1029" DrawAspect="Content" ObjectID="_1416663691" r:id="rId17"/>
              </w:object>
            </w:r>
          </w:p>
          <w:p w:rsidR="0038206E" w:rsidRPr="00E91314" w:rsidRDefault="0038206E" w:rsidP="00B90A4E">
            <w:pPr>
              <w:keepNext/>
              <w:keepLines/>
              <w:rPr>
                <w:i/>
              </w:rPr>
            </w:pPr>
            <w:r w:rsidRPr="00E91314">
              <w:rPr>
                <w:i/>
              </w:rPr>
              <w:t xml:space="preserve">• </w:t>
            </w:r>
            <w:r w:rsidRPr="00534A6F">
              <w:rPr>
                <w:i/>
                <w:position w:val="-6"/>
              </w:rPr>
              <w:object w:dxaOrig="3739" w:dyaOrig="320">
                <v:shape id="_x0000_i1030" type="#_x0000_t75" style="width:186.75pt;height:15.75pt" o:ole="">
                  <v:imagedata r:id="rId18" o:title=""/>
                </v:shape>
                <o:OLEObject Type="Embed" ProgID="Equation.DSMT4" ShapeID="_x0000_i1030" DrawAspect="Content" ObjectID="_1416663692" r:id="rId19"/>
              </w:object>
            </w:r>
          </w:p>
          <w:p w:rsidR="0038206E" w:rsidRPr="00E91314" w:rsidRDefault="0038206E" w:rsidP="00B90A4E">
            <w:pPr>
              <w:keepNext/>
              <w:keepLines/>
              <w:rPr>
                <w:i/>
              </w:rPr>
            </w:pPr>
            <w:r w:rsidRPr="00E91314">
              <w:rPr>
                <w:i/>
              </w:rPr>
              <w:t xml:space="preserve">• </w:t>
            </w:r>
            <w:r w:rsidRPr="00534A6F">
              <w:rPr>
                <w:i/>
                <w:position w:val="-6"/>
              </w:rPr>
              <w:object w:dxaOrig="2560" w:dyaOrig="279">
                <v:shape id="_x0000_i1031" type="#_x0000_t75" style="width:128.25pt;height:14.25pt" o:ole="">
                  <v:imagedata r:id="rId20" o:title=""/>
                </v:shape>
                <o:OLEObject Type="Embed" ProgID="Equation.DSMT4" ShapeID="_x0000_i1031" DrawAspect="Content" ObjectID="_1416663693" r:id="rId21"/>
              </w:object>
            </w:r>
          </w:p>
        </w:tc>
      </w:tr>
      <w:tr w:rsidR="0038206E" w:rsidTr="009D08D1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38206E" w:rsidRDefault="0038206E" w:rsidP="00B90A4E">
            <w:pPr>
              <w:keepNext/>
              <w:keepLines/>
              <w:jc w:val="center"/>
            </w:pPr>
            <w:r>
              <w:t>FALSCH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38206E" w:rsidRDefault="0038206E" w:rsidP="00B90A4E">
            <w:pPr>
              <w:keepNext/>
              <w:keepLines/>
            </w:pPr>
            <w:r>
              <w:t>Alle anderen Antworten, bei denen nicht alle Schritte der Angaben im einleitenden Text hinreichend berücksichtigt wurden.</w:t>
            </w:r>
          </w:p>
          <w:p w:rsidR="00653DDC" w:rsidRDefault="00653DDC" w:rsidP="00B90A4E">
            <w:pPr>
              <w:keepNext/>
              <w:keepLines/>
            </w:pPr>
          </w:p>
          <w:p w:rsidR="0038206E" w:rsidRDefault="0038206E" w:rsidP="00B90A4E">
            <w:pPr>
              <w:keepNext/>
              <w:keepLines/>
            </w:pPr>
            <w:r>
              <w:t>Beispiel(e)</w:t>
            </w:r>
          </w:p>
          <w:p w:rsidR="0038206E" w:rsidRPr="00E91314" w:rsidRDefault="0038206E" w:rsidP="00B90A4E">
            <w:pPr>
              <w:keepNext/>
              <w:keepLines/>
              <w:rPr>
                <w:i/>
              </w:rPr>
            </w:pPr>
            <w:r w:rsidRPr="00E91314">
              <w:rPr>
                <w:i/>
              </w:rPr>
              <w:t xml:space="preserve">• Es findet kein Vergleich zwischen den Termen </w:t>
            </w:r>
            <w:r w:rsidRPr="00534A6F">
              <w:rPr>
                <w:i/>
                <w:position w:val="-6"/>
              </w:rPr>
              <w:object w:dxaOrig="980" w:dyaOrig="320">
                <v:shape id="_x0000_i1032" type="#_x0000_t75" style="width:48.75pt;height:15.75pt" o:ole="">
                  <v:imagedata r:id="rId22" o:title=""/>
                </v:shape>
                <o:OLEObject Type="Embed" ProgID="Equation.DSMT4" ShapeID="_x0000_i1032" DrawAspect="Content" ObjectID="_1416663694" r:id="rId23"/>
              </w:object>
            </w:r>
            <w:r w:rsidRPr="00E91314">
              <w:rPr>
                <w:i/>
              </w:rPr>
              <w:t xml:space="preserve"> und </w:t>
            </w:r>
            <w:r w:rsidRPr="00534A6F">
              <w:rPr>
                <w:i/>
                <w:position w:val="-6"/>
              </w:rPr>
              <w:object w:dxaOrig="800" w:dyaOrig="279">
                <v:shape id="_x0000_i1033" type="#_x0000_t75" style="width:39.75pt;height:14.25pt" o:ole="">
                  <v:imagedata r:id="rId24" o:title=""/>
                </v:shape>
                <o:OLEObject Type="Embed" ProgID="Equation.DSMT4" ShapeID="_x0000_i1033" DrawAspect="Content" ObjectID="_1416663695" r:id="rId25"/>
              </w:object>
            </w:r>
            <w:r w:rsidRPr="00E91314">
              <w:rPr>
                <w:i/>
              </w:rPr>
              <w:t xml:space="preserve"> statt. </w:t>
            </w:r>
          </w:p>
        </w:tc>
      </w:tr>
    </w:tbl>
    <w:p w:rsidR="0038206E" w:rsidRDefault="009D08D1" w:rsidP="0038206E">
      <w:pPr>
        <w:pStyle w:val="IQBTHTeilaufgabeTitel"/>
      </w:pPr>
      <w:r>
        <w:t xml:space="preserve">Teilaufgabe </w:t>
      </w:r>
      <w:r w:rsidR="0038206E">
        <w:t>2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38206E" w:rsidTr="00B90A4E">
        <w:trPr>
          <w:trHeight w:val="7611"/>
        </w:trPr>
        <w:tc>
          <w:tcPr>
            <w:tcW w:w="1247" w:type="dxa"/>
            <w:shd w:val="clear" w:color="auto" w:fill="auto"/>
            <w:vAlign w:val="center"/>
          </w:tcPr>
          <w:p w:rsidR="0038206E" w:rsidRDefault="0038206E" w:rsidP="00B90A4E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38206E" w:rsidRPr="00AD01B9" w:rsidRDefault="0038206E" w:rsidP="00B90A4E">
            <w:pPr>
              <w:keepNext/>
              <w:keepLines/>
              <w:rPr>
                <w:rFonts w:cs="Arial"/>
              </w:rPr>
            </w:pPr>
            <w:r w:rsidRPr="00AD01B9">
              <w:rPr>
                <w:rFonts w:cs="Arial"/>
              </w:rPr>
              <w:t>„Ja“</w:t>
            </w:r>
          </w:p>
          <w:p w:rsidR="0038206E" w:rsidRPr="00AD01B9" w:rsidRDefault="0038206E" w:rsidP="00B90A4E">
            <w:pPr>
              <w:keepNext/>
              <w:keepLines/>
              <w:rPr>
                <w:rFonts w:cs="Arial"/>
              </w:rPr>
            </w:pPr>
          </w:p>
          <w:p w:rsidR="0038206E" w:rsidRPr="00AD01B9" w:rsidRDefault="0038206E" w:rsidP="00B90A4E">
            <w:pPr>
              <w:keepNext/>
              <w:keepLines/>
              <w:rPr>
                <w:rFonts w:cs="Arial"/>
              </w:rPr>
            </w:pPr>
            <w:r w:rsidRPr="00AD01B9">
              <w:rPr>
                <w:rFonts w:cs="Arial"/>
              </w:rPr>
              <w:t>UND</w:t>
            </w:r>
          </w:p>
          <w:p w:rsidR="0038206E" w:rsidRPr="00AD01B9" w:rsidRDefault="0038206E" w:rsidP="00B90A4E">
            <w:pPr>
              <w:keepNext/>
              <w:keepLines/>
              <w:rPr>
                <w:rFonts w:cs="Arial"/>
              </w:rPr>
            </w:pPr>
          </w:p>
          <w:p w:rsidR="0038206E" w:rsidRPr="00AD01B9" w:rsidRDefault="0038206E" w:rsidP="00B90A4E">
            <w:pPr>
              <w:keepNext/>
              <w:keepLines/>
              <w:rPr>
                <w:rFonts w:cs="Arial"/>
              </w:rPr>
            </w:pPr>
            <w:r w:rsidRPr="00AD01B9">
              <w:rPr>
                <w:rFonts w:cs="Arial"/>
              </w:rPr>
              <w:t>angemessene Begründung.</w:t>
            </w:r>
          </w:p>
          <w:p w:rsidR="0038206E" w:rsidRPr="00AD01B9" w:rsidRDefault="0038206E" w:rsidP="00B90A4E">
            <w:pPr>
              <w:keepNext/>
              <w:keepLines/>
              <w:rPr>
                <w:rFonts w:cs="Arial"/>
              </w:rPr>
            </w:pPr>
          </w:p>
          <w:p w:rsidR="0038206E" w:rsidRPr="00AD01B9" w:rsidRDefault="0038206E" w:rsidP="00B90A4E">
            <w:pPr>
              <w:keepNext/>
              <w:keepLines/>
              <w:rPr>
                <w:rFonts w:cs="Arial"/>
              </w:rPr>
            </w:pPr>
            <w:r w:rsidRPr="00AD01B9">
              <w:rPr>
                <w:rFonts w:cs="Arial"/>
              </w:rPr>
              <w:t>Algebraisch:</w:t>
            </w:r>
          </w:p>
          <w:p w:rsidR="0038206E" w:rsidRPr="00AD01B9" w:rsidRDefault="0038206E" w:rsidP="00B90A4E">
            <w:pPr>
              <w:keepNext/>
              <w:keepLines/>
              <w:rPr>
                <w:rFonts w:cs="Arial"/>
              </w:rPr>
            </w:pPr>
            <w:r w:rsidRPr="00426754">
              <w:rPr>
                <w:position w:val="-10"/>
              </w:rPr>
              <w:object w:dxaOrig="5179" w:dyaOrig="360">
                <v:shape id="_x0000_i1034" type="#_x0000_t75" style="width:258.75pt;height:18pt" o:ole="">
                  <v:imagedata r:id="rId26" o:title=""/>
                </v:shape>
                <o:OLEObject Type="Embed" ProgID="Equation.DSMT4" ShapeID="_x0000_i1034" DrawAspect="Content" ObjectID="_1416663696" r:id="rId27"/>
              </w:object>
            </w:r>
          </w:p>
          <w:p w:rsidR="0038206E" w:rsidRPr="00AD01B9" w:rsidRDefault="0038206E" w:rsidP="00B90A4E">
            <w:pPr>
              <w:keepNext/>
              <w:keepLines/>
              <w:rPr>
                <w:rFonts w:cs="Arial"/>
              </w:rPr>
            </w:pPr>
            <w:r w:rsidRPr="00AD01B9">
              <w:rPr>
                <w:rFonts w:cs="Arial"/>
              </w:rPr>
              <w:t>ODER</w:t>
            </w:r>
          </w:p>
          <w:p w:rsidR="0038206E" w:rsidRPr="00AD01B9" w:rsidRDefault="0038206E" w:rsidP="00B90A4E">
            <w:pPr>
              <w:keepNext/>
              <w:keepLines/>
              <w:rPr>
                <w:rFonts w:cs="Arial"/>
              </w:rPr>
            </w:pPr>
            <w:r w:rsidRPr="00426754">
              <w:rPr>
                <w:position w:val="-10"/>
              </w:rPr>
              <w:object w:dxaOrig="5000" w:dyaOrig="360">
                <v:shape id="_x0000_i1035" type="#_x0000_t75" style="width:249.75pt;height:18pt" o:ole="">
                  <v:imagedata r:id="rId28" o:title=""/>
                </v:shape>
                <o:OLEObject Type="Embed" ProgID="Equation.DSMT4" ShapeID="_x0000_i1035" DrawAspect="Content" ObjectID="_1416663697" r:id="rId29"/>
              </w:object>
            </w:r>
          </w:p>
          <w:p w:rsidR="0038206E" w:rsidRPr="00AD01B9" w:rsidRDefault="0038206E" w:rsidP="00B90A4E">
            <w:pPr>
              <w:keepNext/>
              <w:keepLines/>
              <w:rPr>
                <w:rFonts w:cs="Arial"/>
              </w:rPr>
            </w:pPr>
            <w:r w:rsidRPr="00AD01B9">
              <w:rPr>
                <w:rFonts w:cs="Arial"/>
              </w:rPr>
              <w:t>ODER</w:t>
            </w:r>
          </w:p>
          <w:p w:rsidR="0038206E" w:rsidRPr="00AD01B9" w:rsidRDefault="0038206E" w:rsidP="00B90A4E">
            <w:pPr>
              <w:keepNext/>
              <w:keepLines/>
              <w:rPr>
                <w:rFonts w:cs="Arial"/>
              </w:rPr>
            </w:pPr>
            <w:r w:rsidRPr="00AD01B9">
              <w:rPr>
                <w:rFonts w:cs="Arial"/>
              </w:rPr>
              <w:t>Zeichnerisch:</w:t>
            </w:r>
          </w:p>
          <w:p w:rsidR="0038206E" w:rsidRDefault="00DF6C7A" w:rsidP="00B90A4E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2409825" cy="2009775"/>
                  <wp:effectExtent l="0" t="0" r="0" b="0"/>
                  <wp:docPr id="12" name="Bild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206E" w:rsidRPr="00653DDC" w:rsidRDefault="0038206E" w:rsidP="00B90A4E">
            <w:pPr>
              <w:keepNext/>
              <w:keepLines/>
            </w:pPr>
            <w:r>
              <w:t>In einer Zeichnung muss die Verallgemeinerung in irgendeiner Form deutlich werden!</w:t>
            </w:r>
          </w:p>
        </w:tc>
      </w:tr>
    </w:tbl>
    <w:p w:rsidR="0038206E" w:rsidRDefault="0038206E" w:rsidP="0038206E">
      <w:pPr>
        <w:pStyle w:val="IQBTHTeilaufgabeTitel"/>
      </w:pPr>
      <w:r>
        <w:br w:type="page"/>
      </w:r>
      <w:r w:rsidR="009D08D1">
        <w:lastRenderedPageBreak/>
        <w:t xml:space="preserve">zu </w:t>
      </w:r>
      <w:r w:rsidR="009D08D1">
        <w:t xml:space="preserve">Teilaufgabe </w:t>
      </w:r>
      <w:bookmarkStart w:id="0" w:name="_GoBack"/>
      <w:bookmarkEnd w:id="0"/>
      <w:r>
        <w:t>2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38206E" w:rsidTr="00B90A4E">
        <w:trPr>
          <w:trHeight w:val="4667"/>
        </w:trPr>
        <w:tc>
          <w:tcPr>
            <w:tcW w:w="1247" w:type="dxa"/>
            <w:shd w:val="clear" w:color="auto" w:fill="auto"/>
            <w:vAlign w:val="center"/>
          </w:tcPr>
          <w:p w:rsidR="0038206E" w:rsidRDefault="0038206E" w:rsidP="00B90A4E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653DDC" w:rsidRDefault="00653DDC" w:rsidP="00B90A4E">
            <w:pPr>
              <w:keepNext/>
              <w:keepLines/>
            </w:pPr>
            <w:r>
              <w:t>ODER</w:t>
            </w:r>
          </w:p>
          <w:p w:rsidR="0038206E" w:rsidRPr="000B184A" w:rsidRDefault="0038206E" w:rsidP="00B90A4E">
            <w:pPr>
              <w:keepNext/>
              <w:keepLines/>
            </w:pPr>
            <w:r w:rsidRPr="000B184A">
              <w:t>Iterativ:</w:t>
            </w:r>
          </w:p>
          <w:p w:rsidR="0038206E" w:rsidRDefault="0038206E" w:rsidP="00B90A4E">
            <w:pPr>
              <w:keepNext/>
              <w:keepLines/>
            </w:pPr>
            <w:r w:rsidRPr="00426754">
              <w:rPr>
                <w:position w:val="-66"/>
              </w:rPr>
              <w:object w:dxaOrig="3400" w:dyaOrig="1440">
                <v:shape id="_x0000_i1036" type="#_x0000_t75" style="width:170.25pt;height:1in" o:ole="">
                  <v:imagedata r:id="rId31" o:title=""/>
                </v:shape>
                <o:OLEObject Type="Embed" ProgID="Equation.DSMT4" ShapeID="_x0000_i1036" DrawAspect="Content" ObjectID="_1416663698" r:id="rId32"/>
              </w:object>
            </w:r>
          </w:p>
          <w:p w:rsidR="0038206E" w:rsidRDefault="0038206E" w:rsidP="00B90A4E">
            <w:pPr>
              <w:keepNext/>
              <w:keepLines/>
            </w:pPr>
            <w:r>
              <w:t>Die Differenz der Quadrate (linke Spalte) sowie auch die Summe der Ausgangszahlen (rechte Spalte) sind jeweils identisch.</w:t>
            </w:r>
          </w:p>
          <w:p w:rsidR="0038206E" w:rsidRDefault="0038206E" w:rsidP="00B90A4E">
            <w:pPr>
              <w:keepNext/>
              <w:keepLines/>
            </w:pPr>
            <w:r>
              <w:t>ODER</w:t>
            </w:r>
          </w:p>
          <w:p w:rsidR="0038206E" w:rsidRDefault="0038206E" w:rsidP="00B90A4E">
            <w:pPr>
              <w:keepNext/>
              <w:keepLines/>
            </w:pPr>
            <w:r>
              <w:t>Paradigmatisch:</w:t>
            </w:r>
          </w:p>
          <w:p w:rsidR="0038206E" w:rsidRDefault="0038206E" w:rsidP="00B90A4E">
            <w:pPr>
              <w:keepNext/>
              <w:keepLines/>
            </w:pPr>
            <w:r>
              <w:t>Wähle z. B. die beiden Zahlen 2 und 3.</w:t>
            </w:r>
          </w:p>
          <w:p w:rsidR="0038206E" w:rsidRDefault="0038206E" w:rsidP="00B90A4E">
            <w:pPr>
              <w:keepNext/>
              <w:keepLines/>
            </w:pPr>
            <w:r w:rsidRPr="00426754">
              <w:rPr>
                <w:position w:val="-30"/>
              </w:rPr>
              <w:object w:dxaOrig="4680" w:dyaOrig="720">
                <v:shape id="_x0000_i1037" type="#_x0000_t75" style="width:234pt;height:36pt" o:ole="">
                  <v:imagedata r:id="rId33" o:title=""/>
                </v:shape>
                <o:OLEObject Type="Embed" ProgID="Equation.DSMT4" ShapeID="_x0000_i1037" DrawAspect="Content" ObjectID="_1416663699" r:id="rId34"/>
              </w:object>
            </w:r>
          </w:p>
          <w:p w:rsidR="0038206E" w:rsidRPr="00782090" w:rsidRDefault="0038206E" w:rsidP="00B90A4E">
            <w:pPr>
              <w:keepNext/>
              <w:keepLines/>
            </w:pPr>
            <w:r>
              <w:t xml:space="preserve">Hierbei wird mit einem konkreten Beispiel operiert, wobei jedoch durch die </w:t>
            </w:r>
            <w:proofErr w:type="spellStart"/>
            <w:r>
              <w:t>Termstrukturen</w:t>
            </w:r>
            <w:proofErr w:type="spellEnd"/>
            <w:r>
              <w:t xml:space="preserve"> die grundlegende allgemeine Struktur erkennbar wird. Daran kann man erkennen, dass dies bei allen weiteren Beispielen ebenso gilt.</w:t>
            </w:r>
          </w:p>
        </w:tc>
      </w:tr>
      <w:tr w:rsidR="0038206E" w:rsidTr="00B90A4E">
        <w:trPr>
          <w:cantSplit/>
          <w:trHeight w:val="120"/>
        </w:trPr>
        <w:tc>
          <w:tcPr>
            <w:tcW w:w="1247" w:type="dxa"/>
            <w:shd w:val="clear" w:color="auto" w:fill="auto"/>
            <w:vAlign w:val="center"/>
          </w:tcPr>
          <w:p w:rsidR="0038206E" w:rsidRDefault="0038206E" w:rsidP="00B90A4E">
            <w:pPr>
              <w:keepNext/>
              <w:keepLines/>
              <w:jc w:val="center"/>
            </w:pPr>
            <w:r>
              <w:t>FALSCH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38206E" w:rsidRDefault="0038206E" w:rsidP="00B90A4E">
            <w:pPr>
              <w:keepNext/>
              <w:keepLines/>
            </w:pPr>
            <w:r>
              <w:t>Alle anderen Antworten, insbesondere solche, bei denen die Behauptung lediglich an weiteren konkreten Beispielen überprüft wird, ein Schluss auf die allgemeine Struktur jedoch unterbleibt.</w:t>
            </w:r>
          </w:p>
          <w:p w:rsidR="0038206E" w:rsidRDefault="0038206E" w:rsidP="00B90A4E">
            <w:pPr>
              <w:keepNext/>
              <w:keepLines/>
            </w:pPr>
          </w:p>
          <w:p w:rsidR="0038206E" w:rsidRDefault="0038206E" w:rsidP="00B90A4E">
            <w:pPr>
              <w:keepNext/>
              <w:keepLines/>
            </w:pPr>
            <w:r>
              <w:t>Beispiel(e)</w:t>
            </w:r>
          </w:p>
          <w:p w:rsidR="0038206E" w:rsidRDefault="0038206E" w:rsidP="00B90A4E">
            <w:pPr>
              <w:keepNext/>
              <w:keepLines/>
              <w:spacing w:before="120"/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</w:t>
            </w:r>
            <w:r w:rsidRPr="00426754">
              <w:rPr>
                <w:i/>
                <w:position w:val="-6"/>
              </w:rPr>
              <w:object w:dxaOrig="1160" w:dyaOrig="320">
                <v:shape id="_x0000_i1038" type="#_x0000_t75" style="width:57.75pt;height:15.75pt" o:ole="">
                  <v:imagedata r:id="rId35" o:title=""/>
                </v:shape>
                <o:OLEObject Type="Embed" ProgID="Equation.DSMT4" ShapeID="_x0000_i1038" DrawAspect="Content" ObjectID="_1416663700" r:id="rId36"/>
              </w:object>
            </w:r>
            <w:r w:rsidRPr="00AD01B9">
              <w:rPr>
                <w:i/>
              </w:rPr>
              <w:t xml:space="preserve"> und</w:t>
            </w:r>
            <w:r>
              <w:t xml:space="preserve"> </w:t>
            </w:r>
            <w:r w:rsidRPr="00426754">
              <w:rPr>
                <w:position w:val="-6"/>
              </w:rPr>
              <w:object w:dxaOrig="940" w:dyaOrig="279">
                <v:shape id="_x0000_i1039" type="#_x0000_t75" style="width:47.25pt;height:14.25pt" o:ole="">
                  <v:imagedata r:id="rId37" o:title=""/>
                </v:shape>
                <o:OLEObject Type="Embed" ProgID="Equation.DSMT4" ShapeID="_x0000_i1039" DrawAspect="Content" ObjectID="_1416663701" r:id="rId38"/>
              </w:object>
            </w:r>
            <w:r>
              <w:t xml:space="preserve">. </w:t>
            </w:r>
            <w:r w:rsidRPr="00AD01B9">
              <w:rPr>
                <w:i/>
              </w:rPr>
              <w:t>Also stimmt es.</w:t>
            </w:r>
          </w:p>
          <w:p w:rsidR="0038206E" w:rsidRPr="00782090" w:rsidRDefault="0038206E" w:rsidP="00B90A4E">
            <w:pPr>
              <w:keepNext/>
              <w:keepLines/>
            </w:pPr>
            <w:r w:rsidRPr="00AD01B9">
              <w:rPr>
                <w:i/>
              </w:rPr>
              <w:t xml:space="preserve">[Anm.: Bei diesem Beispiel für Code 0 wird im Gegensatz zur paradigmatischen Begründung, wie sie in Code 1 angegeben ist, nicht deutlich, dass die Wahl der konkreten Zahlen 2 und ihres Nachfolgers 3 beliebig ist, und zudem ist die zugrundeliegende allgemeine </w:t>
            </w:r>
            <w:proofErr w:type="spellStart"/>
            <w:r w:rsidRPr="00AD01B9">
              <w:rPr>
                <w:i/>
              </w:rPr>
              <w:t>Termstruktur</w:t>
            </w:r>
            <w:proofErr w:type="spellEnd"/>
            <w:r w:rsidRPr="00AD01B9">
              <w:rPr>
                <w:i/>
              </w:rPr>
              <w:t xml:space="preserve"> nicht erkennbar. Stünde bei der Lösung zusätzlich "z. B." bei den zwei gewählten Zahlen, so wäre die Lösung als richtig zu kodieren.]</w:t>
            </w:r>
          </w:p>
        </w:tc>
      </w:tr>
    </w:tbl>
    <w:p w:rsidR="0038206E" w:rsidRDefault="0038206E" w:rsidP="0038206E"/>
    <w:p w:rsidR="005A6D89" w:rsidRPr="00E76C10" w:rsidRDefault="005A6D89" w:rsidP="005A6D89">
      <w:pPr>
        <w:rPr>
          <w:sz w:val="24"/>
        </w:rPr>
      </w:pPr>
    </w:p>
    <w:sectPr w:rsidR="005A6D89" w:rsidRPr="00E76C10" w:rsidSect="00D60A6F">
      <w:footerReference w:type="even" r:id="rId39"/>
      <w:footerReference w:type="default" r:id="rId40"/>
      <w:headerReference w:type="first" r:id="rId41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A4E" w:rsidRDefault="00B90A4E">
      <w:r>
        <w:separator/>
      </w:r>
    </w:p>
  </w:endnote>
  <w:endnote w:type="continuationSeparator" w:id="0">
    <w:p w:rsidR="00B90A4E" w:rsidRDefault="00B90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9D08D1"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A4E" w:rsidRDefault="00B90A4E">
      <w:r>
        <w:separator/>
      </w:r>
    </w:p>
  </w:footnote>
  <w:footnote w:type="continuationSeparator" w:id="0">
    <w:p w:rsidR="00B90A4E" w:rsidRDefault="00B90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DF6C7A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334AE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8206E"/>
    <w:rsid w:val="0039244B"/>
    <w:rsid w:val="003A496B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B5CEF"/>
    <w:rsid w:val="005D22C4"/>
    <w:rsid w:val="0061709D"/>
    <w:rsid w:val="006330E5"/>
    <w:rsid w:val="00653DDC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A45ED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08D1"/>
    <w:rsid w:val="009D2627"/>
    <w:rsid w:val="00A03F22"/>
    <w:rsid w:val="00A12FBB"/>
    <w:rsid w:val="00A13FB9"/>
    <w:rsid w:val="00A45470"/>
    <w:rsid w:val="00A527A9"/>
    <w:rsid w:val="00A74051"/>
    <w:rsid w:val="00A8242C"/>
    <w:rsid w:val="00AD2EBA"/>
    <w:rsid w:val="00AE09C7"/>
    <w:rsid w:val="00B0258E"/>
    <w:rsid w:val="00B511DD"/>
    <w:rsid w:val="00B64CD2"/>
    <w:rsid w:val="00B8136A"/>
    <w:rsid w:val="00B90A4E"/>
    <w:rsid w:val="00B93D5C"/>
    <w:rsid w:val="00BB4632"/>
    <w:rsid w:val="00BD2EAF"/>
    <w:rsid w:val="00BE5DEA"/>
    <w:rsid w:val="00C01791"/>
    <w:rsid w:val="00C12C3E"/>
    <w:rsid w:val="00C30223"/>
    <w:rsid w:val="00C31DDF"/>
    <w:rsid w:val="00C82E7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DF6C7A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653DD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653D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653DD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653D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Relationship Id="rId35" Type="http://schemas.openxmlformats.org/officeDocument/2006/relationships/image" Target="media/image15.wmf"/><Relationship Id="rId4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2</Pages>
  <Words>242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4</cp:revision>
  <cp:lastPrinted>2012-12-10T15:53:00Z</cp:lastPrinted>
  <dcterms:created xsi:type="dcterms:W3CDTF">2012-12-05T14:39:00Z</dcterms:created>
  <dcterms:modified xsi:type="dcterms:W3CDTF">2012-12-10T15:53:00Z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