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23C" w:rsidRDefault="00607EEA">
      <w:pPr>
        <w:pStyle w:val="IQB-Aufgabentitel"/>
      </w:pPr>
      <w:proofErr w:type="spellStart"/>
      <w:r>
        <w:t>Faschingsdeko</w:t>
      </w:r>
      <w:proofErr w:type="spellEnd"/>
    </w:p>
    <w:p w:rsidR="00607EEA" w:rsidRDefault="00607EEA" w:rsidP="00607EEA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6624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6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EEA" w:rsidRDefault="00607EEA" w:rsidP="00607EEA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912400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2B" w:rsidRDefault="00607EEA">
      <w:bookmarkStart w:id="0" w:name="_GoBack"/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B3C2B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100B789-98B6-499F-93D3-75231D43BD5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0107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523C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B3C2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07EEA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222F-B6EC-490E-8FE5-27EC4BA5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