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b22bccb6ba9847fb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Anzahl der Kästchen im Rechteck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24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2020-12-14T10:36:49.2150824Z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