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13E" w:rsidRDefault="00280EA3">
      <w:pPr>
        <w:pStyle w:val="IQB-Aufgabentitel"/>
      </w:pPr>
      <w:r>
        <w:t>Wie heißt die Zahl</w:t>
      </w:r>
    </w:p>
    <w:p w:rsidR="0068513E" w:rsidRDefault="00280EA3" w:rsidP="00280EA3">
      <w:pPr>
        <w:pStyle w:val="IQB-Teilaufgabengrafik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832000" cy="1581078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581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513E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80EA3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8513E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F52DD0"/>
  <w15:docId w15:val="{2A025AE2-72E0-4386-904A-CB60B566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F28E9-AA6F-4833-B08C-34810819D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2020-09-01T06:33:00Z</dcterms:created>
  <dcterms:modified xsi:type="dcterms:W3CDTF">2020-09-01T07:04:00Z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