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2777ddfbb9b43a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Balkenwaage Apfel</w:t>
      </w:r>
    </w:p>
    <w:p>
      <w:pPr>
        <w:pStyle w:val="IQB-Teilaufgabengrafik"/>
      </w:pPr>
      <w:r>
        <w:drawing>
          <wp:inline distT="0" distB="0" distL="0" distR="0">
            <wp:extent cx="3911600" cy="13335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85f9489046e421e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85f9489046e421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2020-11-19T13:36:00.4072123Z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19.11.2020</vt:lpwstr>
  </op:property>
</op:Properties>
</file>