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76449df49cf402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Sätze verknüpfen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1. Kästchen wurde angekreuzt (weil).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2. Kästchen wurde angekreuzt (obwohl).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4. Kästchen wurde angekreuzt (bevor).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66C8F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66C8F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66C8F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66C8F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66C8F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2EC5A-8A1A-4091-BB76-803ECA849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Viktoria Kaufmann</dc:creator>
  <lastModifiedBy>Viktoria Kaufmann</lastModifiedBy>
  <revision>4</revision>
  <lastPrinted>2012-12-11T10:05:00.0000000Z</lastPrinted>
  <dcterms:created xsi:type="dcterms:W3CDTF">2022-07-04T07:51:35.3816930Z</dcterms:created>
  <dcterms:modified xsi:type="dcterms:W3CDTF">2016-04-07T15:25:00.0000000Z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DeP 5b Hauptstudie online Auswertungen Hauptdurchgang VERA; kaufmavi; 04.07.2022</vt:lpwstr>
  </op:property>
</op:Properties>
</file>