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F885BAE" w:rsidR="00F1031D" w:rsidRDefault="009168CA">
      <w:pPr>
        <w:pStyle w:val="IQB-Aufgabentitel"/>
      </w:pPr>
      <w:r>
        <w:t>Geld anlegen</w:t>
      </w:r>
    </w:p>
    <w:p w14:paraId="0009DF1C" w14:textId="35C76D8F" w:rsidR="00A72F84" w:rsidRDefault="00A72F84">
      <w:pPr>
        <w:pStyle w:val="IQB-Teilaufgabentitel"/>
      </w:pPr>
      <w:r>
        <w:t>Teilaufgabe 1</w:t>
      </w:r>
      <w:r>
        <w:br/>
      </w:r>
      <w:r w:rsidR="009168CA">
        <w:rPr>
          <w:noProof/>
        </w:rPr>
        <w:drawing>
          <wp:inline distT="0" distB="0" distL="0" distR="0" wp14:anchorId="15D3DEF5" wp14:editId="7D9F34CB">
            <wp:extent cx="5835600" cy="1764000"/>
            <wp:effectExtent l="0" t="0" r="0" b="8255"/>
            <wp:docPr id="13517421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7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9168CA">
        <w:rPr>
          <w:noProof/>
        </w:rPr>
        <w:drawing>
          <wp:inline distT="0" distB="0" distL="0" distR="0" wp14:anchorId="28DDBBDE" wp14:editId="5FB94F0C">
            <wp:extent cx="5835600" cy="4035600"/>
            <wp:effectExtent l="0" t="0" r="0" b="3175"/>
            <wp:docPr id="53178068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40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9168CA">
        <w:rPr>
          <w:noProof/>
        </w:rPr>
        <w:drawing>
          <wp:inline distT="0" distB="0" distL="0" distR="0" wp14:anchorId="7BDA8748" wp14:editId="631A7093">
            <wp:extent cx="5889600" cy="399600"/>
            <wp:effectExtent l="0" t="0" r="0" b="635"/>
            <wp:docPr id="91769026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C0EDBF" w14:textId="52D2329A" w:rsidR="00A72F84" w:rsidRDefault="00A72F84"/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B7664BA-FBB2-4DFD-A50A-521C7EF9DAEE}"/>
    <w:embedBold r:id="rId2" w:subsetted="1" w:fontKey="{BD43009A-23B5-4D78-8A0D-F4BD42B87B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62A77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168CA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781AA-98B4-4459-AAB4-D0CFCF3F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2025-05-27T09:36:00Z</dcterms:created>
  <dcterms:modified xsi:type="dcterms:W3CDTF">2025-07-22T14:55:00Z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