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E18" w:rsidRPr="00694A63" w:rsidRDefault="00694A63" w:rsidP="00694A63">
      <w:pPr>
        <w:pStyle w:val="IQB-Aufgabentitel"/>
        <w:pBdr>
          <w:top w:val="none" w:sz="0" w:space="0" w:color="auto"/>
          <w:bottom w:val="none" w:sz="0" w:space="0" w:color="auto"/>
        </w:pBdr>
        <w:jc w:val="left"/>
        <w:rPr>
          <w:sz w:val="28"/>
        </w:rPr>
      </w:pPr>
      <w:r w:rsidRPr="00694A63">
        <w:rPr>
          <w:sz w:val="28"/>
        </w:rPr>
        <w:t xml:space="preserve">Didaktische Handreichung: </w:t>
      </w:r>
      <w:r w:rsidR="00812F87" w:rsidRPr="003C7004">
        <w:rPr>
          <w:sz w:val="28"/>
          <w:szCs w:val="28"/>
        </w:rPr>
        <w:t>Ansichten eines Tischs</w:t>
      </w:r>
    </w:p>
    <w:p w:rsidR="00694A63" w:rsidRPr="00694A63" w:rsidRDefault="00694A63">
      <w:pPr>
        <w:pStyle w:val="IQB-Teilaufgabentitel"/>
        <w:rPr>
          <w:b/>
        </w:rPr>
      </w:pP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812F87" w:rsidTr="00812F87">
        <w:tc>
          <w:tcPr>
            <w:tcW w:w="2466" w:type="dxa"/>
            <w:vAlign w:val="center"/>
          </w:tcPr>
          <w:p w:rsidR="00812F87" w:rsidRPr="00DE6A25" w:rsidRDefault="00812F87" w:rsidP="008A099B">
            <w:pPr>
              <w:pStyle w:val="IQB-Merkmal"/>
            </w:pPr>
            <w:r w:rsidRPr="00DE6A25">
              <w:t>Leitidee</w:t>
            </w:r>
          </w:p>
        </w:tc>
        <w:tc>
          <w:tcPr>
            <w:tcW w:w="6604" w:type="dxa"/>
          </w:tcPr>
          <w:p w:rsidR="00812F87" w:rsidRPr="00DE6A25" w:rsidRDefault="00812F87" w:rsidP="008A099B">
            <w:pPr>
              <w:pStyle w:val="IQB-Merkmalswert"/>
              <w:rPr>
                <w:sz w:val="22"/>
                <w:szCs w:val="22"/>
              </w:rPr>
            </w:pPr>
            <w:r w:rsidRPr="00DE6A25">
              <w:rPr>
                <w:sz w:val="22"/>
                <w:szCs w:val="22"/>
              </w:rPr>
              <w:t>Raum und Form (L3)</w:t>
            </w:r>
          </w:p>
        </w:tc>
      </w:tr>
      <w:tr w:rsidR="00812F87" w:rsidTr="00812F87">
        <w:tc>
          <w:tcPr>
            <w:tcW w:w="2466" w:type="dxa"/>
            <w:vAlign w:val="center"/>
          </w:tcPr>
          <w:p w:rsidR="00812F87" w:rsidRPr="00DE6A25" w:rsidRDefault="00812F87" w:rsidP="008A099B">
            <w:pPr>
              <w:pStyle w:val="IQB-Merkmal"/>
            </w:pPr>
            <w:r w:rsidRPr="00DE6A25">
              <w:t>Allgemeine Kompetenzen</w:t>
            </w:r>
          </w:p>
        </w:tc>
        <w:tc>
          <w:tcPr>
            <w:tcW w:w="6604" w:type="dxa"/>
          </w:tcPr>
          <w:p w:rsidR="00812F87" w:rsidRDefault="00812F87" w:rsidP="008A099B">
            <w:pPr>
              <w:pStyle w:val="IQB-Merkmalswert"/>
              <w:rPr>
                <w:sz w:val="22"/>
                <w:szCs w:val="22"/>
              </w:rPr>
            </w:pPr>
            <w:r w:rsidRPr="00DE6A25">
              <w:rPr>
                <w:sz w:val="22"/>
                <w:szCs w:val="22"/>
              </w:rPr>
              <w:t>Mathematisch modellieren (</w:t>
            </w:r>
            <w:r>
              <w:rPr>
                <w:sz w:val="22"/>
                <w:szCs w:val="22"/>
              </w:rPr>
              <w:t>K3)</w:t>
            </w:r>
          </w:p>
          <w:p w:rsidR="00812F87" w:rsidRPr="00DE6A25" w:rsidRDefault="00812F87" w:rsidP="008A099B">
            <w:pPr>
              <w:pStyle w:val="IQB-Merkmalswert"/>
              <w:rPr>
                <w:sz w:val="22"/>
                <w:szCs w:val="22"/>
              </w:rPr>
            </w:pPr>
            <w:r w:rsidRPr="00DE6A25">
              <w:rPr>
                <w:sz w:val="22"/>
                <w:szCs w:val="22"/>
              </w:rPr>
              <w:t>Mathematisch kommunizieren (K6)</w:t>
            </w:r>
          </w:p>
        </w:tc>
      </w:tr>
      <w:tr w:rsidR="00812F87" w:rsidTr="00812F87">
        <w:tc>
          <w:tcPr>
            <w:tcW w:w="2466" w:type="dxa"/>
            <w:vAlign w:val="center"/>
          </w:tcPr>
          <w:p w:rsidR="00812F87" w:rsidRPr="00DE6A25" w:rsidRDefault="00812F87" w:rsidP="008A099B">
            <w:pPr>
              <w:pStyle w:val="IQB-Merkmal"/>
            </w:pPr>
            <w:r w:rsidRPr="00DE6A25">
              <w:t>Anforderungsbereich</w:t>
            </w:r>
          </w:p>
        </w:tc>
        <w:tc>
          <w:tcPr>
            <w:tcW w:w="6604" w:type="dxa"/>
          </w:tcPr>
          <w:p w:rsidR="00812F87" w:rsidRPr="00DE6A25" w:rsidRDefault="00812F87" w:rsidP="008A099B">
            <w:pPr>
              <w:pStyle w:val="IQB-Merkmalswert"/>
              <w:rPr>
                <w:sz w:val="22"/>
                <w:szCs w:val="22"/>
              </w:rPr>
            </w:pPr>
            <w:r w:rsidRPr="00DE6A25">
              <w:rPr>
                <w:sz w:val="22"/>
                <w:szCs w:val="22"/>
              </w:rPr>
              <w:t>I</w:t>
            </w:r>
          </w:p>
        </w:tc>
      </w:tr>
      <w:tr w:rsidR="00812F87" w:rsidTr="00812F87">
        <w:tc>
          <w:tcPr>
            <w:tcW w:w="2466" w:type="dxa"/>
            <w:vAlign w:val="center"/>
          </w:tcPr>
          <w:p w:rsidR="00812F87" w:rsidRPr="00DE6A25" w:rsidRDefault="00812F87" w:rsidP="008A099B">
            <w:pPr>
              <w:pStyle w:val="IQB-Merkmal"/>
            </w:pPr>
            <w:r w:rsidRPr="00DE6A25">
              <w:t>Kompetenzstufe</w:t>
            </w:r>
          </w:p>
        </w:tc>
        <w:tc>
          <w:tcPr>
            <w:tcW w:w="6604" w:type="dxa"/>
          </w:tcPr>
          <w:p w:rsidR="00812F87" w:rsidRPr="00DE6A25" w:rsidRDefault="00812F87" w:rsidP="008A099B">
            <w:pPr>
              <w:pStyle w:val="IQB-Merkmalswert"/>
              <w:rPr>
                <w:sz w:val="22"/>
                <w:szCs w:val="22"/>
              </w:rPr>
            </w:pPr>
            <w:r w:rsidRPr="00DE6A25">
              <w:rPr>
                <w:sz w:val="22"/>
                <w:szCs w:val="22"/>
              </w:rPr>
              <w:t>1a</w:t>
            </w:r>
          </w:p>
        </w:tc>
      </w:tr>
    </w:tbl>
    <w:p w:rsidR="00694A63" w:rsidRPr="00694A63" w:rsidRDefault="00694A63" w:rsidP="00694A63">
      <w:pPr>
        <w:pStyle w:val="IQB-Teilaufgabentitel"/>
        <w:rPr>
          <w:b/>
        </w:rPr>
      </w:pPr>
      <w:r w:rsidRPr="00694A63">
        <w:rPr>
          <w:b/>
        </w:rPr>
        <w:t>Aufgabenbezogener Kommentar</w:t>
      </w:r>
    </w:p>
    <w:p w:rsidR="00812F87" w:rsidRPr="00812F87" w:rsidRDefault="00812F87" w:rsidP="00812F87">
      <w:pPr>
        <w:jc w:val="both"/>
        <w:rPr>
          <w:rFonts w:ascii="Arial" w:hAnsi="Arial"/>
          <w:sz w:val="22"/>
          <w:szCs w:val="22"/>
        </w:rPr>
      </w:pPr>
      <w:r w:rsidRPr="00812F87">
        <w:rPr>
          <w:rFonts w:ascii="Arial" w:hAnsi="Arial"/>
          <w:sz w:val="22"/>
          <w:szCs w:val="22"/>
        </w:rPr>
        <w:t xml:space="preserve">In der Aufgabe „Ansichten eines Tischs“ wird gedanklich mit verschiedenen Körpern gearbeitet. Somit gehört die Aufgabe zur Leitidee </w:t>
      </w:r>
      <w:r w:rsidRPr="00812F87">
        <w:rPr>
          <w:rFonts w:ascii="Arial" w:hAnsi="Arial"/>
          <w:i/>
          <w:sz w:val="22"/>
          <w:szCs w:val="22"/>
        </w:rPr>
        <w:t>Raum und Form</w:t>
      </w:r>
      <w:r w:rsidRPr="00812F87">
        <w:rPr>
          <w:rFonts w:ascii="Arial" w:hAnsi="Arial"/>
          <w:sz w:val="22"/>
          <w:szCs w:val="22"/>
        </w:rPr>
        <w:t> (L3).</w:t>
      </w:r>
    </w:p>
    <w:p w:rsidR="00812F87" w:rsidRPr="00812F87" w:rsidRDefault="00812F87" w:rsidP="00812F87">
      <w:pPr>
        <w:jc w:val="both"/>
        <w:rPr>
          <w:rFonts w:ascii="Arial" w:hAnsi="Arial"/>
          <w:sz w:val="22"/>
          <w:szCs w:val="22"/>
        </w:rPr>
      </w:pPr>
    </w:p>
    <w:p w:rsidR="00812F87" w:rsidRPr="00812F87" w:rsidRDefault="00812F87" w:rsidP="00812F87">
      <w:pPr>
        <w:jc w:val="both"/>
        <w:rPr>
          <w:rFonts w:ascii="Arial" w:hAnsi="Arial"/>
          <w:sz w:val="22"/>
          <w:szCs w:val="22"/>
        </w:rPr>
      </w:pPr>
      <w:r w:rsidRPr="00812F87">
        <w:rPr>
          <w:rFonts w:ascii="Arial" w:hAnsi="Arial"/>
          <w:sz w:val="22"/>
          <w:szCs w:val="22"/>
        </w:rPr>
        <w:t xml:space="preserve">Um die Bilder den unterschiedlichen Ansichten zuordnen zu können, sind die konkreten Gegenstände (Glas, Tasse, Teller) unerheblich. Einzig ihre geometrischen Formen sind relevant. In diesem Sinne wird gedanklich mit Modellen operiert. Somit wird in Ansätzen die Kompetenz </w:t>
      </w:r>
      <w:r w:rsidRPr="00812F87">
        <w:rPr>
          <w:rFonts w:ascii="Arial" w:hAnsi="Arial"/>
          <w:i/>
          <w:sz w:val="22"/>
          <w:szCs w:val="22"/>
        </w:rPr>
        <w:t>Mathematisch modellieren</w:t>
      </w:r>
      <w:r w:rsidRPr="00812F87">
        <w:rPr>
          <w:rFonts w:ascii="Arial" w:hAnsi="Arial"/>
          <w:sz w:val="22"/>
          <w:szCs w:val="22"/>
        </w:rPr>
        <w:t xml:space="preserve"> (K3) verlangt. Den verschiedenen Graphiken entnehmen Schülerinnen und Schüler Informationen über die Lage der einzelnen Gegenstände. Daher wird hier auch die Kompetenz </w:t>
      </w:r>
      <w:r w:rsidRPr="00812F87">
        <w:rPr>
          <w:rFonts w:ascii="Arial" w:hAnsi="Arial"/>
          <w:i/>
          <w:sz w:val="22"/>
          <w:szCs w:val="22"/>
        </w:rPr>
        <w:t>Mathematisch kommunizieren</w:t>
      </w:r>
      <w:r w:rsidRPr="00812F87">
        <w:rPr>
          <w:rFonts w:ascii="Arial" w:hAnsi="Arial"/>
          <w:sz w:val="22"/>
          <w:szCs w:val="22"/>
        </w:rPr>
        <w:t> (K6) vorausgesetzt.</w:t>
      </w:r>
    </w:p>
    <w:p w:rsidR="00812F87" w:rsidRPr="00812F87" w:rsidRDefault="00812F87" w:rsidP="00812F87">
      <w:pPr>
        <w:jc w:val="both"/>
        <w:rPr>
          <w:rFonts w:ascii="Arial" w:hAnsi="Arial"/>
          <w:sz w:val="22"/>
          <w:szCs w:val="22"/>
        </w:rPr>
      </w:pPr>
    </w:p>
    <w:p w:rsidR="00812F87" w:rsidRPr="00812F87" w:rsidRDefault="00812F87" w:rsidP="00812F87">
      <w:pPr>
        <w:jc w:val="both"/>
        <w:rPr>
          <w:rFonts w:ascii="Arial" w:hAnsi="Arial"/>
          <w:sz w:val="22"/>
          <w:szCs w:val="22"/>
        </w:rPr>
      </w:pPr>
      <w:r w:rsidRPr="00812F87">
        <w:rPr>
          <w:rFonts w:ascii="Arial" w:hAnsi="Arial"/>
          <w:sz w:val="22"/>
          <w:szCs w:val="22"/>
        </w:rPr>
        <w:t>Sowohl die gedankliche Operation mit Modellen als auch die Informationsentnahme aus den Graphiken erfolgt auf einem basalen Niveau. Daher gehört die Aufgabe „Ansichten eines Tischs“ in den Anforderungsbereich I.</w:t>
      </w:r>
    </w:p>
    <w:p w:rsidR="00694A63" w:rsidRPr="00694A63" w:rsidRDefault="00694A63" w:rsidP="00694A63">
      <w:pPr>
        <w:pStyle w:val="IQB-Teilaufgabentitel"/>
        <w:rPr>
          <w:b/>
        </w:rPr>
      </w:pPr>
      <w:r w:rsidRPr="00694A63">
        <w:rPr>
          <w:b/>
        </w:rPr>
        <w:t>Anregungen für den Unterricht</w:t>
      </w:r>
    </w:p>
    <w:p w:rsidR="00812F87" w:rsidRPr="00812F87" w:rsidRDefault="00812F87" w:rsidP="00812F87">
      <w:pPr>
        <w:jc w:val="both"/>
        <w:rPr>
          <w:rFonts w:ascii="Arial" w:hAnsi="Arial"/>
          <w:sz w:val="22"/>
          <w:szCs w:val="22"/>
        </w:rPr>
      </w:pPr>
      <w:r w:rsidRPr="00812F87">
        <w:rPr>
          <w:rFonts w:ascii="Arial" w:hAnsi="Arial"/>
          <w:sz w:val="22"/>
          <w:szCs w:val="22"/>
        </w:rPr>
        <w:t xml:space="preserve">Diese Aufgabe im Speziellen und die Leitidee </w:t>
      </w:r>
      <w:r w:rsidRPr="00812F87">
        <w:rPr>
          <w:rFonts w:ascii="Arial" w:hAnsi="Arial"/>
          <w:i/>
          <w:sz w:val="22"/>
          <w:szCs w:val="22"/>
        </w:rPr>
        <w:t>Raum und Form</w:t>
      </w:r>
      <w:r w:rsidRPr="00812F87">
        <w:rPr>
          <w:rFonts w:ascii="Arial" w:hAnsi="Arial"/>
          <w:sz w:val="22"/>
          <w:szCs w:val="22"/>
        </w:rPr>
        <w:t xml:space="preserve"> im Allgemeinen setzen bei Schülerinnen und Schüler ein räumliches Vorstellungsvermögen voraus. Das räumliche Vorstellungsvermögen wird in der Regel über mehrere Teilkompetenzen beschrieben. So z. B. durch die Teilkompetenzen des räumlichen Orientierens, des räumlichen Vorstellens und des räumlichen Denkens. Mit der räumlichen Orientierung ist die Fähigkeit gemeint, sich im Raum in Wirklichkeit oder in Gedanken gezielt bewegen zu können. Das räumliche Vorstellen beschreibt die Fähigkeit ein Objekt oder Beziehungen zwischen Objekten gedanklich reproduzieren zu können. Unter dem räumlichen Denken versteht man die Fähigkeit mit Objekten in Gedanken zu operieren. Bezogen auf die Aufgabe „Ansichten eines Tischs“ bedeutet dies, dass hier die Fähigkeit der räumlichen Orientierung verlangt wird. Um die Kameraposition zu wechseln, aus der die einzelnen Fotos gemacht wurden, müssen sich Schülerinnen und Schüler im Raum orientieren, gedanklich den Tisch entlanglaufen. Löst man hingegen die Aufgabe, indem man den Standpunkt des Betrachters gedanklich nicht ändert und stattdessen den Tisch mit seinen Objekten gedanklich bewegt, so wird dazu die Fähigkeit des räumlichen Vorstellens benötigt. Da die Objekte auf dem Tisch unbewegt bleiben, wird hier nicht die Fähigkeit des räumlichen Denkens verlangt.</w:t>
      </w:r>
    </w:p>
    <w:p w:rsidR="00812F87" w:rsidRPr="00812F87" w:rsidRDefault="00812F87" w:rsidP="00812F87">
      <w:pPr>
        <w:jc w:val="both"/>
        <w:rPr>
          <w:rFonts w:ascii="Arial" w:hAnsi="Arial"/>
          <w:sz w:val="22"/>
          <w:szCs w:val="22"/>
        </w:rPr>
      </w:pPr>
    </w:p>
    <w:p w:rsidR="00812F87" w:rsidRPr="00812F87" w:rsidRDefault="00812F87" w:rsidP="00812F87">
      <w:pPr>
        <w:jc w:val="both"/>
        <w:rPr>
          <w:rFonts w:ascii="Arial" w:hAnsi="Arial"/>
          <w:sz w:val="22"/>
          <w:szCs w:val="22"/>
        </w:rPr>
      </w:pPr>
      <w:r w:rsidRPr="00812F87">
        <w:rPr>
          <w:rFonts w:ascii="Arial" w:hAnsi="Arial"/>
          <w:sz w:val="22"/>
          <w:szCs w:val="22"/>
        </w:rPr>
        <w:t xml:space="preserve">Das räumliche Vorstellungsvermögen wird in mehreren Modellen zur Beschreibung menschlicher Intelligenz als einer unter mehreren entscheidenden Faktoren aufgefasst. Wenn Intelligenz ein überzeitliches Konzept darstellt, stellt sich die Frage, wie stark durch unterrichtliche Interventionen auf die Entwicklung des räumlichen Vorstellungsvermögens Einfluss genommen werden kann. Tatsächlich deuten Studien darauf hin, dass das räumliche Vorstellungsvermögen in verschiedenen Altersstufen trainiert werden kann (vgl. Maier (1999): Räumliches Vorstellungsvermögen, Donauwörth: Auer-Verlag, S. 81). Hierfür eignet sich die sogenannte </w:t>
      </w:r>
      <w:r w:rsidRPr="00812F87">
        <w:rPr>
          <w:rFonts w:ascii="Arial" w:hAnsi="Arial"/>
          <w:i/>
          <w:sz w:val="22"/>
          <w:szCs w:val="22"/>
        </w:rPr>
        <w:t>Kopfgeometrie</w:t>
      </w:r>
      <w:r w:rsidRPr="00812F87">
        <w:rPr>
          <w:rFonts w:ascii="Arial" w:hAnsi="Arial"/>
          <w:sz w:val="22"/>
          <w:szCs w:val="22"/>
        </w:rPr>
        <w:t xml:space="preserve">. Der Begriff ist angelehnt an das bekannte Kopfrechnen. Gemeint sind Aufgaben, bei denen Schülerinnen und Schüler geometrische Probleme lediglich im Kopf lösen. Grundsätzlich werden dabei drei Phasen unterschieden (vgl. Senftleben (1996): Erkundungen zur Kopfgeometrie, in: Journal für Mathematik-Didaktik 17, H. 1, S. 49 –72): (1) Die Phase der Aufgabenstellung, in der das Problem nicht bloß mündlich sondern ebenso als geschriebener Text und auch unterstützt durch Gestik, einem Bild oder einem geometrischen Modell geschildert werden kann, (2) die Phase des Arbeitens im Kopf, d. h. </w:t>
      </w:r>
      <w:r w:rsidRPr="00812F87">
        <w:rPr>
          <w:rFonts w:ascii="Arial" w:hAnsi="Arial"/>
          <w:sz w:val="22"/>
          <w:szCs w:val="22"/>
        </w:rPr>
        <w:lastRenderedPageBreak/>
        <w:t>zur Lösung werden tatsächlich keine Hilfsmittel verwendet und (3) die Phase der Ergebnispräsentation, in der wieder Hilfsmittel erlaubt sind. Es zeigt sich also, dass Kopfgeometrie nicht gänzlich im Kopf erfolgen muss, lediglich der Lösungsweg wird ohne Hilfsmittel beschritten. Wenn man so will, ist die Aufgabe „Ansichten eines Tischs“ bereits eine Aufgabe der Kopfgeometrie.</w:t>
      </w:r>
    </w:p>
    <w:p w:rsidR="00812F87" w:rsidRPr="00812F87" w:rsidRDefault="00812F87" w:rsidP="00812F87">
      <w:pPr>
        <w:rPr>
          <w:rFonts w:ascii="Arial" w:hAnsi="Arial"/>
          <w:sz w:val="22"/>
          <w:szCs w:val="22"/>
        </w:rPr>
      </w:pPr>
    </w:p>
    <w:p w:rsidR="00812F87" w:rsidRPr="00812F87" w:rsidRDefault="00812F87" w:rsidP="00812F87">
      <w:pPr>
        <w:jc w:val="both"/>
        <w:rPr>
          <w:rFonts w:ascii="Arial" w:hAnsi="Arial"/>
          <w:sz w:val="22"/>
          <w:szCs w:val="22"/>
        </w:rPr>
      </w:pPr>
      <w:r w:rsidRPr="00812F87">
        <w:rPr>
          <w:rFonts w:ascii="Arial" w:hAnsi="Arial"/>
          <w:sz w:val="22"/>
          <w:szCs w:val="22"/>
        </w:rPr>
        <w:t xml:space="preserve">Aufgaben zur Kopfgeometrie finden sich bei verschiedenen Schulbuchverlagen vor allem für Grundschulen. Doch auch in der Sekundarstufe kann das räumliche Vorstellungsvermögen durch Kopfgeometrie gefördert werden. So kann man beispielweise geometrische Körper, wie z. B. bestimmte Bauklötze, auf unterschiedliche Weise auf den Overhead-Projektor stellen und deren Umrisse an die Wand projizieren. Die Schülerinnen und Schüler können dann anhand der Projektion Vermutungen darüber abgeben, um welchen Körper es sich handeln kann, und die Vermutung </w:t>
      </w:r>
      <w:proofErr w:type="spellStart"/>
      <w:r w:rsidRPr="00812F87">
        <w:rPr>
          <w:rFonts w:ascii="Arial" w:hAnsi="Arial"/>
          <w:sz w:val="22"/>
          <w:szCs w:val="22"/>
        </w:rPr>
        <w:t>be</w:t>
      </w:r>
      <w:proofErr w:type="spellEnd"/>
      <w:r w:rsidRPr="00812F87">
        <w:rPr>
          <w:rFonts w:ascii="Arial" w:hAnsi="Arial"/>
          <w:sz w:val="22"/>
          <w:szCs w:val="22"/>
        </w:rPr>
        <w:t>-gründen.</w:t>
      </w:r>
    </w:p>
    <w:p w:rsidR="00694A63" w:rsidRPr="005B2F65" w:rsidRDefault="00694A63" w:rsidP="00812F87">
      <w:pPr>
        <w:jc w:val="both"/>
        <w:rPr>
          <w:sz w:val="22"/>
          <w:szCs w:val="22"/>
        </w:rPr>
      </w:pPr>
      <w:bookmarkStart w:id="0" w:name="_GoBack"/>
      <w:bookmarkEnd w:id="0"/>
    </w:p>
    <w:sectPr w:rsidR="00694A63" w:rsidRPr="005B2F65" w:rsidSect="00DB65D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D5C" w:rsidRDefault="00CC0D5C" w:rsidP="005E2C46">
      <w:r>
        <w:separator/>
      </w:r>
    </w:p>
  </w:endnote>
  <w:endnote w:type="continuationSeparator" w:id="0">
    <w:p w:rsidR="00CC0D5C" w:rsidRDefault="00CC0D5C" w:rsidP="005E2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PC LAYOU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5898E433-49FD-44BC-A54B-3F6FB049273A}"/>
    <w:embedBold r:id="rId2" w:fontKey="{45B00412-3735-4503-A314-E7BF9A315650}"/>
    <w:embedItalic r:id="rId3" w:fontKey="{4D3BC466-A346-42F4-B6BF-5FC883B1886C}"/>
    <w:embedBoldItalic r:id="rId4" w:fontKey="{EF9B63B4-6B03-45FD-8613-B0C58AE7CCCC}"/>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PS">
    <w:charset w:val="00"/>
    <w:family w:val="modern"/>
    <w:pitch w:val="fixed"/>
    <w:sig w:usb0="00000001" w:usb1="00000000" w:usb2="00000000" w:usb3="00000000" w:csb0="00000093" w:csb1="00000000"/>
  </w:font>
  <w:font w:name="MetaBook-Roman">
    <w:panose1 w:val="020B0502040000020004"/>
    <w:charset w:val="00"/>
    <w:family w:val="swiss"/>
    <w:pitch w:val="variable"/>
    <w:sig w:usb0="800000A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D5C" w:rsidRDefault="00CC0D5C" w:rsidP="005E2C46">
      <w:r>
        <w:separator/>
      </w:r>
    </w:p>
  </w:footnote>
  <w:footnote w:type="continuationSeparator" w:id="0">
    <w:p w:rsidR="00CC0D5C" w:rsidRDefault="00CC0D5C" w:rsidP="005E2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r>
      <w:rPr>
        <w:noProof/>
      </w:rPr>
      <w:drawing>
        <wp:anchor distT="0" distB="0" distL="114300" distR="114300" simplePos="0" relativeHeight="251661312" behindDoc="0" locked="0" layoutInCell="1" allowOverlap="1" wp14:anchorId="7D23EE0A" wp14:editId="666FF708">
          <wp:simplePos x="0" y="0"/>
          <wp:positionH relativeFrom="page">
            <wp:posOffset>724535</wp:posOffset>
          </wp:positionH>
          <wp:positionV relativeFrom="page">
            <wp:posOffset>241300</wp:posOffset>
          </wp:positionV>
          <wp:extent cx="4105275" cy="269875"/>
          <wp:effectExtent l="0" t="0" r="9525" b="0"/>
          <wp:wrapTopAndBottom/>
          <wp:docPr id="7" name="Grafik 7"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CF812EE"/>
    <w:lvl w:ilvl="0">
      <w:start w:val="1"/>
      <w:numFmt w:val="bullet"/>
      <w:pStyle w:val="IQBTabKstchen"/>
      <w:lvlText w:val="0"/>
      <w:lvlJc w:val="left"/>
      <w:pPr>
        <w:tabs>
          <w:tab w:val="num" w:pos="609"/>
        </w:tabs>
        <w:ind w:left="609" w:hanging="360"/>
      </w:pPr>
      <w:rPr>
        <w:rFonts w:ascii="DPC LAYOUT" w:hAnsi="DPC LAYOUT" w:hint="default"/>
        <w:sz w:val="32"/>
        <w:szCs w:val="32"/>
      </w:rPr>
    </w:lvl>
  </w:abstractNum>
  <w:abstractNum w:abstractNumId="1" w15:restartNumberingAfterBreak="0">
    <w:nsid w:val="0FDD437E"/>
    <w:multiLevelType w:val="hybridMultilevel"/>
    <w:tmpl w:val="1FE85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F4E41"/>
    <w:multiLevelType w:val="multilevel"/>
    <w:tmpl w:val="AFEA5452"/>
    <w:lvl w:ilvl="0">
      <w:start w:val="1"/>
      <w:numFmt w:val="bullet"/>
      <w:lvlText w:val=""/>
      <w:lvlJc w:val="left"/>
      <w:pPr>
        <w:ind w:left="720" w:hanging="360"/>
      </w:pPr>
      <w:rPr>
        <w:rFonts w:ascii="Symbol" w:hAnsi="Symbol" w:cs="Bookshelf Symbol 7" w:hint="default"/>
      </w:rPr>
    </w:lvl>
    <w:lvl w:ilvl="1">
      <w:start w:val="1"/>
      <w:numFmt w:val="bullet"/>
      <w:lvlText w:val="o"/>
      <w:lvlJc w:val="left"/>
      <w:pPr>
        <w:ind w:left="1440" w:hanging="360"/>
      </w:pPr>
      <w:rPr>
        <w:rFonts w:ascii="Courier New" w:hAnsi="Courier New" w:cs="Calibri" w:hint="default"/>
      </w:rPr>
    </w:lvl>
    <w:lvl w:ilvl="2">
      <w:start w:val="1"/>
      <w:numFmt w:val="bullet"/>
      <w:lvlText w:val=""/>
      <w:lvlJc w:val="left"/>
      <w:pPr>
        <w:ind w:left="2160" w:hanging="360"/>
      </w:pPr>
      <w:rPr>
        <w:rFonts w:ascii="Wingdings" w:hAnsi="Wingdings" w:cs="Bookshelf Symbol 7" w:hint="default"/>
      </w:rPr>
    </w:lvl>
    <w:lvl w:ilvl="3">
      <w:start w:val="1"/>
      <w:numFmt w:val="bullet"/>
      <w:lvlText w:val=""/>
      <w:lvlJc w:val="left"/>
      <w:pPr>
        <w:ind w:left="2880" w:hanging="360"/>
      </w:pPr>
      <w:rPr>
        <w:rFonts w:ascii="Symbol" w:hAnsi="Symbol" w:cs="Bookshelf Symbol 7" w:hint="default"/>
      </w:rPr>
    </w:lvl>
    <w:lvl w:ilvl="4">
      <w:start w:val="1"/>
      <w:numFmt w:val="bullet"/>
      <w:lvlText w:val="o"/>
      <w:lvlJc w:val="left"/>
      <w:pPr>
        <w:ind w:left="3600" w:hanging="360"/>
      </w:pPr>
      <w:rPr>
        <w:rFonts w:ascii="Courier New" w:hAnsi="Courier New" w:cs="Calibri" w:hint="default"/>
      </w:rPr>
    </w:lvl>
    <w:lvl w:ilvl="5">
      <w:start w:val="1"/>
      <w:numFmt w:val="bullet"/>
      <w:lvlText w:val=""/>
      <w:lvlJc w:val="left"/>
      <w:pPr>
        <w:ind w:left="4320" w:hanging="360"/>
      </w:pPr>
      <w:rPr>
        <w:rFonts w:ascii="Wingdings" w:hAnsi="Wingdings" w:cs="Bookshelf Symbol 7" w:hint="default"/>
      </w:rPr>
    </w:lvl>
    <w:lvl w:ilvl="6">
      <w:start w:val="1"/>
      <w:numFmt w:val="bullet"/>
      <w:lvlText w:val=""/>
      <w:lvlJc w:val="left"/>
      <w:pPr>
        <w:ind w:left="5040" w:hanging="360"/>
      </w:pPr>
      <w:rPr>
        <w:rFonts w:ascii="Symbol" w:hAnsi="Symbol" w:cs="Bookshelf Symbol 7" w:hint="default"/>
      </w:rPr>
    </w:lvl>
    <w:lvl w:ilvl="7">
      <w:start w:val="1"/>
      <w:numFmt w:val="bullet"/>
      <w:lvlText w:val="o"/>
      <w:lvlJc w:val="left"/>
      <w:pPr>
        <w:ind w:left="5760" w:hanging="360"/>
      </w:pPr>
      <w:rPr>
        <w:rFonts w:ascii="Courier New" w:hAnsi="Courier New" w:cs="Calibri" w:hint="default"/>
      </w:rPr>
    </w:lvl>
    <w:lvl w:ilvl="8">
      <w:start w:val="1"/>
      <w:numFmt w:val="bullet"/>
      <w:lvlText w:val=""/>
      <w:lvlJc w:val="left"/>
      <w:pPr>
        <w:ind w:left="6480" w:hanging="360"/>
      </w:pPr>
      <w:rPr>
        <w:rFonts w:ascii="Wingdings" w:hAnsi="Wingdings" w:cs="Bookshelf Symbol 7" w:hint="default"/>
      </w:rPr>
    </w:lvl>
  </w:abstractNum>
  <w:abstractNum w:abstractNumId="3" w15:restartNumberingAfterBreak="0">
    <w:nsid w:val="1FA373CE"/>
    <w:multiLevelType w:val="hybridMultilevel"/>
    <w:tmpl w:val="A900DEC8"/>
    <w:lvl w:ilvl="0" w:tplc="4462CDD0">
      <w:start w:val="1"/>
      <w:numFmt w:val="bullet"/>
      <w:pStyle w:val="IQBMC-Option"/>
      <w:lvlText w:val="0"/>
      <w:lvlJc w:val="left"/>
      <w:pPr>
        <w:tabs>
          <w:tab w:val="num" w:pos="1440"/>
        </w:tabs>
        <w:ind w:left="1440" w:hanging="360"/>
      </w:pPr>
      <w:rPr>
        <w:rFonts w:ascii="DPC LAYOUT" w:hAnsi="DPC LAYOUT" w:hint="default"/>
        <w:sz w:val="28"/>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4B731FC"/>
    <w:multiLevelType w:val="hybridMultilevel"/>
    <w:tmpl w:val="06C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01A19"/>
    <w:multiLevelType w:val="hybridMultilevel"/>
    <w:tmpl w:val="6908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1B2172"/>
    <w:multiLevelType w:val="hybridMultilevel"/>
    <w:tmpl w:val="90940226"/>
    <w:lvl w:ilvl="0" w:tplc="04070015">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2B6E5758"/>
    <w:multiLevelType w:val="hybridMultilevel"/>
    <w:tmpl w:val="4F5AA1B6"/>
    <w:lvl w:ilvl="0" w:tplc="602A816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A03909"/>
    <w:multiLevelType w:val="hybridMultilevel"/>
    <w:tmpl w:val="A932818E"/>
    <w:lvl w:ilvl="0" w:tplc="826024DC">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40013193"/>
    <w:multiLevelType w:val="hybridMultilevel"/>
    <w:tmpl w:val="21BC8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457C0A"/>
    <w:multiLevelType w:val="hybridMultilevel"/>
    <w:tmpl w:val="15EE9866"/>
    <w:lvl w:ilvl="0" w:tplc="CC2EACC8">
      <w:start w:val="1"/>
      <w:numFmt w:val="bullet"/>
      <w:pStyle w:val="IQB-RSExample"/>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0"/>
  </w:num>
  <w:num w:numId="4">
    <w:abstractNumId w:val="11"/>
  </w:num>
  <w:num w:numId="5">
    <w:abstractNumId w:val="7"/>
  </w:num>
  <w:num w:numId="6">
    <w:abstractNumId w:val="9"/>
  </w:num>
  <w:num w:numId="7">
    <w:abstractNumId w:val="4"/>
  </w:num>
  <w:num w:numId="8">
    <w:abstractNumId w:val="1"/>
  </w:num>
  <w:num w:numId="9">
    <w:abstractNumId w:val="6"/>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4F"/>
    <w:rsid w:val="00012B7A"/>
    <w:rsid w:val="00040294"/>
    <w:rsid w:val="000438D6"/>
    <w:rsid w:val="0004417D"/>
    <w:rsid w:val="00083727"/>
    <w:rsid w:val="00090346"/>
    <w:rsid w:val="000D4117"/>
    <w:rsid w:val="000D5D22"/>
    <w:rsid w:val="000D6068"/>
    <w:rsid w:val="000E70CA"/>
    <w:rsid w:val="00104280"/>
    <w:rsid w:val="00116119"/>
    <w:rsid w:val="00140C19"/>
    <w:rsid w:val="00146198"/>
    <w:rsid w:val="001524D2"/>
    <w:rsid w:val="00176D67"/>
    <w:rsid w:val="0018477B"/>
    <w:rsid w:val="001865A6"/>
    <w:rsid w:val="001C20E7"/>
    <w:rsid w:val="001C43EB"/>
    <w:rsid w:val="001C55D0"/>
    <w:rsid w:val="001D0D2F"/>
    <w:rsid w:val="001E1E50"/>
    <w:rsid w:val="001E6C75"/>
    <w:rsid w:val="001F03FB"/>
    <w:rsid w:val="001F2C1C"/>
    <w:rsid w:val="00200D42"/>
    <w:rsid w:val="0021671D"/>
    <w:rsid w:val="00220FFD"/>
    <w:rsid w:val="002265B7"/>
    <w:rsid w:val="00226C04"/>
    <w:rsid w:val="00255EFD"/>
    <w:rsid w:val="0026784F"/>
    <w:rsid w:val="00274614"/>
    <w:rsid w:val="00296BA4"/>
    <w:rsid w:val="002D1B6E"/>
    <w:rsid w:val="002F756E"/>
    <w:rsid w:val="00304067"/>
    <w:rsid w:val="00304DCD"/>
    <w:rsid w:val="003375B2"/>
    <w:rsid w:val="00374ED9"/>
    <w:rsid w:val="003A1C8B"/>
    <w:rsid w:val="003A496B"/>
    <w:rsid w:val="003C0E87"/>
    <w:rsid w:val="003C7D61"/>
    <w:rsid w:val="003D7948"/>
    <w:rsid w:val="003F0014"/>
    <w:rsid w:val="003F7333"/>
    <w:rsid w:val="00453A6F"/>
    <w:rsid w:val="004B42DE"/>
    <w:rsid w:val="004B54F7"/>
    <w:rsid w:val="004D1D47"/>
    <w:rsid w:val="004D1DCE"/>
    <w:rsid w:val="004F70C4"/>
    <w:rsid w:val="00503B50"/>
    <w:rsid w:val="005222AD"/>
    <w:rsid w:val="0053290E"/>
    <w:rsid w:val="00540637"/>
    <w:rsid w:val="00566351"/>
    <w:rsid w:val="00590300"/>
    <w:rsid w:val="005967F1"/>
    <w:rsid w:val="005B26C9"/>
    <w:rsid w:val="005B2F65"/>
    <w:rsid w:val="005E2C46"/>
    <w:rsid w:val="005F046F"/>
    <w:rsid w:val="005F3A9E"/>
    <w:rsid w:val="005F4824"/>
    <w:rsid w:val="00606926"/>
    <w:rsid w:val="0061709D"/>
    <w:rsid w:val="00666933"/>
    <w:rsid w:val="00685869"/>
    <w:rsid w:val="00691281"/>
    <w:rsid w:val="00692E69"/>
    <w:rsid w:val="00694A63"/>
    <w:rsid w:val="00753D68"/>
    <w:rsid w:val="007569FC"/>
    <w:rsid w:val="00756CB3"/>
    <w:rsid w:val="00790FB0"/>
    <w:rsid w:val="007C729F"/>
    <w:rsid w:val="007D4262"/>
    <w:rsid w:val="007E1237"/>
    <w:rsid w:val="007E6CC0"/>
    <w:rsid w:val="00806273"/>
    <w:rsid w:val="00812F87"/>
    <w:rsid w:val="008173A3"/>
    <w:rsid w:val="00830641"/>
    <w:rsid w:val="008336E4"/>
    <w:rsid w:val="00837274"/>
    <w:rsid w:val="0083794F"/>
    <w:rsid w:val="00861043"/>
    <w:rsid w:val="00871097"/>
    <w:rsid w:val="00883561"/>
    <w:rsid w:val="0088770C"/>
    <w:rsid w:val="008A2154"/>
    <w:rsid w:val="008B3D42"/>
    <w:rsid w:val="008C1B41"/>
    <w:rsid w:val="008C1EC7"/>
    <w:rsid w:val="009608A6"/>
    <w:rsid w:val="00983D6E"/>
    <w:rsid w:val="009A0AD0"/>
    <w:rsid w:val="009A16E7"/>
    <w:rsid w:val="009A48E1"/>
    <w:rsid w:val="009C235D"/>
    <w:rsid w:val="009C47FB"/>
    <w:rsid w:val="009D21A1"/>
    <w:rsid w:val="009E39E2"/>
    <w:rsid w:val="00A13FB9"/>
    <w:rsid w:val="00A20151"/>
    <w:rsid w:val="00A2321C"/>
    <w:rsid w:val="00A25A42"/>
    <w:rsid w:val="00A47EC4"/>
    <w:rsid w:val="00A5510B"/>
    <w:rsid w:val="00A95DDE"/>
    <w:rsid w:val="00AD2D34"/>
    <w:rsid w:val="00B8136A"/>
    <w:rsid w:val="00BC76A7"/>
    <w:rsid w:val="00BE7001"/>
    <w:rsid w:val="00C14B64"/>
    <w:rsid w:val="00C1611A"/>
    <w:rsid w:val="00C2374F"/>
    <w:rsid w:val="00C2385F"/>
    <w:rsid w:val="00C630C9"/>
    <w:rsid w:val="00C77D05"/>
    <w:rsid w:val="00C97AB9"/>
    <w:rsid w:val="00CA6E18"/>
    <w:rsid w:val="00CB3553"/>
    <w:rsid w:val="00CC0D5C"/>
    <w:rsid w:val="00CF32DF"/>
    <w:rsid w:val="00D44C7A"/>
    <w:rsid w:val="00D462AA"/>
    <w:rsid w:val="00D57617"/>
    <w:rsid w:val="00D67EE8"/>
    <w:rsid w:val="00D72D72"/>
    <w:rsid w:val="00D94169"/>
    <w:rsid w:val="00DA5629"/>
    <w:rsid w:val="00DB65DC"/>
    <w:rsid w:val="00DD3C5F"/>
    <w:rsid w:val="00DE1076"/>
    <w:rsid w:val="00DE3D52"/>
    <w:rsid w:val="00DF532B"/>
    <w:rsid w:val="00EA71E2"/>
    <w:rsid w:val="00EC34A6"/>
    <w:rsid w:val="00ED2D11"/>
    <w:rsid w:val="00F0154F"/>
    <w:rsid w:val="00F63DBE"/>
    <w:rsid w:val="00F64050"/>
    <w:rsid w:val="00F764C0"/>
    <w:rsid w:val="00F865AA"/>
    <w:rsid w:val="00FA77D2"/>
    <w:rsid w:val="00FC1BEE"/>
    <w:rsid w:val="00FD517E"/>
    <w:rsid w:val="00FF0B54"/>
    <w:rsid w:val="00FF6B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5:docId w15:val="{1570E3F2-CEA7-476E-8AEF-C9B1428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40C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1847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D44C7A"/>
    <w:pPr>
      <w:keepNext/>
      <w:spacing w:before="240" w:after="60"/>
      <w:outlineLvl w:val="2"/>
    </w:pPr>
    <w:rPr>
      <w:rFonts w:ascii="Arial" w:hAnsi="Arial" w:cs="Arial"/>
      <w:b/>
      <w:bCs/>
      <w:sz w:val="26"/>
      <w:szCs w:val="26"/>
    </w:rPr>
  </w:style>
  <w:style w:type="paragraph" w:styleId="berschrift5">
    <w:name w:val="heading 5"/>
    <w:basedOn w:val="Standard"/>
    <w:next w:val="Standard"/>
    <w:link w:val="berschrift5Zchn"/>
    <w:semiHidden/>
    <w:unhideWhenUsed/>
    <w:qFormat/>
    <w:rsid w:val="00C77D0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6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QB-Aufgabentitel">
    <w:name w:val="IQB-Aufgabentitel"/>
    <w:basedOn w:val="berschrift2"/>
    <w:rsid w:val="00D57617"/>
    <w:pPr>
      <w:pBdr>
        <w:top w:val="single" w:sz="4" w:space="3" w:color="auto"/>
        <w:bottom w:val="single" w:sz="4" w:space="3" w:color="auto"/>
      </w:pBdr>
      <w:spacing w:before="240" w:after="60"/>
      <w:jc w:val="center"/>
    </w:pPr>
    <w:rPr>
      <w:rFonts w:ascii="Arial" w:hAnsi="Arial"/>
      <w:b w:val="0"/>
      <w:color w:val="auto"/>
      <w:sz w:val="36"/>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eilaufgabentitel">
    <w:name w:val="IQB-Teilaufgabentitel"/>
    <w:basedOn w:val="IQB-Aufgabensubtitel"/>
    <w:link w:val="IQB-TeilaufgabentitelZchn"/>
    <w:rsid w:val="0053290E"/>
    <w:pPr>
      <w:spacing w:before="240" w:after="60"/>
    </w:pPr>
    <w:rPr>
      <w:sz w:val="22"/>
    </w:rPr>
  </w:style>
  <w:style w:type="paragraph" w:customStyle="1" w:styleId="IQB-Variable">
    <w:name w:val="IQB-Variable"/>
    <w:basedOn w:val="IQB-Standard"/>
    <w:rsid w:val="00C2374F"/>
    <w:pPr>
      <w:spacing w:before="0"/>
      <w:jc w:val="right"/>
    </w:pPr>
    <w:rPr>
      <w:rFonts w:ascii="CourierPS" w:hAnsi="CourierPS"/>
      <w:sz w:val="16"/>
      <w:szCs w:val="18"/>
    </w:rPr>
  </w:style>
  <w:style w:type="paragraph" w:customStyle="1" w:styleId="IQB-RSNormal">
    <w:name w:val="IQB-RSNormal"/>
    <w:basedOn w:val="IQB-Standard"/>
    <w:link w:val="IQB-RSNormalZchn"/>
    <w:qFormat/>
    <w:rsid w:val="0053290E"/>
    <w:rPr>
      <w:rFonts w:cs="Arial"/>
      <w:sz w:val="18"/>
      <w:szCs w:val="22"/>
    </w:rPr>
  </w:style>
  <w:style w:type="paragraph" w:customStyle="1" w:styleId="IQB-RSExample">
    <w:name w:val="IQB-RSExample"/>
    <w:basedOn w:val="IQB-Standard"/>
    <w:link w:val="IQB-RSExampleZchn"/>
    <w:qFormat/>
    <w:rsid w:val="0053290E"/>
    <w:pPr>
      <w:numPr>
        <w:numId w:val="1"/>
      </w:numPr>
      <w:ind w:left="170" w:hanging="170"/>
    </w:pPr>
    <w:rPr>
      <w:sz w:val="18"/>
    </w:rPr>
  </w:style>
  <w:style w:type="character" w:customStyle="1" w:styleId="IQB-RSNormalZchn">
    <w:name w:val="IQB-RSNormal Zchn"/>
    <w:basedOn w:val="Absatz-Standardschriftart"/>
    <w:link w:val="IQB-RSNormal"/>
    <w:rsid w:val="0053290E"/>
    <w:rPr>
      <w:rFonts w:ascii="Arial" w:hAnsi="Arial" w:cs="Arial"/>
      <w:sz w:val="18"/>
      <w:szCs w:val="22"/>
    </w:rPr>
  </w:style>
  <w:style w:type="paragraph" w:customStyle="1" w:styleId="IQB-RSHeaderAufgabe">
    <w:name w:val="IQB-RSHeaderAufgabe"/>
    <w:basedOn w:val="IQB-Standard"/>
    <w:link w:val="IQB-RSHeaderAufgabeZchn"/>
    <w:qFormat/>
    <w:rsid w:val="0053290E"/>
    <w:rPr>
      <w:sz w:val="18"/>
    </w:rPr>
  </w:style>
  <w:style w:type="character" w:customStyle="1" w:styleId="IQB-RSExampleZchn">
    <w:name w:val="IQB-RSExample Zchn"/>
    <w:basedOn w:val="IQB-RSNormalZchn"/>
    <w:link w:val="IQB-RSExample"/>
    <w:rsid w:val="0053290E"/>
    <w:rPr>
      <w:rFonts w:ascii="Arial" w:hAnsi="Arial" w:cs="Arial"/>
      <w:sz w:val="18"/>
      <w:szCs w:val="24"/>
    </w:rPr>
  </w:style>
  <w:style w:type="paragraph" w:customStyle="1" w:styleId="IQB-RSHeaderItem">
    <w:name w:val="IQB-RSHeaderItem"/>
    <w:basedOn w:val="IQB-Standard"/>
    <w:link w:val="IQB-RSHeaderItemZchn"/>
    <w:qFormat/>
    <w:rsid w:val="0053290E"/>
    <w:rPr>
      <w:sz w:val="18"/>
    </w:rPr>
  </w:style>
  <w:style w:type="character" w:customStyle="1" w:styleId="IQB-RSHeaderAufgabeZchn">
    <w:name w:val="IQB-RSHeaderAufgabe Zchn"/>
    <w:basedOn w:val="IQB-RSNormalZchn"/>
    <w:link w:val="IQB-RSHeaderAufgabe"/>
    <w:rsid w:val="0053290E"/>
    <w:rPr>
      <w:rFonts w:ascii="Arial" w:hAnsi="Arial" w:cs="Arial"/>
      <w:sz w:val="18"/>
      <w:szCs w:val="24"/>
    </w:rPr>
  </w:style>
  <w:style w:type="paragraph" w:customStyle="1" w:styleId="IQB-RSHeaderVariable">
    <w:name w:val="IQB-RSHeaderVariable"/>
    <w:basedOn w:val="IQB-Standard"/>
    <w:link w:val="IQB-RSHeaderVariableZchn"/>
    <w:qFormat/>
    <w:rsid w:val="0053290E"/>
    <w:rPr>
      <w:sz w:val="18"/>
    </w:rPr>
  </w:style>
  <w:style w:type="character" w:customStyle="1" w:styleId="IQB-RSHeaderItemZchn">
    <w:name w:val="IQB-RSHeaderItem Zchn"/>
    <w:basedOn w:val="IQB-RSHeaderAufgabeZchn"/>
    <w:link w:val="IQB-RSHeaderItem"/>
    <w:rsid w:val="0053290E"/>
    <w:rPr>
      <w:rFonts w:ascii="Arial" w:hAnsi="Arial" w:cs="Arial"/>
      <w:sz w:val="18"/>
      <w:szCs w:val="24"/>
    </w:rPr>
  </w:style>
  <w:style w:type="character" w:customStyle="1" w:styleId="IQB-RSHeaderVariableZchn">
    <w:name w:val="IQB-RSHeaderVariable Zchn"/>
    <w:basedOn w:val="IQB-RSHeaderItemZchn"/>
    <w:link w:val="IQB-RSHeaderVariable"/>
    <w:rsid w:val="0053290E"/>
    <w:rPr>
      <w:rFonts w:ascii="Arial" w:hAnsi="Arial" w:cs="Arial"/>
      <w:sz w:val="18"/>
      <w:szCs w:val="24"/>
    </w:rPr>
  </w:style>
  <w:style w:type="paragraph" w:customStyle="1" w:styleId="IQB-RSAllgemein">
    <w:name w:val="IQB-RSAllgemein"/>
    <w:basedOn w:val="IQB-Standard"/>
    <w:link w:val="IQB-RSAllgemeinZchn"/>
    <w:qFormat/>
    <w:rsid w:val="0053290E"/>
    <w:rPr>
      <w:rFonts w:cs="Arial"/>
      <w:sz w:val="18"/>
    </w:rPr>
  </w:style>
  <w:style w:type="paragraph" w:customStyle="1" w:styleId="IQB-RSPosition">
    <w:name w:val="IQB-RSPosition"/>
    <w:basedOn w:val="IQB-Standard"/>
    <w:link w:val="IQB-RSPositionZchn"/>
    <w:qFormat/>
    <w:rsid w:val="0053290E"/>
    <w:rPr>
      <w:sz w:val="18"/>
    </w:rPr>
  </w:style>
  <w:style w:type="character" w:customStyle="1" w:styleId="IQB-RSAllgemeinZchn">
    <w:name w:val="IQB-RSAllgemein Zchn"/>
    <w:basedOn w:val="Absatz-Standardschriftart"/>
    <w:link w:val="IQB-RSAllgemein"/>
    <w:rsid w:val="0053290E"/>
    <w:rPr>
      <w:rFonts w:ascii="Arial" w:hAnsi="Arial" w:cs="Arial"/>
      <w:sz w:val="18"/>
      <w:szCs w:val="24"/>
    </w:rPr>
  </w:style>
  <w:style w:type="paragraph" w:customStyle="1" w:styleId="IQB-RSCodeValue">
    <w:name w:val="IQB-RSCodeValue"/>
    <w:basedOn w:val="IQB-Standard"/>
    <w:link w:val="IQB-RSCodeValueZchn"/>
    <w:qFormat/>
    <w:rsid w:val="0053290E"/>
    <w:rPr>
      <w:sz w:val="18"/>
    </w:rPr>
  </w:style>
  <w:style w:type="character" w:customStyle="1" w:styleId="IQB-RSPositionZchn">
    <w:name w:val="IQB-RSPosition Zchn"/>
    <w:basedOn w:val="IQB-RSAllgemeinZchn"/>
    <w:link w:val="IQB-RSPosition"/>
    <w:rsid w:val="0053290E"/>
    <w:rPr>
      <w:rFonts w:ascii="Arial" w:hAnsi="Arial" w:cs="Arial"/>
      <w:sz w:val="18"/>
      <w:szCs w:val="24"/>
    </w:rPr>
  </w:style>
  <w:style w:type="paragraph" w:customStyle="1" w:styleId="IQB-RSScore">
    <w:name w:val="IQB-RSScore"/>
    <w:basedOn w:val="IQB-Standard"/>
    <w:link w:val="IQB-RSScoreZchn"/>
    <w:qFormat/>
    <w:rsid w:val="0053290E"/>
    <w:rPr>
      <w:sz w:val="18"/>
    </w:rPr>
  </w:style>
  <w:style w:type="character" w:customStyle="1" w:styleId="IQB-RSCodeValueZchn">
    <w:name w:val="IQB-RSCodeValue Zchn"/>
    <w:basedOn w:val="IQB-RSPositionZchn"/>
    <w:link w:val="IQB-RSCodeValue"/>
    <w:rsid w:val="0053290E"/>
    <w:rPr>
      <w:rFonts w:ascii="Arial" w:hAnsi="Arial" w:cs="Arial"/>
      <w:sz w:val="18"/>
      <w:szCs w:val="24"/>
    </w:rPr>
  </w:style>
  <w:style w:type="character" w:customStyle="1" w:styleId="IQB-RSScoreZchn">
    <w:name w:val="IQB-RSScore Zchn"/>
    <w:basedOn w:val="IQB-RSCodeValueZchn"/>
    <w:link w:val="IQB-RSScore"/>
    <w:rsid w:val="0053290E"/>
    <w:rPr>
      <w:rFonts w:ascii="Arial" w:hAnsi="Arial" w:cs="Arial"/>
      <w:sz w:val="18"/>
      <w:szCs w:val="24"/>
    </w:rPr>
  </w:style>
  <w:style w:type="paragraph" w:customStyle="1" w:styleId="IQB-Teilaufgabensubtitel">
    <w:name w:val="IQB-Teilaufgabensubtitel"/>
    <w:basedOn w:val="IQB-Teilaufgabentitel"/>
    <w:link w:val="IQB-TeilaufgabensubtitelZchn"/>
    <w:qFormat/>
    <w:rsid w:val="001865A6"/>
  </w:style>
  <w:style w:type="character" w:customStyle="1" w:styleId="IQB-TeilaufgabentitelZchn">
    <w:name w:val="IQB-Teilaufgabentitel Zchn"/>
    <w:basedOn w:val="Absatz-Standardschriftart"/>
    <w:link w:val="IQB-Teilaufgabentitel"/>
    <w:rsid w:val="0053290E"/>
    <w:rPr>
      <w:rFonts w:ascii="Arial" w:hAnsi="Arial"/>
      <w:sz w:val="22"/>
      <w:szCs w:val="24"/>
    </w:rPr>
  </w:style>
  <w:style w:type="character" w:customStyle="1" w:styleId="IQB-TeilaufgabensubtitelZchn">
    <w:name w:val="IQB-Teilaufgabensubtitel Zchn"/>
    <w:basedOn w:val="IQB-TeilaufgabentitelZchn"/>
    <w:link w:val="IQB-Teilaufgabensubtitel"/>
    <w:rsid w:val="001865A6"/>
    <w:rPr>
      <w:rFonts w:ascii="Arial" w:hAnsi="Arial"/>
      <w:b w:val="0"/>
      <w:sz w:val="24"/>
      <w:szCs w:val="24"/>
    </w:rPr>
  </w:style>
  <w:style w:type="paragraph" w:customStyle="1" w:styleId="IQB-Aufgabensubtitel">
    <w:name w:val="IQB-Aufgabensubtitel"/>
    <w:basedOn w:val="IQB-Standard"/>
    <w:link w:val="IQB-AufgabensubtitelZchn"/>
    <w:qFormat/>
    <w:rsid w:val="0018477B"/>
    <w:pPr>
      <w:keepNext/>
    </w:pPr>
  </w:style>
  <w:style w:type="paragraph" w:customStyle="1" w:styleId="IQB-Merkmal">
    <w:name w:val="IQB-Merkmal"/>
    <w:basedOn w:val="IQB-Standard"/>
    <w:link w:val="IQB-MerkmalZchn"/>
    <w:qFormat/>
    <w:rsid w:val="0053290E"/>
    <w:rPr>
      <w:sz w:val="18"/>
      <w:szCs w:val="22"/>
    </w:rPr>
  </w:style>
  <w:style w:type="character" w:customStyle="1" w:styleId="IQB-AufgabensubtitelZchn">
    <w:name w:val="IQB-Aufgabensubtitel Zchn"/>
    <w:basedOn w:val="IQB-TeilaufgabentitelZchn"/>
    <w:link w:val="IQB-Aufgabensubtitel"/>
    <w:rsid w:val="0018477B"/>
    <w:rPr>
      <w:rFonts w:ascii="Arial" w:hAnsi="Arial"/>
      <w:b w:val="0"/>
      <w:sz w:val="24"/>
      <w:szCs w:val="24"/>
    </w:rPr>
  </w:style>
  <w:style w:type="paragraph" w:customStyle="1" w:styleId="IQB-Merkmalswert">
    <w:name w:val="IQB-Merkmalswert"/>
    <w:basedOn w:val="IQB-Standard"/>
    <w:link w:val="IQB-MerkmalswertZchn"/>
    <w:qFormat/>
    <w:rsid w:val="0053290E"/>
    <w:rPr>
      <w:sz w:val="18"/>
    </w:rPr>
  </w:style>
  <w:style w:type="character" w:customStyle="1" w:styleId="IQB-MerkmalZchn">
    <w:name w:val="IQB-Merkmal Zchn"/>
    <w:basedOn w:val="IQB-TeilaufgabentitelZchn"/>
    <w:link w:val="IQB-Merkmal"/>
    <w:rsid w:val="0053290E"/>
    <w:rPr>
      <w:rFonts w:ascii="Arial" w:hAnsi="Arial"/>
      <w:sz w:val="18"/>
      <w:szCs w:val="22"/>
    </w:rPr>
  </w:style>
  <w:style w:type="character" w:customStyle="1" w:styleId="IQB-MerkmalswertZchn">
    <w:name w:val="IQB-Merkmalswert Zchn"/>
    <w:basedOn w:val="IQB-MerkmalZchn"/>
    <w:link w:val="IQB-Merkmalswert"/>
    <w:rsid w:val="0053290E"/>
    <w:rPr>
      <w:rFonts w:ascii="Arial" w:hAnsi="Arial"/>
      <w:sz w:val="18"/>
      <w:szCs w:val="24"/>
    </w:rPr>
  </w:style>
  <w:style w:type="paragraph" w:customStyle="1" w:styleId="IQB-Teilaufgabengrafik">
    <w:name w:val="IQB-Teilaufgabengrafik"/>
    <w:basedOn w:val="IQB-Standard"/>
    <w:link w:val="IQB-TeilaufgabengrafikZchn"/>
    <w:qFormat/>
    <w:rsid w:val="001F2C1C"/>
    <w:pPr>
      <w:widowControl w:val="0"/>
      <w:spacing w:after="120"/>
    </w:pPr>
  </w:style>
  <w:style w:type="character" w:customStyle="1" w:styleId="IQB-TeilaufgabengrafikZchn">
    <w:name w:val="IQB-Teilaufgabengrafik Zchn"/>
    <w:basedOn w:val="Absatz-Standardschriftart"/>
    <w:link w:val="IQB-Teilaufgabengrafik"/>
    <w:rsid w:val="001F2C1C"/>
    <w:rPr>
      <w:rFonts w:ascii="Arial" w:hAnsi="Arial"/>
      <w:sz w:val="24"/>
      <w:szCs w:val="24"/>
    </w:rPr>
  </w:style>
  <w:style w:type="paragraph" w:customStyle="1" w:styleId="IQB-Aufgabengrafik">
    <w:name w:val="IQB-Aufgabengrafik"/>
    <w:basedOn w:val="IQB-Standard"/>
    <w:link w:val="IQB-AufgabengrafikZchn"/>
    <w:qFormat/>
    <w:rsid w:val="001F2C1C"/>
    <w:pPr>
      <w:widowControl w:val="0"/>
      <w:spacing w:after="120"/>
    </w:pPr>
  </w:style>
  <w:style w:type="character" w:customStyle="1" w:styleId="IQB-AufgabengrafikZchn">
    <w:name w:val="IQB-Aufgabengrafik Zchn"/>
    <w:basedOn w:val="IQB-TeilaufgabengrafikZchn"/>
    <w:link w:val="IQB-Aufgabengrafik"/>
    <w:rsid w:val="001F2C1C"/>
    <w:rPr>
      <w:rFonts w:ascii="Arial" w:hAnsi="Arial"/>
      <w:sz w:val="24"/>
      <w:szCs w:val="24"/>
    </w:rPr>
  </w:style>
  <w:style w:type="paragraph" w:customStyle="1" w:styleId="IQB-Standard">
    <w:name w:val="IQB-Standard"/>
    <w:basedOn w:val="Standard"/>
    <w:link w:val="IQB-StandardZchn"/>
    <w:qFormat/>
    <w:rsid w:val="0018477B"/>
    <w:pPr>
      <w:spacing w:before="60"/>
    </w:pPr>
    <w:rPr>
      <w:rFonts w:ascii="Arial" w:hAnsi="Arial"/>
    </w:rPr>
  </w:style>
  <w:style w:type="character" w:customStyle="1" w:styleId="IQB-StandardZchn">
    <w:name w:val="IQB-Standard Zchn"/>
    <w:basedOn w:val="Absatz-Standardschriftart"/>
    <w:link w:val="IQB-Standard"/>
    <w:rsid w:val="0018477B"/>
    <w:rPr>
      <w:rFonts w:ascii="Arial" w:hAnsi="Arial"/>
      <w:sz w:val="24"/>
      <w:szCs w:val="24"/>
    </w:rPr>
  </w:style>
  <w:style w:type="character" w:customStyle="1" w:styleId="berschrift2Zchn">
    <w:name w:val="Überschrift 2 Zchn"/>
    <w:basedOn w:val="Absatz-Standardschriftart"/>
    <w:link w:val="berschrift2"/>
    <w:semiHidden/>
    <w:rsid w:val="0018477B"/>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rsid w:val="005E2C46"/>
    <w:pPr>
      <w:tabs>
        <w:tab w:val="center" w:pos="4536"/>
        <w:tab w:val="right" w:pos="9072"/>
      </w:tabs>
    </w:pPr>
  </w:style>
  <w:style w:type="character" w:customStyle="1" w:styleId="KopfzeileZchn">
    <w:name w:val="Kopfzeile Zchn"/>
    <w:basedOn w:val="Absatz-Standardschriftart"/>
    <w:link w:val="Kopfzeile"/>
    <w:uiPriority w:val="99"/>
    <w:rsid w:val="005E2C46"/>
    <w:rPr>
      <w:sz w:val="24"/>
      <w:szCs w:val="24"/>
    </w:rPr>
  </w:style>
  <w:style w:type="paragraph" w:customStyle="1" w:styleId="FormatvorlageMetaBook-Roman22ptFettZentriert">
    <w:name w:val="Formatvorlage MetaBook-Roman 22 pt Fett Zentriert"/>
    <w:basedOn w:val="Standard"/>
    <w:uiPriority w:val="99"/>
    <w:rsid w:val="005E2C46"/>
    <w:pPr>
      <w:jc w:val="center"/>
    </w:pPr>
    <w:rPr>
      <w:rFonts w:ascii="MetaBook-Roman" w:hAnsi="MetaBook-Roman"/>
      <w:b/>
      <w:bCs/>
      <w:sz w:val="44"/>
      <w:szCs w:val="20"/>
    </w:rPr>
  </w:style>
  <w:style w:type="paragraph" w:customStyle="1" w:styleId="Default">
    <w:name w:val="Default"/>
    <w:uiPriority w:val="99"/>
    <w:rsid w:val="005E2C46"/>
    <w:pPr>
      <w:autoSpaceDE w:val="0"/>
      <w:autoSpaceDN w:val="0"/>
      <w:adjustRightInd w:val="0"/>
    </w:pPr>
    <w:rPr>
      <w:rFonts w:ascii="Arial" w:hAnsi="Arial" w:cs="Arial"/>
      <w:color w:val="000000"/>
      <w:sz w:val="24"/>
      <w:szCs w:val="24"/>
    </w:rPr>
  </w:style>
  <w:style w:type="paragraph" w:customStyle="1" w:styleId="IQBMC-Option">
    <w:name w:val="IQB_MC-Option"/>
    <w:basedOn w:val="Standard"/>
    <w:link w:val="IQBMC-OptionZchn"/>
    <w:uiPriority w:val="99"/>
    <w:rsid w:val="005E2C46"/>
    <w:pPr>
      <w:numPr>
        <w:numId w:val="2"/>
      </w:numPr>
      <w:suppressLineNumbers/>
      <w:suppressAutoHyphens/>
      <w:spacing w:before="120" w:line="360" w:lineRule="atLeast"/>
    </w:pPr>
    <w:rPr>
      <w:rFonts w:ascii="Garamond" w:hAnsi="Garamond"/>
      <w:sz w:val="26"/>
    </w:rPr>
  </w:style>
  <w:style w:type="character" w:customStyle="1" w:styleId="IQBMC-OptionZchn">
    <w:name w:val="IQB_MC-Option Zchn"/>
    <w:link w:val="IQBMC-Option"/>
    <w:uiPriority w:val="99"/>
    <w:locked/>
    <w:rsid w:val="005E2C46"/>
    <w:rPr>
      <w:rFonts w:ascii="Garamond" w:hAnsi="Garamond"/>
      <w:sz w:val="26"/>
      <w:szCs w:val="24"/>
    </w:rPr>
  </w:style>
  <w:style w:type="paragraph" w:styleId="Fuzeile">
    <w:name w:val="footer"/>
    <w:basedOn w:val="Standard"/>
    <w:link w:val="FuzeileZchn"/>
    <w:uiPriority w:val="99"/>
    <w:rsid w:val="005E2C46"/>
    <w:pPr>
      <w:tabs>
        <w:tab w:val="center" w:pos="4536"/>
        <w:tab w:val="right" w:pos="9072"/>
      </w:tabs>
    </w:pPr>
  </w:style>
  <w:style w:type="character" w:customStyle="1" w:styleId="FuzeileZchn">
    <w:name w:val="Fußzeile Zchn"/>
    <w:basedOn w:val="Absatz-Standardschriftart"/>
    <w:link w:val="Fuzeile"/>
    <w:uiPriority w:val="99"/>
    <w:rsid w:val="005E2C46"/>
    <w:rPr>
      <w:sz w:val="24"/>
      <w:szCs w:val="24"/>
    </w:rPr>
  </w:style>
  <w:style w:type="paragraph" w:customStyle="1" w:styleId="IQBTHAufgabentitel">
    <w:name w:val="IQB TH Aufgabentitel"/>
    <w:basedOn w:val="berschrift1"/>
    <w:rsid w:val="00140C19"/>
    <w:pPr>
      <w:keepLines w:val="0"/>
      <w:pBdr>
        <w:top w:val="single" w:sz="4" w:space="6" w:color="auto"/>
        <w:bottom w:val="single" w:sz="4" w:space="6" w:color="auto"/>
      </w:pBdr>
      <w:spacing w:before="600"/>
      <w:jc w:val="center"/>
    </w:pPr>
    <w:rPr>
      <w:rFonts w:ascii="Arial" w:eastAsia="Times New Roman" w:hAnsi="Arial" w:cs="Arial"/>
      <w:b w:val="0"/>
      <w:color w:val="auto"/>
      <w:kern w:val="32"/>
      <w:sz w:val="36"/>
      <w:szCs w:val="36"/>
    </w:rPr>
  </w:style>
  <w:style w:type="character" w:customStyle="1" w:styleId="berschrift1Zchn">
    <w:name w:val="Überschrift 1 Zchn"/>
    <w:basedOn w:val="Absatz-Standardschriftart"/>
    <w:link w:val="berschrift1"/>
    <w:rsid w:val="00140C19"/>
    <w:rPr>
      <w:rFonts w:asciiTheme="majorHAnsi" w:eastAsiaTheme="majorEastAsia" w:hAnsiTheme="majorHAnsi" w:cstheme="majorBidi"/>
      <w:b/>
      <w:bCs/>
      <w:color w:val="365F91" w:themeColor="accent1" w:themeShade="BF"/>
      <w:sz w:val="28"/>
      <w:szCs w:val="28"/>
    </w:rPr>
  </w:style>
  <w:style w:type="paragraph" w:customStyle="1" w:styleId="IQB-AnweisungenHauptberschrift">
    <w:name w:val="IQB-Anweisungen Hauptüberschrift"/>
    <w:basedOn w:val="Standard"/>
    <w:qFormat/>
    <w:rsid w:val="00140C19"/>
    <w:pPr>
      <w:pBdr>
        <w:top w:val="single" w:sz="4" w:space="1" w:color="auto"/>
        <w:bottom w:val="single" w:sz="4" w:space="1" w:color="auto"/>
      </w:pBdr>
      <w:spacing w:before="120" w:after="120" w:line="24" w:lineRule="atLeast"/>
      <w:jc w:val="center"/>
    </w:pPr>
    <w:rPr>
      <w:rFonts w:ascii="Arial" w:hAnsi="Arial" w:cs="Arial"/>
      <w:b/>
      <w:caps/>
      <w:sz w:val="28"/>
    </w:rPr>
  </w:style>
  <w:style w:type="paragraph" w:customStyle="1" w:styleId="IQB-berschriftDomne">
    <w:name w:val="IQB-Überschrift Domäne"/>
    <w:basedOn w:val="IQBTHAufgabentitel"/>
    <w:qFormat/>
    <w:rsid w:val="00140C19"/>
    <w:pPr>
      <w:pBdr>
        <w:top w:val="single" w:sz="4" w:space="1" w:color="auto"/>
        <w:bottom w:val="single" w:sz="4" w:space="1" w:color="auto"/>
      </w:pBdr>
      <w:spacing w:before="120" w:after="120" w:line="24" w:lineRule="atLeast"/>
    </w:pPr>
    <w:rPr>
      <w:b/>
      <w:sz w:val="28"/>
      <w:szCs w:val="28"/>
    </w:rPr>
  </w:style>
  <w:style w:type="paragraph" w:customStyle="1" w:styleId="FormatvorlageIQBTHAufgabentitelVor6ptNach6ptZeilenabstand">
    <w:name w:val="Formatvorlage IQB TH Aufgabentitel + Vor:  6 pt Nach:  6 pt Zeilenabstand..."/>
    <w:basedOn w:val="IQBTHAufgabentitel"/>
    <w:rsid w:val="00140C19"/>
    <w:pPr>
      <w:pBdr>
        <w:top w:val="single" w:sz="4" w:space="1" w:color="auto"/>
        <w:bottom w:val="single" w:sz="4" w:space="1" w:color="auto"/>
      </w:pBdr>
      <w:spacing w:before="120" w:after="120" w:line="24" w:lineRule="atLeast"/>
    </w:pPr>
    <w:rPr>
      <w:rFonts w:cs="Times New Roman"/>
      <w:bCs w:val="0"/>
      <w:szCs w:val="20"/>
    </w:rPr>
  </w:style>
  <w:style w:type="paragraph" w:styleId="Sprechblasentext">
    <w:name w:val="Balloon Text"/>
    <w:basedOn w:val="Standard"/>
    <w:link w:val="SprechblasentextZchn"/>
    <w:rsid w:val="009E39E2"/>
    <w:rPr>
      <w:rFonts w:ascii="Tahoma" w:hAnsi="Tahoma" w:cs="Tahoma"/>
      <w:sz w:val="16"/>
      <w:szCs w:val="16"/>
    </w:rPr>
  </w:style>
  <w:style w:type="character" w:customStyle="1" w:styleId="SprechblasentextZchn">
    <w:name w:val="Sprechblasentext Zchn"/>
    <w:basedOn w:val="Absatz-Standardschriftart"/>
    <w:link w:val="Sprechblasentext"/>
    <w:rsid w:val="009E39E2"/>
    <w:rPr>
      <w:rFonts w:ascii="Tahoma" w:hAnsi="Tahoma" w:cs="Tahoma"/>
      <w:sz w:val="16"/>
      <w:szCs w:val="16"/>
    </w:rPr>
  </w:style>
  <w:style w:type="paragraph" w:customStyle="1" w:styleId="IQBFlietext">
    <w:name w:val="IQB_Fließtext"/>
    <w:link w:val="IQBFlietextChar"/>
    <w:rsid w:val="00F64050"/>
    <w:pPr>
      <w:suppressLineNumbers/>
      <w:suppressAutoHyphens/>
      <w:spacing w:before="120" w:line="360" w:lineRule="atLeast"/>
    </w:pPr>
    <w:rPr>
      <w:rFonts w:ascii="Arial" w:hAnsi="Arial"/>
      <w:sz w:val="24"/>
      <w:szCs w:val="24"/>
    </w:rPr>
  </w:style>
  <w:style w:type="paragraph" w:customStyle="1" w:styleId="IQB-AnweisungenText">
    <w:name w:val="IQB-Anweisungen Text"/>
    <w:basedOn w:val="IQBFlietext"/>
    <w:link w:val="IQB-AnweisungenTextZchn"/>
    <w:qFormat/>
    <w:rsid w:val="000D4117"/>
    <w:pPr>
      <w:spacing w:line="320" w:lineRule="atLeast"/>
    </w:pPr>
    <w:rPr>
      <w:rFonts w:asciiTheme="minorHAnsi" w:hAnsiTheme="minorHAnsi" w:cs="Arial"/>
    </w:rPr>
  </w:style>
  <w:style w:type="paragraph" w:customStyle="1" w:styleId="IQB-Anweisungenberschrift">
    <w:name w:val="IQB-Anweisungen Überschrift"/>
    <w:basedOn w:val="Standard"/>
    <w:qFormat/>
    <w:rsid w:val="002F756E"/>
    <w:pPr>
      <w:suppressLineNumbers/>
      <w:spacing w:before="360" w:line="240" w:lineRule="atLeast"/>
    </w:pPr>
    <w:rPr>
      <w:rFonts w:ascii="Arial" w:hAnsi="Arial" w:cs="Arial"/>
      <w:b/>
      <w:noProof/>
      <w:lang w:val="fr-FR"/>
    </w:rPr>
  </w:style>
  <w:style w:type="paragraph" w:customStyle="1" w:styleId="IQB-AnweisungenberschriftBeispiel">
    <w:name w:val="IQB-Anweisungen Überschrift Beispiel"/>
    <w:basedOn w:val="IQBFlietext"/>
    <w:qFormat/>
    <w:rsid w:val="008A2154"/>
    <w:pPr>
      <w:keepNext/>
      <w:tabs>
        <w:tab w:val="left" w:pos="227"/>
      </w:tabs>
      <w:spacing w:line="120" w:lineRule="atLeast"/>
    </w:pPr>
    <w:rPr>
      <w:rFonts w:asciiTheme="minorHAnsi" w:hAnsiTheme="minorHAnsi" w:cs="Arial"/>
      <w:b/>
      <w:lang w:val="fr-FR"/>
    </w:rPr>
  </w:style>
  <w:style w:type="paragraph" w:customStyle="1" w:styleId="IQB-AnweisungenGrafik">
    <w:name w:val="IQB-Anweisungen Grafik"/>
    <w:basedOn w:val="IQBFlietext"/>
    <w:qFormat/>
    <w:rsid w:val="00083727"/>
    <w:rPr>
      <w:rFonts w:cs="Arial"/>
      <w:b/>
      <w:noProof/>
    </w:rPr>
  </w:style>
  <w:style w:type="paragraph" w:customStyle="1" w:styleId="FormatvorlageDefault13Pt">
    <w:name w:val="Formatvorlage Default + 13 Pt."/>
    <w:basedOn w:val="Default"/>
    <w:rsid w:val="000D4117"/>
    <w:rPr>
      <w:rFonts w:asciiTheme="minorHAnsi" w:hAnsiTheme="minorHAnsi"/>
      <w:sz w:val="26"/>
    </w:rPr>
  </w:style>
  <w:style w:type="paragraph" w:customStyle="1" w:styleId="IQB-Pilotierungsabfragetext">
    <w:name w:val="IQB-Pilotierungsabfragetext"/>
    <w:basedOn w:val="Default"/>
    <w:qFormat/>
    <w:rsid w:val="00FF0B54"/>
    <w:pPr>
      <w:tabs>
        <w:tab w:val="left" w:pos="3572"/>
        <w:tab w:val="left" w:pos="3969"/>
        <w:tab w:val="left" w:pos="5557"/>
        <w:tab w:val="left" w:pos="6124"/>
      </w:tabs>
      <w:spacing w:line="360" w:lineRule="auto"/>
    </w:pPr>
    <w:rPr>
      <w:rFonts w:asciiTheme="minorHAnsi" w:hAnsiTheme="minorHAnsi"/>
      <w:sz w:val="26"/>
      <w:szCs w:val="26"/>
    </w:rPr>
  </w:style>
  <w:style w:type="paragraph" w:styleId="Textkrper">
    <w:name w:val="Body Text"/>
    <w:basedOn w:val="Standard"/>
    <w:link w:val="TextkrperZchn"/>
    <w:rsid w:val="0004417D"/>
    <w:pPr>
      <w:spacing w:after="120"/>
    </w:pPr>
  </w:style>
  <w:style w:type="character" w:customStyle="1" w:styleId="TextkrperZchn">
    <w:name w:val="Textkörper Zchn"/>
    <w:basedOn w:val="Absatz-Standardschriftart"/>
    <w:link w:val="Textkrper"/>
    <w:rsid w:val="0004417D"/>
    <w:rPr>
      <w:sz w:val="24"/>
      <w:szCs w:val="24"/>
    </w:rPr>
  </w:style>
  <w:style w:type="paragraph" w:customStyle="1" w:styleId="FormatvorlageIQB-PilotierungsabfragetextDPCLAYOUT20Pt">
    <w:name w:val="Formatvorlage IQB-Pilotierungsabfragetext + DPC LAYOUT 20 Pt."/>
    <w:basedOn w:val="IQBFlietext"/>
    <w:rsid w:val="00790FB0"/>
    <w:rPr>
      <w:rFonts w:ascii="DPC LAYOUT" w:hAnsi="DPC LAYOUT"/>
      <w:sz w:val="40"/>
    </w:rPr>
  </w:style>
  <w:style w:type="character" w:customStyle="1" w:styleId="IQBFlietextChar">
    <w:name w:val="IQB_Fließtext Char"/>
    <w:link w:val="IQBFlietext"/>
    <w:rsid w:val="003F7333"/>
    <w:rPr>
      <w:rFonts w:ascii="Arial" w:hAnsi="Arial"/>
      <w:sz w:val="24"/>
      <w:szCs w:val="24"/>
    </w:rPr>
  </w:style>
  <w:style w:type="paragraph" w:customStyle="1" w:styleId="IQBInstruktionen">
    <w:name w:val="IQB_Instruktionen"/>
    <w:basedOn w:val="IQBFlietext"/>
    <w:next w:val="IQBFlietext"/>
    <w:rsid w:val="003F7333"/>
    <w:rPr>
      <w:b/>
      <w:i/>
    </w:rPr>
  </w:style>
  <w:style w:type="paragraph" w:customStyle="1" w:styleId="IQBUnterberschrift">
    <w:name w:val="IQB_Unterüberschrift"/>
    <w:basedOn w:val="Standard"/>
    <w:next w:val="IQBFlietext"/>
    <w:rsid w:val="003F7333"/>
    <w:pPr>
      <w:keepNext/>
      <w:keepLines/>
      <w:suppressLineNumbers/>
      <w:suppressAutoHyphens/>
      <w:spacing w:before="120"/>
      <w:jc w:val="center"/>
    </w:pPr>
    <w:rPr>
      <w:rFonts w:ascii="Arial" w:hAnsi="Arial"/>
      <w:b/>
      <w:szCs w:val="72"/>
    </w:rPr>
  </w:style>
  <w:style w:type="paragraph" w:customStyle="1" w:styleId="IQBTabJaNein1">
    <w:name w:val="IQB_TabJaNein1"/>
    <w:basedOn w:val="IQBFlietext"/>
    <w:link w:val="IQBTabJaNein1Zchn"/>
    <w:rsid w:val="003F7333"/>
    <w:pPr>
      <w:keepNext/>
      <w:keepLines/>
      <w:spacing w:after="120"/>
      <w:jc w:val="center"/>
    </w:pPr>
    <w:rPr>
      <w:rFonts w:cs="Arial"/>
      <w:b/>
      <w:szCs w:val="28"/>
    </w:rPr>
  </w:style>
  <w:style w:type="paragraph" w:customStyle="1" w:styleId="IQBTabKstchen">
    <w:name w:val="IQB_TabKästchen"/>
    <w:basedOn w:val="IQBFlietext"/>
    <w:rsid w:val="003F7333"/>
    <w:pPr>
      <w:numPr>
        <w:numId w:val="3"/>
      </w:numPr>
      <w:tabs>
        <w:tab w:val="clear" w:pos="609"/>
        <w:tab w:val="num" w:pos="360"/>
      </w:tabs>
      <w:spacing w:after="120" w:line="360" w:lineRule="exact"/>
      <w:ind w:left="0" w:firstLine="0"/>
      <w:jc w:val="center"/>
    </w:pPr>
  </w:style>
  <w:style w:type="character" w:customStyle="1" w:styleId="IQBTabJaNein1Zchn">
    <w:name w:val="IQB_TabJaNein1 Zchn"/>
    <w:link w:val="IQBTabJaNein1"/>
    <w:rsid w:val="003F7333"/>
    <w:rPr>
      <w:rFonts w:ascii="Arial" w:hAnsi="Arial" w:cs="Arial"/>
      <w:b/>
      <w:sz w:val="24"/>
      <w:szCs w:val="28"/>
    </w:rPr>
  </w:style>
  <w:style w:type="paragraph" w:customStyle="1" w:styleId="Flietext">
    <w:name w:val="Fließtext"/>
    <w:basedOn w:val="Standard"/>
    <w:link w:val="FlietextZchn"/>
    <w:rsid w:val="0053290E"/>
    <w:pPr>
      <w:spacing w:after="120"/>
    </w:pPr>
    <w:rPr>
      <w:rFonts w:ascii="Arial" w:hAnsi="Arial"/>
      <w:sz w:val="22"/>
    </w:rPr>
  </w:style>
  <w:style w:type="paragraph" w:customStyle="1" w:styleId="Aufzhlung">
    <w:name w:val="Aufzählung"/>
    <w:basedOn w:val="Standard"/>
    <w:rsid w:val="0053290E"/>
    <w:pPr>
      <w:numPr>
        <w:numId w:val="4"/>
      </w:numPr>
      <w:spacing w:before="50"/>
    </w:pPr>
    <w:rPr>
      <w:rFonts w:ascii="Arial" w:hAnsi="Arial"/>
      <w:sz w:val="22"/>
    </w:rPr>
  </w:style>
  <w:style w:type="paragraph" w:customStyle="1" w:styleId="IQB-Blocktitel">
    <w:name w:val="IQB-Blocktitel"/>
    <w:basedOn w:val="berschrift1"/>
    <w:next w:val="IQB-Aufgabentitel"/>
    <w:link w:val="IQB-BlocktitelZchn"/>
    <w:qFormat/>
    <w:rsid w:val="00685869"/>
    <w:pPr>
      <w:pageBreakBefore/>
      <w:spacing w:before="0"/>
    </w:pPr>
    <w:rPr>
      <w:rFonts w:ascii="Arial" w:hAnsi="Arial" w:cs="Arial"/>
      <w:sz w:val="36"/>
      <w:szCs w:val="36"/>
    </w:rPr>
  </w:style>
  <w:style w:type="character" w:customStyle="1" w:styleId="IQB-BlocktitelZchn">
    <w:name w:val="IQB-Blocktitel Zchn"/>
    <w:basedOn w:val="berschrift1Zchn"/>
    <w:link w:val="IQB-Blocktitel"/>
    <w:rsid w:val="00685869"/>
    <w:rPr>
      <w:rFonts w:ascii="Arial" w:eastAsiaTheme="majorEastAsia" w:hAnsi="Arial" w:cs="Arial"/>
      <w:b/>
      <w:bCs/>
      <w:color w:val="365F91" w:themeColor="accent1" w:themeShade="BF"/>
      <w:sz w:val="36"/>
      <w:szCs w:val="36"/>
    </w:rPr>
  </w:style>
  <w:style w:type="character" w:customStyle="1" w:styleId="FlietextZchn">
    <w:name w:val="Fließtext Zchn"/>
    <w:link w:val="Flietext"/>
    <w:rsid w:val="00694A63"/>
    <w:rPr>
      <w:rFonts w:ascii="Arial" w:hAnsi="Arial"/>
      <w:sz w:val="22"/>
      <w:szCs w:val="24"/>
    </w:rPr>
  </w:style>
  <w:style w:type="paragraph" w:styleId="Listenabsatz">
    <w:name w:val="List Paragraph"/>
    <w:basedOn w:val="Standard"/>
    <w:uiPriority w:val="34"/>
    <w:qFormat/>
    <w:rsid w:val="00694A63"/>
    <w:pPr>
      <w:ind w:left="720"/>
      <w:contextualSpacing/>
    </w:pPr>
    <w:rPr>
      <w:rFonts w:ascii="Arial" w:hAnsi="Arial"/>
      <w:sz w:val="18"/>
    </w:rPr>
  </w:style>
  <w:style w:type="paragraph" w:customStyle="1" w:styleId="Listenabsatz1">
    <w:name w:val="Listenabsatz1"/>
    <w:basedOn w:val="Standard"/>
    <w:rsid w:val="00694A63"/>
    <w:pPr>
      <w:suppressAutoHyphens/>
      <w:ind w:left="720"/>
    </w:pPr>
    <w:rPr>
      <w:rFonts w:ascii="Arial" w:hAnsi="Arial"/>
      <w:kern w:val="1"/>
      <w:sz w:val="18"/>
      <w:lang w:eastAsia="ar-SA"/>
    </w:rPr>
  </w:style>
  <w:style w:type="paragraph" w:customStyle="1" w:styleId="Listenabsatz2">
    <w:name w:val="Listenabsatz2"/>
    <w:basedOn w:val="Standard"/>
    <w:rsid w:val="00220FFD"/>
    <w:pPr>
      <w:ind w:left="720"/>
      <w:contextualSpacing/>
    </w:pPr>
    <w:rPr>
      <w:rFonts w:ascii="Arial" w:hAnsi="Arial"/>
      <w:sz w:val="18"/>
    </w:rPr>
  </w:style>
  <w:style w:type="paragraph" w:styleId="Beschriftung">
    <w:name w:val="caption"/>
    <w:basedOn w:val="Standard"/>
    <w:next w:val="Standard"/>
    <w:uiPriority w:val="35"/>
    <w:qFormat/>
    <w:rsid w:val="00C1611A"/>
    <w:rPr>
      <w:rFonts w:ascii="Arial" w:hAnsi="Arial"/>
      <w:b/>
      <w:bCs/>
      <w:sz w:val="20"/>
      <w:szCs w:val="20"/>
    </w:rPr>
  </w:style>
  <w:style w:type="paragraph" w:customStyle="1" w:styleId="FormatvorlageFlietextBlockLinks0cmHngend15cm">
    <w:name w:val="Formatvorlage Fließtext + Block Links:  0 cm Hängend:  15 cm"/>
    <w:basedOn w:val="Flietext"/>
    <w:rsid w:val="00DD3C5F"/>
    <w:pPr>
      <w:ind w:left="851" w:hanging="851"/>
    </w:pPr>
    <w:rPr>
      <w:szCs w:val="20"/>
    </w:rPr>
  </w:style>
  <w:style w:type="character" w:customStyle="1" w:styleId="berschrift5Zchn">
    <w:name w:val="Überschrift 5 Zchn"/>
    <w:basedOn w:val="Absatz-Standardschriftart"/>
    <w:link w:val="berschrift5"/>
    <w:semiHidden/>
    <w:rsid w:val="00C77D05"/>
    <w:rPr>
      <w:rFonts w:asciiTheme="majorHAnsi" w:eastAsiaTheme="majorEastAsia" w:hAnsiTheme="majorHAnsi" w:cstheme="majorBidi"/>
      <w:color w:val="365F91" w:themeColor="accent1" w:themeShade="BF"/>
      <w:sz w:val="24"/>
      <w:szCs w:val="24"/>
    </w:rPr>
  </w:style>
  <w:style w:type="character" w:customStyle="1" w:styleId="IQB-AnweisungenTextZchn">
    <w:name w:val="IQB-Anweisungen Text Zchn"/>
    <w:link w:val="IQB-AnweisungenText"/>
    <w:rsid w:val="00AD2D34"/>
    <w:rPr>
      <w:rFonts w:asciiTheme="minorHAnsi" w:hAnsi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124CA-846E-4DE5-ABF7-EB603A64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4060</Characters>
  <Application>Microsoft Office Word</Application>
  <DocSecurity>0</DocSecurity>
  <Lines>75</Lines>
  <Paragraphs>26</Paragraphs>
  <ScaleCrop>false</ScaleCrop>
  <HeadingPairs>
    <vt:vector size="2" baseType="variant">
      <vt:variant>
        <vt:lpstr>Titel</vt:lpstr>
      </vt:variant>
      <vt:variant>
        <vt:i4>1</vt:i4>
      </vt:variant>
    </vt:vector>
  </HeadingPairs>
  <TitlesOfParts>
    <vt:vector size="1" baseType="lpstr">
      <vt:lpstr>IQB-ItemDB: Aufgaben binden</vt:lpstr>
    </vt:vector>
  </TitlesOfParts>
  <Company>HU IQB</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IQB-ItemDB: Aufgaben binden</dc:title>
  <dc:creator>IQB-ItemDB: Aufgaben binden</dc:creator>
  <cp:lastModifiedBy>Stefanie Krüger</cp:lastModifiedBy>
  <cp:revision>2</cp:revision>
  <cp:lastPrinted>2012-12-11T10:05:00Z</cp:lastPrinted>
  <dcterms:created xsi:type="dcterms:W3CDTF">2025-07-24T07:40:00Z</dcterms:created>
  <dcterms:modified xsi:type="dcterms:W3CDTF">2025-07-24T07:40:00Z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
    <vt:lpwstr>Erzeugt mit iqb.itemdb.common.TasksToDocx, IQB-ItemDBCommon, Version=1.3.0.0, Culture=neutral, PublicKeyToken=null; Konfiguration: Ma1 online DidKomms Hauptdurchgang VERA; perskeea; 26.04.2024</vt:lpwstr>
  </property>
</Properties>
</file>