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6E18" w:rsidRPr="00694A63" w:rsidRDefault="00694A63" w:rsidP="00694A63">
      <w:pPr>
        <w:pStyle w:val="IQB-Aufgabentitel"/>
        <w:pBdr>
          <w:top w:val="none" w:sz="0" w:space="0" w:color="auto"/>
          <w:bottom w:val="none" w:sz="0" w:space="0" w:color="auto"/>
        </w:pBdr>
        <w:jc w:val="left"/>
        <w:rPr>
          <w:sz w:val="28"/>
        </w:rPr>
      </w:pPr>
      <w:r w:rsidRPr="00694A63">
        <w:rPr>
          <w:sz w:val="28"/>
        </w:rPr>
        <w:t xml:space="preserve">Didaktische Handreichung: </w:t>
      </w:r>
      <w:r w:rsidR="005B2F65">
        <w:rPr>
          <w:sz w:val="28"/>
        </w:rPr>
        <w:t>Andere Länder – andere Noten</w:t>
      </w:r>
    </w:p>
    <w:p w:rsidR="00694A63" w:rsidRPr="00694A63" w:rsidRDefault="00694A63">
      <w:pPr>
        <w:pStyle w:val="IQB-Teilaufgabentitel"/>
        <w:rPr>
          <w:b/>
        </w:rPr>
      </w:pPr>
      <w:r w:rsidRPr="00694A63">
        <w:rPr>
          <w:b/>
        </w:rPr>
        <w:t>Merkmal</w:t>
      </w:r>
      <w:r w:rsidR="00220FFD">
        <w:rPr>
          <w:b/>
        </w:rPr>
        <w:t>e</w:t>
      </w:r>
      <w:r w:rsidR="00F764C0">
        <w:rPr>
          <w:b/>
        </w:rPr>
        <w:t xml:space="preserve"> der Teilaufgabe 1</w:t>
      </w:r>
    </w:p>
    <w:tbl>
      <w:tblPr>
        <w:tblW w:w="0" w:type="auto"/>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firstRow="1" w:lastRow="0" w:firstColumn="1" w:lastColumn="0" w:noHBand="0" w:noVBand="0"/>
      </w:tblPr>
      <w:tblGrid>
        <w:gridCol w:w="2466"/>
        <w:gridCol w:w="6604"/>
      </w:tblGrid>
      <w:tr w:rsidR="005B2F65" w:rsidTr="005B2F65">
        <w:tc>
          <w:tcPr>
            <w:tcW w:w="2466" w:type="dxa"/>
            <w:tcBorders>
              <w:top w:val="single" w:sz="4" w:space="0" w:color="auto"/>
            </w:tcBorders>
            <w:vAlign w:val="center"/>
          </w:tcPr>
          <w:p w:rsidR="005B2F65" w:rsidRDefault="005B2F65" w:rsidP="00C96D35">
            <w:pPr>
              <w:pStyle w:val="IQB-Merkmal"/>
            </w:pPr>
            <w:r>
              <w:t>Leitidee</w:t>
            </w:r>
          </w:p>
        </w:tc>
        <w:tc>
          <w:tcPr>
            <w:tcW w:w="6604" w:type="dxa"/>
            <w:tcBorders>
              <w:top w:val="single" w:sz="4" w:space="0" w:color="auto"/>
            </w:tcBorders>
          </w:tcPr>
          <w:p w:rsidR="005B2F65" w:rsidRDefault="005B2F65" w:rsidP="00C96D35">
            <w:pPr>
              <w:pStyle w:val="IQB-Merkmalswert"/>
            </w:pPr>
            <w:r>
              <w:t>4. Funktionaler Zusammenhang</w:t>
            </w:r>
          </w:p>
        </w:tc>
      </w:tr>
      <w:tr w:rsidR="005B2F65" w:rsidTr="005B2F65">
        <w:tc>
          <w:tcPr>
            <w:tcW w:w="2466" w:type="dxa"/>
            <w:vAlign w:val="center"/>
          </w:tcPr>
          <w:p w:rsidR="005B2F65" w:rsidRDefault="005B2F65" w:rsidP="00C96D35">
            <w:pPr>
              <w:pStyle w:val="IQB-Merkmal"/>
            </w:pPr>
            <w:r>
              <w:t>Allgemeine Kompetenz</w:t>
            </w:r>
          </w:p>
        </w:tc>
        <w:tc>
          <w:tcPr>
            <w:tcW w:w="6604" w:type="dxa"/>
          </w:tcPr>
          <w:p w:rsidR="005B2F65" w:rsidRDefault="005B2F65" w:rsidP="00C96D35">
            <w:pPr>
              <w:pStyle w:val="IQB-Merkmalswert"/>
            </w:pPr>
            <w:r>
              <w:t>Mit Mathematik symbolisch/ formal/ technisch umgehen (K5),</w:t>
            </w:r>
          </w:p>
          <w:p w:rsidR="005B2F65" w:rsidRDefault="005B2F65" w:rsidP="00C96D35">
            <w:pPr>
              <w:pStyle w:val="IQB-Merkmalswert"/>
            </w:pPr>
            <w:r>
              <w:t>Mathematisch kommunizieren (K6)</w:t>
            </w:r>
          </w:p>
        </w:tc>
      </w:tr>
      <w:tr w:rsidR="005B2F65" w:rsidTr="005B2F65">
        <w:tc>
          <w:tcPr>
            <w:tcW w:w="2466" w:type="dxa"/>
            <w:vAlign w:val="center"/>
          </w:tcPr>
          <w:p w:rsidR="005B2F65" w:rsidRDefault="005B2F65" w:rsidP="00C96D35">
            <w:pPr>
              <w:pStyle w:val="IQB-Merkmal"/>
            </w:pPr>
            <w:r>
              <w:t>Anforderungsbereich</w:t>
            </w:r>
          </w:p>
        </w:tc>
        <w:tc>
          <w:tcPr>
            <w:tcW w:w="6604" w:type="dxa"/>
          </w:tcPr>
          <w:p w:rsidR="005B2F65" w:rsidRDefault="005B2F65" w:rsidP="00C96D35">
            <w:pPr>
              <w:pStyle w:val="IQB-Merkmalswert"/>
            </w:pPr>
            <w:r>
              <w:t>I</w:t>
            </w:r>
          </w:p>
        </w:tc>
      </w:tr>
      <w:tr w:rsidR="005B2F65" w:rsidTr="005B2F65">
        <w:tc>
          <w:tcPr>
            <w:tcW w:w="2466" w:type="dxa"/>
            <w:tcBorders>
              <w:bottom w:val="single" w:sz="4" w:space="0" w:color="auto"/>
            </w:tcBorders>
            <w:vAlign w:val="center"/>
          </w:tcPr>
          <w:p w:rsidR="005B2F65" w:rsidRDefault="005B2F65" w:rsidP="00C96D35">
            <w:pPr>
              <w:pStyle w:val="IQB-Merkmal"/>
            </w:pPr>
            <w:r>
              <w:t>Kompetenzstufe</w:t>
            </w:r>
          </w:p>
        </w:tc>
        <w:tc>
          <w:tcPr>
            <w:tcW w:w="6604" w:type="dxa"/>
            <w:tcBorders>
              <w:bottom w:val="single" w:sz="4" w:space="0" w:color="auto"/>
            </w:tcBorders>
          </w:tcPr>
          <w:p w:rsidR="005B2F65" w:rsidRDefault="005B2F65" w:rsidP="00C96D35">
            <w:pPr>
              <w:pStyle w:val="IQB-Merkmalswert"/>
            </w:pPr>
            <w:r>
              <w:t>1b</w:t>
            </w:r>
          </w:p>
        </w:tc>
      </w:tr>
    </w:tbl>
    <w:p w:rsidR="00F764C0" w:rsidRPr="00694A63" w:rsidRDefault="00F764C0" w:rsidP="00F764C0">
      <w:pPr>
        <w:pStyle w:val="IQB-Teilaufgabentitel"/>
        <w:rPr>
          <w:b/>
        </w:rPr>
      </w:pPr>
      <w:r w:rsidRPr="00694A63">
        <w:rPr>
          <w:b/>
        </w:rPr>
        <w:t>Merkmal</w:t>
      </w:r>
      <w:r>
        <w:rPr>
          <w:b/>
        </w:rPr>
        <w:t>e der Teilaufgabe 2</w:t>
      </w:r>
    </w:p>
    <w:tbl>
      <w:tblPr>
        <w:tblW w:w="0" w:type="auto"/>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firstRow="1" w:lastRow="0" w:firstColumn="1" w:lastColumn="0" w:noHBand="0" w:noVBand="0"/>
      </w:tblPr>
      <w:tblGrid>
        <w:gridCol w:w="2466"/>
        <w:gridCol w:w="6604"/>
      </w:tblGrid>
      <w:tr w:rsidR="005B2F65" w:rsidTr="005B2F65">
        <w:tc>
          <w:tcPr>
            <w:tcW w:w="2466" w:type="dxa"/>
            <w:tcBorders>
              <w:top w:val="single" w:sz="4" w:space="0" w:color="auto"/>
            </w:tcBorders>
            <w:vAlign w:val="center"/>
          </w:tcPr>
          <w:p w:rsidR="005B2F65" w:rsidRDefault="005B2F65" w:rsidP="00C96D35">
            <w:pPr>
              <w:pStyle w:val="IQB-Merkmal"/>
            </w:pPr>
            <w:r>
              <w:t>Leitidee</w:t>
            </w:r>
          </w:p>
        </w:tc>
        <w:tc>
          <w:tcPr>
            <w:tcW w:w="6604" w:type="dxa"/>
            <w:tcBorders>
              <w:top w:val="single" w:sz="4" w:space="0" w:color="auto"/>
            </w:tcBorders>
          </w:tcPr>
          <w:p w:rsidR="005B2F65" w:rsidRDefault="005B2F65" w:rsidP="00C96D35">
            <w:pPr>
              <w:pStyle w:val="IQB-Merkmalswert"/>
            </w:pPr>
            <w:r>
              <w:t>4. Funktionaler Zusammenhang</w:t>
            </w:r>
          </w:p>
        </w:tc>
      </w:tr>
      <w:tr w:rsidR="005B2F65" w:rsidTr="005B2F65">
        <w:tc>
          <w:tcPr>
            <w:tcW w:w="2466" w:type="dxa"/>
            <w:vAlign w:val="center"/>
          </w:tcPr>
          <w:p w:rsidR="005B2F65" w:rsidRDefault="005B2F65" w:rsidP="00C96D35">
            <w:pPr>
              <w:pStyle w:val="IQB-Merkmal"/>
            </w:pPr>
            <w:r>
              <w:t>Allgemeine Kompetenz</w:t>
            </w:r>
          </w:p>
        </w:tc>
        <w:tc>
          <w:tcPr>
            <w:tcW w:w="6604" w:type="dxa"/>
          </w:tcPr>
          <w:p w:rsidR="005B2F65" w:rsidRDefault="005B2F65" w:rsidP="00C96D35">
            <w:pPr>
              <w:pStyle w:val="IQB-Merkmalswert"/>
            </w:pPr>
            <w:r>
              <w:t>Mit Mathematik symbolisch/ formal/ technisch umgehen (K5),</w:t>
            </w:r>
          </w:p>
          <w:p w:rsidR="005B2F65" w:rsidRDefault="005B2F65" w:rsidP="00C96D35">
            <w:pPr>
              <w:pStyle w:val="IQB-Merkmalswert"/>
            </w:pPr>
            <w:r>
              <w:t>Mathematisch kommunizieren (K6)</w:t>
            </w:r>
          </w:p>
        </w:tc>
      </w:tr>
      <w:tr w:rsidR="005B2F65" w:rsidTr="005B2F65">
        <w:tc>
          <w:tcPr>
            <w:tcW w:w="2466" w:type="dxa"/>
            <w:vAlign w:val="center"/>
          </w:tcPr>
          <w:p w:rsidR="005B2F65" w:rsidRDefault="005B2F65" w:rsidP="00C96D35">
            <w:pPr>
              <w:pStyle w:val="IQB-Merkmal"/>
            </w:pPr>
            <w:r>
              <w:t>Anforderungsbereich</w:t>
            </w:r>
          </w:p>
        </w:tc>
        <w:tc>
          <w:tcPr>
            <w:tcW w:w="6604" w:type="dxa"/>
          </w:tcPr>
          <w:p w:rsidR="005B2F65" w:rsidRDefault="005B2F65" w:rsidP="00C96D35">
            <w:pPr>
              <w:pStyle w:val="IQB-Merkmalswert"/>
            </w:pPr>
            <w:r>
              <w:t>II</w:t>
            </w:r>
          </w:p>
        </w:tc>
      </w:tr>
      <w:tr w:rsidR="005B2F65" w:rsidTr="005B2F65">
        <w:tc>
          <w:tcPr>
            <w:tcW w:w="2466" w:type="dxa"/>
            <w:tcBorders>
              <w:bottom w:val="single" w:sz="4" w:space="0" w:color="auto"/>
            </w:tcBorders>
            <w:vAlign w:val="center"/>
          </w:tcPr>
          <w:p w:rsidR="005B2F65" w:rsidRDefault="005B2F65" w:rsidP="00C96D35">
            <w:pPr>
              <w:pStyle w:val="IQB-Merkmal"/>
            </w:pPr>
            <w:r>
              <w:t>Kompetenzstufe</w:t>
            </w:r>
          </w:p>
        </w:tc>
        <w:tc>
          <w:tcPr>
            <w:tcW w:w="6604" w:type="dxa"/>
            <w:tcBorders>
              <w:bottom w:val="single" w:sz="4" w:space="0" w:color="auto"/>
            </w:tcBorders>
          </w:tcPr>
          <w:p w:rsidR="005B2F65" w:rsidRDefault="005B2F65" w:rsidP="00C96D35">
            <w:pPr>
              <w:pStyle w:val="IQB-Merkmalswert"/>
            </w:pPr>
            <w:r>
              <w:t>4</w:t>
            </w:r>
          </w:p>
        </w:tc>
      </w:tr>
    </w:tbl>
    <w:p w:rsidR="005B2F65" w:rsidRPr="00694A63" w:rsidRDefault="005B2F65" w:rsidP="005B2F65">
      <w:pPr>
        <w:pStyle w:val="IQB-Teilaufgabentitel"/>
        <w:rPr>
          <w:b/>
        </w:rPr>
      </w:pPr>
      <w:r w:rsidRPr="00694A63">
        <w:rPr>
          <w:b/>
        </w:rPr>
        <w:t>Merkmal</w:t>
      </w:r>
      <w:r>
        <w:rPr>
          <w:b/>
        </w:rPr>
        <w:t xml:space="preserve">e der Teilaufgabe </w:t>
      </w:r>
      <w:r>
        <w:rPr>
          <w:b/>
        </w:rPr>
        <w:t>3</w:t>
      </w:r>
    </w:p>
    <w:tbl>
      <w:tblPr>
        <w:tblW w:w="0" w:type="auto"/>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firstRow="1" w:lastRow="0" w:firstColumn="1" w:lastColumn="0" w:noHBand="0" w:noVBand="0"/>
      </w:tblPr>
      <w:tblGrid>
        <w:gridCol w:w="2466"/>
        <w:gridCol w:w="6604"/>
      </w:tblGrid>
      <w:tr w:rsidR="005B2F65" w:rsidTr="005B2F65">
        <w:tc>
          <w:tcPr>
            <w:tcW w:w="2466" w:type="dxa"/>
            <w:tcBorders>
              <w:top w:val="single" w:sz="4" w:space="0" w:color="auto"/>
            </w:tcBorders>
            <w:vAlign w:val="center"/>
          </w:tcPr>
          <w:p w:rsidR="005B2F65" w:rsidRDefault="005B2F65" w:rsidP="00C96D35">
            <w:pPr>
              <w:pStyle w:val="IQB-Merkmal"/>
            </w:pPr>
            <w:r>
              <w:t>Leitidee</w:t>
            </w:r>
          </w:p>
        </w:tc>
        <w:tc>
          <w:tcPr>
            <w:tcW w:w="6604" w:type="dxa"/>
            <w:tcBorders>
              <w:top w:val="single" w:sz="4" w:space="0" w:color="auto"/>
            </w:tcBorders>
          </w:tcPr>
          <w:p w:rsidR="005B2F65" w:rsidRDefault="005B2F65" w:rsidP="00C96D35">
            <w:pPr>
              <w:pStyle w:val="IQB-Merkmalswert"/>
            </w:pPr>
            <w:r>
              <w:t>4. Funktionaler Zusammenhang</w:t>
            </w:r>
          </w:p>
        </w:tc>
      </w:tr>
      <w:tr w:rsidR="005B2F65" w:rsidTr="005B2F65">
        <w:tc>
          <w:tcPr>
            <w:tcW w:w="2466" w:type="dxa"/>
            <w:vAlign w:val="center"/>
          </w:tcPr>
          <w:p w:rsidR="005B2F65" w:rsidRDefault="005B2F65" w:rsidP="00C96D35">
            <w:pPr>
              <w:pStyle w:val="IQB-Merkmal"/>
            </w:pPr>
            <w:r>
              <w:t>Allgemeine Kompetenz</w:t>
            </w:r>
          </w:p>
        </w:tc>
        <w:tc>
          <w:tcPr>
            <w:tcW w:w="6604" w:type="dxa"/>
          </w:tcPr>
          <w:p w:rsidR="005B2F65" w:rsidRDefault="005B2F65" w:rsidP="00C96D35">
            <w:pPr>
              <w:pStyle w:val="IQB-Merkmalswert"/>
            </w:pPr>
            <w:r w:rsidRPr="00C52D25">
              <w:t>Probleme mathematisch lösen (K2)</w:t>
            </w:r>
            <w:r>
              <w:t>,</w:t>
            </w:r>
          </w:p>
          <w:p w:rsidR="005B2F65" w:rsidRDefault="005B2F65" w:rsidP="00C96D35">
            <w:pPr>
              <w:pStyle w:val="IQB-Merkmalswert"/>
            </w:pPr>
            <w:r w:rsidRPr="00C52D25">
              <w:t>Mathematisches Modellieren (K3)</w:t>
            </w:r>
            <w:r>
              <w:t>,</w:t>
            </w:r>
          </w:p>
          <w:p w:rsidR="005B2F65" w:rsidRDefault="005B2F65" w:rsidP="00C96D35">
            <w:pPr>
              <w:pStyle w:val="IQB-Merkmalswert"/>
            </w:pPr>
            <w:r w:rsidRPr="00C52D25">
              <w:t>Mathematisch kommunizieren (K6)</w:t>
            </w:r>
          </w:p>
        </w:tc>
      </w:tr>
      <w:tr w:rsidR="005B2F65" w:rsidTr="005B2F65">
        <w:tc>
          <w:tcPr>
            <w:tcW w:w="2466" w:type="dxa"/>
            <w:vAlign w:val="center"/>
          </w:tcPr>
          <w:p w:rsidR="005B2F65" w:rsidRDefault="005B2F65" w:rsidP="00C96D35">
            <w:pPr>
              <w:pStyle w:val="IQB-Merkmal"/>
            </w:pPr>
            <w:r>
              <w:t>Anforderungsbereich</w:t>
            </w:r>
          </w:p>
        </w:tc>
        <w:tc>
          <w:tcPr>
            <w:tcW w:w="6604" w:type="dxa"/>
          </w:tcPr>
          <w:p w:rsidR="005B2F65" w:rsidRDefault="005B2F65" w:rsidP="00C96D35">
            <w:pPr>
              <w:pStyle w:val="IQB-Merkmalswert"/>
            </w:pPr>
            <w:r>
              <w:t>II</w:t>
            </w:r>
          </w:p>
        </w:tc>
      </w:tr>
      <w:tr w:rsidR="005B2F65" w:rsidTr="005B2F65">
        <w:tc>
          <w:tcPr>
            <w:tcW w:w="2466" w:type="dxa"/>
            <w:tcBorders>
              <w:bottom w:val="single" w:sz="4" w:space="0" w:color="auto"/>
            </w:tcBorders>
            <w:vAlign w:val="center"/>
          </w:tcPr>
          <w:p w:rsidR="005B2F65" w:rsidRDefault="005B2F65" w:rsidP="00C96D35">
            <w:pPr>
              <w:pStyle w:val="IQB-Merkmal"/>
            </w:pPr>
            <w:r>
              <w:t>Kompetenzs</w:t>
            </w:r>
            <w:r>
              <w:t>t</w:t>
            </w:r>
            <w:bookmarkStart w:id="0" w:name="_GoBack"/>
            <w:bookmarkEnd w:id="0"/>
            <w:r>
              <w:t>ufe</w:t>
            </w:r>
          </w:p>
        </w:tc>
        <w:tc>
          <w:tcPr>
            <w:tcW w:w="6604" w:type="dxa"/>
            <w:tcBorders>
              <w:bottom w:val="single" w:sz="4" w:space="0" w:color="auto"/>
            </w:tcBorders>
          </w:tcPr>
          <w:p w:rsidR="005B2F65" w:rsidRDefault="005B2F65" w:rsidP="00C96D35">
            <w:pPr>
              <w:pStyle w:val="IQB-Merkmalswert"/>
            </w:pPr>
            <w:r>
              <w:t>3</w:t>
            </w:r>
          </w:p>
        </w:tc>
      </w:tr>
    </w:tbl>
    <w:p w:rsidR="00694A63" w:rsidRPr="00694A63" w:rsidRDefault="00694A63" w:rsidP="00694A63">
      <w:pPr>
        <w:pStyle w:val="IQB-Teilaufgabentitel"/>
        <w:rPr>
          <w:b/>
        </w:rPr>
      </w:pPr>
      <w:r w:rsidRPr="00694A63">
        <w:rPr>
          <w:b/>
        </w:rPr>
        <w:t>Aufgabenbezogener Kommentar</w:t>
      </w:r>
    </w:p>
    <w:p w:rsidR="005B2F65" w:rsidRPr="00D8734A" w:rsidRDefault="005B2F65" w:rsidP="005B2F65">
      <w:pPr>
        <w:pStyle w:val="IQB-Standard"/>
        <w:rPr>
          <w:sz w:val="22"/>
          <w:szCs w:val="22"/>
        </w:rPr>
      </w:pPr>
      <w:r w:rsidRPr="00D8734A">
        <w:rPr>
          <w:sz w:val="22"/>
          <w:szCs w:val="22"/>
        </w:rPr>
        <w:t>Dieser Aufgabe liegt eine funktionale Beziehung zwischen der in einer Mathematikarbeit erreichten Punktzahl und der erhaltenen Note zugrunde. Sie wird deshalb der Leitidee Funktionaler Zusammenhang (L4) zugeordnet.</w:t>
      </w:r>
    </w:p>
    <w:p w:rsidR="005B2F65" w:rsidRPr="00D8734A" w:rsidRDefault="005B2F65" w:rsidP="005B2F65">
      <w:pPr>
        <w:pStyle w:val="IQB-Standard"/>
        <w:rPr>
          <w:sz w:val="22"/>
          <w:szCs w:val="22"/>
        </w:rPr>
      </w:pPr>
      <w:r w:rsidRPr="00D8734A">
        <w:rPr>
          <w:sz w:val="22"/>
          <w:szCs w:val="22"/>
        </w:rPr>
        <w:t xml:space="preserve">In Teilaufgabe 1 sollen die Lernenden mithilfe der gegebenen Funktionsgleichung den Funktionswert an einer bestimmten Stelle errechnen und in Teilaufgabe 2 die Stelle zu einem gegebenen Funktionswert bestimmen. Hierzu müssen die Schülerinnen und Schüler zunächst die Notation des gegebenen Funktionsterms nachvollziehen (K6). Anschließend setzen sie die maximale und die erreichte Punktzahl in den Term ein bzw. lösen den Term algebraisch nach der erreichten Punktzahl auf oder ermitteln diese durch probeweises Einsetzen (K5). </w:t>
      </w:r>
    </w:p>
    <w:p w:rsidR="005B2F65" w:rsidRPr="00D8734A" w:rsidRDefault="005B2F65" w:rsidP="005B2F65">
      <w:pPr>
        <w:pStyle w:val="IQB-Standard"/>
        <w:rPr>
          <w:sz w:val="22"/>
          <w:szCs w:val="22"/>
        </w:rPr>
      </w:pPr>
      <w:r w:rsidRPr="00D8734A">
        <w:rPr>
          <w:sz w:val="22"/>
          <w:szCs w:val="22"/>
        </w:rPr>
        <w:t>In Teilaufgabe 3 sollen die Lernenden überlegen, wie der gegebene Term auf ein alternatives Notensystem übertragen werden kann (K2), d.</w:t>
      </w:r>
      <w:r>
        <w:rPr>
          <w:sz w:val="11"/>
          <w:szCs w:val="11"/>
        </w:rPr>
        <w:t> </w:t>
      </w:r>
      <w:r w:rsidRPr="00D8734A">
        <w:rPr>
          <w:sz w:val="22"/>
          <w:szCs w:val="22"/>
        </w:rPr>
        <w:t>h. sie sollen selbst ein mathematisches Modell entwickeln (K3). Hierzu können sie entweder auf die in der Aufgabe gegebene Notation zurückgreifen oder Variablen einführen (K6). Anschließend muss genau nachvollzogen werden, woraus sich die Form des gegebenen Funktionsterms ergibt und wie die Parameter verändert werden müssen.</w:t>
      </w:r>
    </w:p>
    <w:p w:rsidR="005B2F65" w:rsidRPr="00D8734A" w:rsidRDefault="005B2F65" w:rsidP="005B2F65">
      <w:pPr>
        <w:pStyle w:val="IQB-Standard"/>
        <w:rPr>
          <w:sz w:val="22"/>
          <w:szCs w:val="22"/>
        </w:rPr>
      </w:pPr>
      <w:r w:rsidRPr="00D8734A">
        <w:rPr>
          <w:sz w:val="22"/>
          <w:szCs w:val="22"/>
        </w:rPr>
        <w:t>Die erste Teilaufgabe wird dem Anforderungsbereich I zugeordnet, weil hier mit einem einfachen, vollständig gegebenen mathematischen Modell gearbeitet werden kann und nur einfache Rechentechniken anzuwenden sind. In der zweiten Teilaufgabe müssen dagegen anspruchsvollere Rechentechniken eingesetzt werden, um mithilfe der gegebenen Modellfunktion zu einer Lösung zu kommen. Darüber hinaus muss der eigene Lösungsweg hier dokumentiert werden, weshalb diese Teilaufgabe dem Anforderungsbereich II zugeordnet wird. Die dritte Teilaufgabe fordert von den Lernenden eine Anpassung des gegebenen mathematischen Modells an leicht veränderte Umstände und wird daher ebenfalls dem Anforderungsbereich II zugeordnet.</w:t>
      </w:r>
    </w:p>
    <w:p w:rsidR="005B2F65" w:rsidRDefault="005B2F65" w:rsidP="00694A63">
      <w:pPr>
        <w:pStyle w:val="IQB-Teilaufgabentitel"/>
        <w:rPr>
          <w:b/>
        </w:rPr>
        <w:sectPr w:rsidR="005B2F65" w:rsidSect="00DB65DC">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624" w:footer="709" w:gutter="0"/>
          <w:cols w:space="708"/>
          <w:titlePg/>
          <w:docGrid w:linePitch="360"/>
        </w:sectPr>
      </w:pPr>
    </w:p>
    <w:p w:rsidR="00694A63" w:rsidRPr="00694A63" w:rsidRDefault="00694A63" w:rsidP="00694A63">
      <w:pPr>
        <w:pStyle w:val="IQB-Teilaufgabentitel"/>
        <w:rPr>
          <w:b/>
        </w:rPr>
      </w:pPr>
      <w:r w:rsidRPr="00694A63">
        <w:rPr>
          <w:b/>
        </w:rPr>
        <w:t>Anregungen für den Unterricht</w:t>
      </w:r>
    </w:p>
    <w:p w:rsidR="005B2F65" w:rsidRDefault="005B2F65" w:rsidP="005B2F65">
      <w:pPr>
        <w:pStyle w:val="IQB-Standard"/>
        <w:rPr>
          <w:sz w:val="22"/>
          <w:szCs w:val="22"/>
        </w:rPr>
      </w:pPr>
      <w:r w:rsidRPr="00D8734A">
        <w:rPr>
          <w:sz w:val="22"/>
          <w:szCs w:val="22"/>
        </w:rPr>
        <w:t>Bei allen Teilaufgaben handelt es sich bei genauem Hinsehen um Standardaufgaben zu linearen Funktionen. Es wird nach einem Funktionswert, einer Funktionsstelle und einem Funktionsterm gefragt. Womöglich sorgen der ungewohnte Kontext und die ungewohnte Notation des Funktionsterms dazu, dass die Aufgaben nicht ko</w:t>
      </w:r>
      <w:r>
        <w:rPr>
          <w:sz w:val="22"/>
          <w:szCs w:val="22"/>
        </w:rPr>
        <w:t>rrekt bearbeitet werden können.</w:t>
      </w:r>
      <w:r w:rsidRPr="00D8734A">
        <w:rPr>
          <w:sz w:val="22"/>
          <w:szCs w:val="22"/>
        </w:rPr>
        <w:t xml:space="preserve"> Dabei könnte gerade die Schilderungen aus dem </w:t>
      </w:r>
      <w:r>
        <w:rPr>
          <w:sz w:val="22"/>
          <w:szCs w:val="22"/>
        </w:rPr>
        <w:t xml:space="preserve">Einleitungs- und Aufgabentext </w:t>
      </w:r>
      <w:r w:rsidRPr="00D8734A">
        <w:rPr>
          <w:sz w:val="22"/>
          <w:szCs w:val="22"/>
        </w:rPr>
        <w:t>dazu genutzt werden, um die gefundene Lösung kritisch zu betrachten. In den folgenden Schülerlösungen wird deutlich, dass dies unterblieben ist:</w:t>
      </w:r>
    </w:p>
    <w:p w:rsidR="005B2F65" w:rsidRPr="00AD695A" w:rsidRDefault="005B2F65" w:rsidP="005B2F65">
      <w:pPr>
        <w:pStyle w:val="IQB-Standard"/>
        <w:rPr>
          <w:sz w:val="2"/>
          <w:szCs w:val="2"/>
        </w:rPr>
      </w:pPr>
    </w:p>
    <w:p w:rsidR="005B2F65" w:rsidRPr="00D8734A" w:rsidRDefault="005B2F65" w:rsidP="005B2F65">
      <w:pPr>
        <w:pStyle w:val="IQB-Standard"/>
        <w:rPr>
          <w:sz w:val="22"/>
          <w:szCs w:val="22"/>
        </w:rPr>
      </w:pPr>
      <w:r w:rsidRPr="00805751">
        <w:rPr>
          <w:noProof/>
        </w:rPr>
        <w:drawing>
          <wp:inline distT="0" distB="0" distL="0" distR="0">
            <wp:extent cx="974090" cy="142240"/>
            <wp:effectExtent l="0" t="0" r="0" b="0"/>
            <wp:docPr id="6" name="Grafik 6"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10.PNG"/>
                    <pic:cNvPicPr>
                      <a:picLocks noChangeAspect="1" noChangeArrowheads="1"/>
                    </pic:cNvPicPr>
                  </pic:nvPicPr>
                  <pic:blipFill>
                    <a:blip r:embed="rId14">
                      <a:extLst>
                        <a:ext uri="{28A0092B-C50C-407E-A947-70E740481C1C}">
                          <a14:useLocalDpi xmlns:a14="http://schemas.microsoft.com/office/drawing/2010/main" val="0"/>
                        </a:ext>
                      </a:extLst>
                    </a:blip>
                    <a:srcRect l="1849" t="1643" r="79112" b="94572"/>
                    <a:stretch>
                      <a:fillRect/>
                    </a:stretch>
                  </pic:blipFill>
                  <pic:spPr bwMode="auto">
                    <a:xfrm>
                      <a:off x="0" y="0"/>
                      <a:ext cx="974090" cy="142240"/>
                    </a:xfrm>
                    <a:prstGeom prst="rect">
                      <a:avLst/>
                    </a:prstGeom>
                    <a:noFill/>
                    <a:ln>
                      <a:noFill/>
                    </a:ln>
                  </pic:spPr>
                </pic:pic>
              </a:graphicData>
            </a:graphic>
          </wp:inline>
        </w:drawing>
      </w:r>
    </w:p>
    <w:p w:rsidR="005B2F65" w:rsidRDefault="005B2F65" w:rsidP="005B2F65">
      <w:pPr>
        <w:pStyle w:val="IQB-Standard"/>
        <w:rPr>
          <w:noProof/>
        </w:rPr>
      </w:pPr>
      <w:r w:rsidRPr="00805751">
        <w:rPr>
          <w:noProof/>
        </w:rPr>
        <w:drawing>
          <wp:inline distT="0" distB="0" distL="0" distR="0">
            <wp:extent cx="5070475" cy="3348990"/>
            <wp:effectExtent l="0" t="0" r="0" b="3810"/>
            <wp:docPr id="5" name="Grafik 5"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10.PNG"/>
                    <pic:cNvPicPr>
                      <a:picLocks noChangeAspect="1" noChangeArrowheads="1"/>
                    </pic:cNvPicPr>
                  </pic:nvPicPr>
                  <pic:blipFill>
                    <a:blip r:embed="rId14">
                      <a:extLst>
                        <a:ext uri="{28A0092B-C50C-407E-A947-70E740481C1C}">
                          <a14:useLocalDpi xmlns:a14="http://schemas.microsoft.com/office/drawing/2010/main" val="0"/>
                        </a:ext>
                      </a:extLst>
                    </a:blip>
                    <a:srcRect l="1839" t="6262" b="6949"/>
                    <a:stretch>
                      <a:fillRect/>
                    </a:stretch>
                  </pic:blipFill>
                  <pic:spPr bwMode="auto">
                    <a:xfrm>
                      <a:off x="0" y="0"/>
                      <a:ext cx="5070475" cy="3348990"/>
                    </a:xfrm>
                    <a:prstGeom prst="rect">
                      <a:avLst/>
                    </a:prstGeom>
                    <a:noFill/>
                    <a:ln>
                      <a:noFill/>
                    </a:ln>
                  </pic:spPr>
                </pic:pic>
              </a:graphicData>
            </a:graphic>
          </wp:inline>
        </w:drawing>
      </w:r>
    </w:p>
    <w:p w:rsidR="005B2F65" w:rsidRDefault="005B2F65" w:rsidP="005B2F65">
      <w:pPr>
        <w:pStyle w:val="IQB-Standard"/>
        <w:rPr>
          <w:noProof/>
        </w:rPr>
      </w:pPr>
    </w:p>
    <w:p w:rsidR="005B2F65" w:rsidRDefault="005B2F65" w:rsidP="005B2F65">
      <w:pPr>
        <w:pStyle w:val="IQB-Standard"/>
        <w:rPr>
          <w:noProof/>
          <w:sz w:val="22"/>
          <w:szCs w:val="22"/>
        </w:rPr>
      </w:pPr>
      <w:r w:rsidRPr="00A62442">
        <w:rPr>
          <w:noProof/>
          <w:sz w:val="22"/>
          <w:szCs w:val="22"/>
        </w:rPr>
        <w:t>Schülerlösung 1 macht deutlich, dass der Einleitungstext der Aufgabe nicht beachtet worden ist. Es heißt in der Schweiz sei 6,0 die beste Note. Demnach muss es sich bei der Note 5,5 schon um eine Note handeln, bei der man deutlch mehr als die Hälfte der Punkte erreicht hat. Das ist jedoch bei 20 von 100 Punkten nicht der Fall. Der Fahler wird nicht revidiert oder zumindest darauf aufmerksam gemacht.</w:t>
      </w:r>
    </w:p>
    <w:p w:rsidR="005B2F65" w:rsidRPr="00A62442" w:rsidRDefault="005B2F65" w:rsidP="005B2F65">
      <w:pPr>
        <w:pStyle w:val="IQB-Standard"/>
        <w:rPr>
          <w:noProof/>
          <w:sz w:val="22"/>
          <w:szCs w:val="22"/>
        </w:rPr>
      </w:pPr>
    </w:p>
    <w:p w:rsidR="005B2F65" w:rsidRDefault="005B2F65" w:rsidP="005B2F65">
      <w:pPr>
        <w:pStyle w:val="IQB-Standard"/>
        <w:keepNext/>
      </w:pPr>
      <w:r w:rsidRPr="00805751">
        <w:rPr>
          <w:noProof/>
        </w:rPr>
        <w:drawing>
          <wp:inline distT="0" distB="0" distL="0" distR="0">
            <wp:extent cx="4963795" cy="2399030"/>
            <wp:effectExtent l="0" t="0" r="8255" b="1270"/>
            <wp:docPr id="4" name="Grafik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2.PNG"/>
                    <pic:cNvPicPr>
                      <a:picLocks noChangeAspect="1" noChangeArrowheads="1"/>
                    </pic:cNvPicPr>
                  </pic:nvPicPr>
                  <pic:blipFill>
                    <a:blip r:embed="rId15">
                      <a:extLst>
                        <a:ext uri="{28A0092B-C50C-407E-A947-70E740481C1C}">
                          <a14:useLocalDpi xmlns:a14="http://schemas.microsoft.com/office/drawing/2010/main" val="0"/>
                        </a:ext>
                      </a:extLst>
                    </a:blip>
                    <a:srcRect l="2673" t="30850" b="4953"/>
                    <a:stretch>
                      <a:fillRect/>
                    </a:stretch>
                  </pic:blipFill>
                  <pic:spPr bwMode="auto">
                    <a:xfrm>
                      <a:off x="0" y="0"/>
                      <a:ext cx="4963795" cy="2399030"/>
                    </a:xfrm>
                    <a:prstGeom prst="rect">
                      <a:avLst/>
                    </a:prstGeom>
                    <a:noFill/>
                    <a:ln>
                      <a:noFill/>
                    </a:ln>
                  </pic:spPr>
                </pic:pic>
              </a:graphicData>
            </a:graphic>
          </wp:inline>
        </w:drawing>
      </w:r>
    </w:p>
    <w:p w:rsidR="005B2F65" w:rsidRDefault="005B2F65" w:rsidP="005B2F65">
      <w:pPr>
        <w:pStyle w:val="IQB-Standard"/>
        <w:rPr>
          <w:noProof/>
        </w:rPr>
      </w:pPr>
    </w:p>
    <w:p w:rsidR="005B2F65" w:rsidRPr="00A62442" w:rsidRDefault="005B2F65" w:rsidP="005B2F65">
      <w:pPr>
        <w:pStyle w:val="IQB-Standard"/>
        <w:rPr>
          <w:noProof/>
          <w:sz w:val="22"/>
          <w:szCs w:val="22"/>
        </w:rPr>
      </w:pPr>
      <w:r w:rsidRPr="00A62442">
        <w:rPr>
          <w:noProof/>
          <w:sz w:val="22"/>
          <w:szCs w:val="22"/>
        </w:rPr>
        <w:t>Schülerlösung 2 zeigt ein Ergebnis von über 100 Punkten. Das kann schon deshalb nicht sein, da laut Aufgabentext maximal 100 Punkte in dem Test erreichbar waren. Auch hier unterbleibt eine Revidierung der Antwort oder die Kenntlichmachung offensichtlich falscher Ergebnisse.</w:t>
      </w:r>
    </w:p>
    <w:p w:rsidR="00694A63" w:rsidRPr="005B2F65" w:rsidRDefault="005B2F65" w:rsidP="005B2F65">
      <w:pPr>
        <w:spacing w:before="60"/>
        <w:rPr>
          <w:rFonts w:ascii="Arial" w:hAnsi="Arial" w:cs="Arial"/>
          <w:sz w:val="22"/>
          <w:szCs w:val="22"/>
        </w:rPr>
      </w:pPr>
      <w:r w:rsidRPr="005B2F65">
        <w:rPr>
          <w:rFonts w:ascii="Arial" w:hAnsi="Arial" w:cs="Arial"/>
          <w:noProof/>
          <w:sz w:val="22"/>
          <w:szCs w:val="22"/>
        </w:rPr>
        <w:t>Beide Schülerlösungen machen deutlich, dass die Ergebnisse auch innermathematisch validiert werden können, hier indem man auf die Reihenfolge von Punkt- und Strichrechnung hinweist. Es empfielt sich jedoch Ergebnisse von Anwendungsaufgaben zunächst anhand des Kontextes zu validieren. Fragen wie „Ist das Ergebnis realistisch?“,  „Welches Ergebnis erwarte ich ungefähr?“ sind dabei typisch für Modellierungsprozesse. So können die Schülerinnen und Schüler die Fähigkeit entwickeln, mathematische Ergebnisse hinsichtlich ihrer Plausibilität in der Realität zu beurteilen.</w:t>
      </w:r>
    </w:p>
    <w:sectPr w:rsidR="00694A63" w:rsidRPr="005B2F65" w:rsidSect="00DB65DC">
      <w:pgSz w:w="11906" w:h="16838"/>
      <w:pgMar w:top="1134" w:right="1134" w:bottom="1134" w:left="1134"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0D5C" w:rsidRDefault="00CC0D5C" w:rsidP="005E2C46">
      <w:r>
        <w:separator/>
      </w:r>
    </w:p>
  </w:endnote>
  <w:endnote w:type="continuationSeparator" w:id="0">
    <w:p w:rsidR="00CC0D5C" w:rsidRDefault="00CC0D5C" w:rsidP="005E2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PC LAYOUT">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74CD94BC-1E96-4CC5-AE30-4D80BB0C51AA}"/>
    <w:embedBold r:id="rId2" w:fontKey="{9734F7F5-3CC5-4714-9620-730ACD561C8B}"/>
    <w:embedBoldItalic r:id="rId3" w:fontKey="{B4940D91-7FC6-4341-98F8-F83B4295828F}"/>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PS">
    <w:charset w:val="00"/>
    <w:family w:val="modern"/>
    <w:pitch w:val="fixed"/>
    <w:sig w:usb0="00000001" w:usb1="00000000" w:usb2="00000000" w:usb3="00000000" w:csb0="00000093" w:csb1="00000000"/>
  </w:font>
  <w:font w:name="MetaBook-Roman">
    <w:panose1 w:val="020B0502040000020004"/>
    <w:charset w:val="00"/>
    <w:family w:val="swiss"/>
    <w:pitch w:val="variable"/>
    <w:sig w:usb0="800000AF" w:usb1="4000004A"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0D5C" w:rsidRDefault="00CC0D5C" w:rsidP="005E2C46">
      <w:r>
        <w:separator/>
      </w:r>
    </w:p>
  </w:footnote>
  <w:footnote w:type="continuationSeparator" w:id="0">
    <w:p w:rsidR="00CC0D5C" w:rsidRDefault="00CC0D5C" w:rsidP="005E2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D5C" w:rsidRDefault="00CC0D5C">
    <w:pPr>
      <w:pStyle w:val="Kopfzeile"/>
    </w:pPr>
    <w:r>
      <w:rPr>
        <w:noProof/>
      </w:rPr>
      <w:drawing>
        <wp:anchor distT="0" distB="0" distL="114300" distR="114300" simplePos="0" relativeHeight="251661312" behindDoc="0" locked="0" layoutInCell="1" allowOverlap="1" wp14:anchorId="7D23EE0A" wp14:editId="666FF708">
          <wp:simplePos x="0" y="0"/>
          <wp:positionH relativeFrom="page">
            <wp:posOffset>724535</wp:posOffset>
          </wp:positionH>
          <wp:positionV relativeFrom="page">
            <wp:posOffset>241300</wp:posOffset>
          </wp:positionV>
          <wp:extent cx="4105275" cy="269875"/>
          <wp:effectExtent l="0" t="0" r="9525" b="0"/>
          <wp:wrapTopAndBottom/>
          <wp:docPr id="7" name="Grafik 7" descr="Beschreibung: 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Kopf"/>
                  <pic:cNvPicPr>
                    <a:picLocks noChangeAspect="1" noChangeArrowheads="1"/>
                  </pic:cNvPicPr>
                </pic:nvPicPr>
                <pic:blipFill>
                  <a:blip r:embed="rId1">
                    <a:grayscl/>
                    <a:extLst>
                      <a:ext uri="{28A0092B-C50C-407E-A947-70E740481C1C}">
                        <a14:useLocalDpi xmlns:a14="http://schemas.microsoft.com/office/drawing/2010/main" val="0"/>
                      </a:ext>
                    </a:extLst>
                  </a:blip>
                  <a:srcRect l="15749" t="10010" r="793"/>
                  <a:stretch>
                    <a:fillRect/>
                  </a:stretch>
                </pic:blipFill>
                <pic:spPr bwMode="auto">
                  <a:xfrm>
                    <a:off x="0" y="0"/>
                    <a:ext cx="4105275" cy="269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5CF812EE"/>
    <w:lvl w:ilvl="0">
      <w:start w:val="1"/>
      <w:numFmt w:val="bullet"/>
      <w:pStyle w:val="IQBTabKstchen"/>
      <w:lvlText w:val="0"/>
      <w:lvlJc w:val="left"/>
      <w:pPr>
        <w:tabs>
          <w:tab w:val="num" w:pos="609"/>
        </w:tabs>
        <w:ind w:left="609" w:hanging="360"/>
      </w:pPr>
      <w:rPr>
        <w:rFonts w:ascii="DPC LAYOUT" w:hAnsi="DPC LAYOUT" w:hint="default"/>
        <w:sz w:val="32"/>
        <w:szCs w:val="32"/>
      </w:rPr>
    </w:lvl>
  </w:abstractNum>
  <w:abstractNum w:abstractNumId="1" w15:restartNumberingAfterBreak="0">
    <w:nsid w:val="0FDD437E"/>
    <w:multiLevelType w:val="hybridMultilevel"/>
    <w:tmpl w:val="1FE856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A373CE"/>
    <w:multiLevelType w:val="hybridMultilevel"/>
    <w:tmpl w:val="A900DEC8"/>
    <w:lvl w:ilvl="0" w:tplc="4462CDD0">
      <w:start w:val="1"/>
      <w:numFmt w:val="bullet"/>
      <w:pStyle w:val="IQBMC-Option"/>
      <w:lvlText w:val="0"/>
      <w:lvlJc w:val="left"/>
      <w:pPr>
        <w:tabs>
          <w:tab w:val="num" w:pos="1440"/>
        </w:tabs>
        <w:ind w:left="1440" w:hanging="360"/>
      </w:pPr>
      <w:rPr>
        <w:rFonts w:ascii="DPC LAYOUT" w:hAnsi="DPC LAYOUT" w:hint="default"/>
        <w:sz w:val="28"/>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4B731FC"/>
    <w:multiLevelType w:val="hybridMultilevel"/>
    <w:tmpl w:val="06C63F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1B2172"/>
    <w:multiLevelType w:val="hybridMultilevel"/>
    <w:tmpl w:val="90940226"/>
    <w:lvl w:ilvl="0" w:tplc="04070015">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15:restartNumberingAfterBreak="0">
    <w:nsid w:val="2B6E5758"/>
    <w:multiLevelType w:val="hybridMultilevel"/>
    <w:tmpl w:val="4F5AA1B6"/>
    <w:lvl w:ilvl="0" w:tplc="602A816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A03909"/>
    <w:multiLevelType w:val="hybridMultilevel"/>
    <w:tmpl w:val="A932818E"/>
    <w:lvl w:ilvl="0" w:tplc="826024DC">
      <w:start w:val="1"/>
      <w:numFmt w:val="lowerLetter"/>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40013193"/>
    <w:multiLevelType w:val="hybridMultilevel"/>
    <w:tmpl w:val="21BC8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3457C0A"/>
    <w:multiLevelType w:val="hybridMultilevel"/>
    <w:tmpl w:val="15EE9866"/>
    <w:lvl w:ilvl="0" w:tplc="CC2EACC8">
      <w:start w:val="1"/>
      <w:numFmt w:val="bullet"/>
      <w:pStyle w:val="IQB-RSExample"/>
      <w:lvlText w:val="•"/>
      <w:lvlJc w:val="left"/>
      <w:pPr>
        <w:ind w:left="36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5AD4B94"/>
    <w:multiLevelType w:val="hybridMultilevel"/>
    <w:tmpl w:val="553071C0"/>
    <w:lvl w:ilvl="0" w:tplc="F41A3256">
      <w:numFmt w:val="bullet"/>
      <w:pStyle w:val="Aufzhlung"/>
      <w:lvlText w:val="-"/>
      <w:lvlJc w:val="left"/>
      <w:pPr>
        <w:ind w:left="360" w:hanging="360"/>
      </w:pPr>
      <w:rPr>
        <w:rFonts w:ascii="Arial" w:eastAsia="Times New Roman" w:hAnsi="Arial" w:cs="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0"/>
  </w:num>
  <w:num w:numId="4">
    <w:abstractNumId w:val="9"/>
  </w:num>
  <w:num w:numId="5">
    <w:abstractNumId w:val="5"/>
  </w:num>
  <w:num w:numId="6">
    <w:abstractNumId w:val="7"/>
  </w:num>
  <w:num w:numId="7">
    <w:abstractNumId w:val="3"/>
  </w:num>
  <w:num w:numId="8">
    <w:abstractNumId w:val="1"/>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embedSystemFonts/>
  <w:saveSubset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84F"/>
    <w:rsid w:val="00012B7A"/>
    <w:rsid w:val="00040294"/>
    <w:rsid w:val="000438D6"/>
    <w:rsid w:val="0004417D"/>
    <w:rsid w:val="00083727"/>
    <w:rsid w:val="00090346"/>
    <w:rsid w:val="000D4117"/>
    <w:rsid w:val="000D5D22"/>
    <w:rsid w:val="000D6068"/>
    <w:rsid w:val="000E70CA"/>
    <w:rsid w:val="00104280"/>
    <w:rsid w:val="00116119"/>
    <w:rsid w:val="00140C19"/>
    <w:rsid w:val="00146198"/>
    <w:rsid w:val="001524D2"/>
    <w:rsid w:val="00176D67"/>
    <w:rsid w:val="0018477B"/>
    <w:rsid w:val="001865A6"/>
    <w:rsid w:val="001C20E7"/>
    <w:rsid w:val="001C43EB"/>
    <w:rsid w:val="001C55D0"/>
    <w:rsid w:val="001D0D2F"/>
    <w:rsid w:val="001E1E50"/>
    <w:rsid w:val="001E6C75"/>
    <w:rsid w:val="001F03FB"/>
    <w:rsid w:val="001F2C1C"/>
    <w:rsid w:val="00200D42"/>
    <w:rsid w:val="0021671D"/>
    <w:rsid w:val="00220FFD"/>
    <w:rsid w:val="002265B7"/>
    <w:rsid w:val="00226C04"/>
    <w:rsid w:val="00255EFD"/>
    <w:rsid w:val="0026784F"/>
    <w:rsid w:val="00274614"/>
    <w:rsid w:val="00296BA4"/>
    <w:rsid w:val="002D1B6E"/>
    <w:rsid w:val="002F756E"/>
    <w:rsid w:val="00304067"/>
    <w:rsid w:val="00304DCD"/>
    <w:rsid w:val="003375B2"/>
    <w:rsid w:val="00374ED9"/>
    <w:rsid w:val="003A1C8B"/>
    <w:rsid w:val="003A496B"/>
    <w:rsid w:val="003C0E87"/>
    <w:rsid w:val="003C7D61"/>
    <w:rsid w:val="003D7948"/>
    <w:rsid w:val="003F0014"/>
    <w:rsid w:val="003F7333"/>
    <w:rsid w:val="00453A6F"/>
    <w:rsid w:val="004B42DE"/>
    <w:rsid w:val="004B54F7"/>
    <w:rsid w:val="004D1D47"/>
    <w:rsid w:val="004D1DCE"/>
    <w:rsid w:val="004F70C4"/>
    <w:rsid w:val="00503B50"/>
    <w:rsid w:val="005222AD"/>
    <w:rsid w:val="0053290E"/>
    <w:rsid w:val="00540637"/>
    <w:rsid w:val="00566351"/>
    <w:rsid w:val="00590300"/>
    <w:rsid w:val="005967F1"/>
    <w:rsid w:val="005B26C9"/>
    <w:rsid w:val="005B2F65"/>
    <w:rsid w:val="005E2C46"/>
    <w:rsid w:val="005F046F"/>
    <w:rsid w:val="005F3A9E"/>
    <w:rsid w:val="005F4824"/>
    <w:rsid w:val="00606926"/>
    <w:rsid w:val="0061709D"/>
    <w:rsid w:val="00666933"/>
    <w:rsid w:val="00685869"/>
    <w:rsid w:val="00691281"/>
    <w:rsid w:val="00692E69"/>
    <w:rsid w:val="00694A63"/>
    <w:rsid w:val="00753D68"/>
    <w:rsid w:val="007569FC"/>
    <w:rsid w:val="00756CB3"/>
    <w:rsid w:val="00790FB0"/>
    <w:rsid w:val="007C729F"/>
    <w:rsid w:val="007D4262"/>
    <w:rsid w:val="007E6CC0"/>
    <w:rsid w:val="00806273"/>
    <w:rsid w:val="008173A3"/>
    <w:rsid w:val="00830641"/>
    <w:rsid w:val="008336E4"/>
    <w:rsid w:val="00837274"/>
    <w:rsid w:val="0083794F"/>
    <w:rsid w:val="00861043"/>
    <w:rsid w:val="00871097"/>
    <w:rsid w:val="00883561"/>
    <w:rsid w:val="0088770C"/>
    <w:rsid w:val="008A2154"/>
    <w:rsid w:val="008B3D42"/>
    <w:rsid w:val="008C1B41"/>
    <w:rsid w:val="008C1EC7"/>
    <w:rsid w:val="009608A6"/>
    <w:rsid w:val="00983D6E"/>
    <w:rsid w:val="009A0AD0"/>
    <w:rsid w:val="009A16E7"/>
    <w:rsid w:val="009A48E1"/>
    <w:rsid w:val="009C235D"/>
    <w:rsid w:val="009C47FB"/>
    <w:rsid w:val="009D21A1"/>
    <w:rsid w:val="009E39E2"/>
    <w:rsid w:val="00A13FB9"/>
    <w:rsid w:val="00A20151"/>
    <w:rsid w:val="00A2321C"/>
    <w:rsid w:val="00A25A42"/>
    <w:rsid w:val="00A47EC4"/>
    <w:rsid w:val="00A5510B"/>
    <w:rsid w:val="00A95DDE"/>
    <w:rsid w:val="00B8136A"/>
    <w:rsid w:val="00BC76A7"/>
    <w:rsid w:val="00BE7001"/>
    <w:rsid w:val="00C14B64"/>
    <w:rsid w:val="00C1611A"/>
    <w:rsid w:val="00C2374F"/>
    <w:rsid w:val="00C2385F"/>
    <w:rsid w:val="00C630C9"/>
    <w:rsid w:val="00C77D05"/>
    <w:rsid w:val="00C97AB9"/>
    <w:rsid w:val="00CA6E18"/>
    <w:rsid w:val="00CB3553"/>
    <w:rsid w:val="00CC0D5C"/>
    <w:rsid w:val="00CF32DF"/>
    <w:rsid w:val="00D44C7A"/>
    <w:rsid w:val="00D462AA"/>
    <w:rsid w:val="00D57617"/>
    <w:rsid w:val="00D67EE8"/>
    <w:rsid w:val="00D72D72"/>
    <w:rsid w:val="00D94169"/>
    <w:rsid w:val="00DA5629"/>
    <w:rsid w:val="00DB65DC"/>
    <w:rsid w:val="00DD3C5F"/>
    <w:rsid w:val="00DE1076"/>
    <w:rsid w:val="00DE3D52"/>
    <w:rsid w:val="00DF532B"/>
    <w:rsid w:val="00EA71E2"/>
    <w:rsid w:val="00EC34A6"/>
    <w:rsid w:val="00ED2D11"/>
    <w:rsid w:val="00F0154F"/>
    <w:rsid w:val="00F63DBE"/>
    <w:rsid w:val="00F64050"/>
    <w:rsid w:val="00F764C0"/>
    <w:rsid w:val="00F865AA"/>
    <w:rsid w:val="00FA77D2"/>
    <w:rsid w:val="00FC1BEE"/>
    <w:rsid w:val="00FD517E"/>
    <w:rsid w:val="00FF0B54"/>
    <w:rsid w:val="00FF6B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602FC888"/>
  <w15:docId w15:val="{1570E3F2-CEA7-476E-8AEF-C9B142892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140C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nhideWhenUsed/>
    <w:qFormat/>
    <w:rsid w:val="0018477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qFormat/>
    <w:rsid w:val="00D44C7A"/>
    <w:pPr>
      <w:keepNext/>
      <w:spacing w:before="240" w:after="60"/>
      <w:outlineLvl w:val="2"/>
    </w:pPr>
    <w:rPr>
      <w:rFonts w:ascii="Arial" w:hAnsi="Arial" w:cs="Arial"/>
      <w:b/>
      <w:bCs/>
      <w:sz w:val="26"/>
      <w:szCs w:val="26"/>
    </w:rPr>
  </w:style>
  <w:style w:type="paragraph" w:styleId="berschrift5">
    <w:name w:val="heading 5"/>
    <w:basedOn w:val="Standard"/>
    <w:next w:val="Standard"/>
    <w:link w:val="berschrift5Zchn"/>
    <w:semiHidden/>
    <w:unhideWhenUsed/>
    <w:qFormat/>
    <w:rsid w:val="00C77D05"/>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267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QB-Aufgabentitel">
    <w:name w:val="IQB-Aufgabentitel"/>
    <w:basedOn w:val="berschrift2"/>
    <w:rsid w:val="00D57617"/>
    <w:pPr>
      <w:pBdr>
        <w:top w:val="single" w:sz="4" w:space="3" w:color="auto"/>
        <w:bottom w:val="single" w:sz="4" w:space="3" w:color="auto"/>
      </w:pBdr>
      <w:spacing w:before="240" w:after="60"/>
      <w:jc w:val="center"/>
    </w:pPr>
    <w:rPr>
      <w:rFonts w:ascii="Arial" w:hAnsi="Arial"/>
      <w:b w:val="0"/>
      <w:color w:val="auto"/>
      <w:sz w:val="36"/>
      <w:szCs w:val="36"/>
    </w:rPr>
  </w:style>
  <w:style w:type="paragraph" w:styleId="Dokumentstruktur">
    <w:name w:val="Document Map"/>
    <w:basedOn w:val="Standard"/>
    <w:semiHidden/>
    <w:rsid w:val="00566351"/>
    <w:pPr>
      <w:shd w:val="clear" w:color="auto" w:fill="000080"/>
    </w:pPr>
    <w:rPr>
      <w:rFonts w:ascii="Tahoma" w:hAnsi="Tahoma" w:cs="Tahoma"/>
      <w:sz w:val="20"/>
      <w:szCs w:val="20"/>
    </w:rPr>
  </w:style>
  <w:style w:type="paragraph" w:customStyle="1" w:styleId="IQB-Teilaufgabentitel">
    <w:name w:val="IQB-Teilaufgabentitel"/>
    <w:basedOn w:val="IQB-Aufgabensubtitel"/>
    <w:link w:val="IQB-TeilaufgabentitelZchn"/>
    <w:rsid w:val="0053290E"/>
    <w:pPr>
      <w:spacing w:before="240" w:after="60"/>
    </w:pPr>
    <w:rPr>
      <w:sz w:val="22"/>
    </w:rPr>
  </w:style>
  <w:style w:type="paragraph" w:customStyle="1" w:styleId="IQB-Variable">
    <w:name w:val="IQB-Variable"/>
    <w:basedOn w:val="IQB-Standard"/>
    <w:rsid w:val="00C2374F"/>
    <w:pPr>
      <w:spacing w:before="0"/>
      <w:jc w:val="right"/>
    </w:pPr>
    <w:rPr>
      <w:rFonts w:ascii="CourierPS" w:hAnsi="CourierPS"/>
      <w:sz w:val="16"/>
      <w:szCs w:val="18"/>
    </w:rPr>
  </w:style>
  <w:style w:type="paragraph" w:customStyle="1" w:styleId="IQB-RSNormal">
    <w:name w:val="IQB-RSNormal"/>
    <w:basedOn w:val="IQB-Standard"/>
    <w:link w:val="IQB-RSNormalZchn"/>
    <w:qFormat/>
    <w:rsid w:val="0053290E"/>
    <w:rPr>
      <w:rFonts w:cs="Arial"/>
      <w:sz w:val="18"/>
      <w:szCs w:val="22"/>
    </w:rPr>
  </w:style>
  <w:style w:type="paragraph" w:customStyle="1" w:styleId="IQB-RSExample">
    <w:name w:val="IQB-RSExample"/>
    <w:basedOn w:val="IQB-Standard"/>
    <w:link w:val="IQB-RSExampleZchn"/>
    <w:qFormat/>
    <w:rsid w:val="0053290E"/>
    <w:pPr>
      <w:numPr>
        <w:numId w:val="1"/>
      </w:numPr>
      <w:ind w:left="170" w:hanging="170"/>
    </w:pPr>
    <w:rPr>
      <w:sz w:val="18"/>
    </w:rPr>
  </w:style>
  <w:style w:type="character" w:customStyle="1" w:styleId="IQB-RSNormalZchn">
    <w:name w:val="IQB-RSNormal Zchn"/>
    <w:basedOn w:val="Absatz-Standardschriftart"/>
    <w:link w:val="IQB-RSNormal"/>
    <w:rsid w:val="0053290E"/>
    <w:rPr>
      <w:rFonts w:ascii="Arial" w:hAnsi="Arial" w:cs="Arial"/>
      <w:sz w:val="18"/>
      <w:szCs w:val="22"/>
    </w:rPr>
  </w:style>
  <w:style w:type="paragraph" w:customStyle="1" w:styleId="IQB-RSHeaderAufgabe">
    <w:name w:val="IQB-RSHeaderAufgabe"/>
    <w:basedOn w:val="IQB-Standard"/>
    <w:link w:val="IQB-RSHeaderAufgabeZchn"/>
    <w:qFormat/>
    <w:rsid w:val="0053290E"/>
    <w:rPr>
      <w:sz w:val="18"/>
    </w:rPr>
  </w:style>
  <w:style w:type="character" w:customStyle="1" w:styleId="IQB-RSExampleZchn">
    <w:name w:val="IQB-RSExample Zchn"/>
    <w:basedOn w:val="IQB-RSNormalZchn"/>
    <w:link w:val="IQB-RSExample"/>
    <w:rsid w:val="0053290E"/>
    <w:rPr>
      <w:rFonts w:ascii="Arial" w:hAnsi="Arial" w:cs="Arial"/>
      <w:sz w:val="18"/>
      <w:szCs w:val="24"/>
    </w:rPr>
  </w:style>
  <w:style w:type="paragraph" w:customStyle="1" w:styleId="IQB-RSHeaderItem">
    <w:name w:val="IQB-RSHeaderItem"/>
    <w:basedOn w:val="IQB-Standard"/>
    <w:link w:val="IQB-RSHeaderItemZchn"/>
    <w:qFormat/>
    <w:rsid w:val="0053290E"/>
    <w:rPr>
      <w:sz w:val="18"/>
    </w:rPr>
  </w:style>
  <w:style w:type="character" w:customStyle="1" w:styleId="IQB-RSHeaderAufgabeZchn">
    <w:name w:val="IQB-RSHeaderAufgabe Zchn"/>
    <w:basedOn w:val="IQB-RSNormalZchn"/>
    <w:link w:val="IQB-RSHeaderAufgabe"/>
    <w:rsid w:val="0053290E"/>
    <w:rPr>
      <w:rFonts w:ascii="Arial" w:hAnsi="Arial" w:cs="Arial"/>
      <w:sz w:val="18"/>
      <w:szCs w:val="24"/>
    </w:rPr>
  </w:style>
  <w:style w:type="paragraph" w:customStyle="1" w:styleId="IQB-RSHeaderVariable">
    <w:name w:val="IQB-RSHeaderVariable"/>
    <w:basedOn w:val="IQB-Standard"/>
    <w:link w:val="IQB-RSHeaderVariableZchn"/>
    <w:qFormat/>
    <w:rsid w:val="0053290E"/>
    <w:rPr>
      <w:sz w:val="18"/>
    </w:rPr>
  </w:style>
  <w:style w:type="character" w:customStyle="1" w:styleId="IQB-RSHeaderItemZchn">
    <w:name w:val="IQB-RSHeaderItem Zchn"/>
    <w:basedOn w:val="IQB-RSHeaderAufgabeZchn"/>
    <w:link w:val="IQB-RSHeaderItem"/>
    <w:rsid w:val="0053290E"/>
    <w:rPr>
      <w:rFonts w:ascii="Arial" w:hAnsi="Arial" w:cs="Arial"/>
      <w:sz w:val="18"/>
      <w:szCs w:val="24"/>
    </w:rPr>
  </w:style>
  <w:style w:type="character" w:customStyle="1" w:styleId="IQB-RSHeaderVariableZchn">
    <w:name w:val="IQB-RSHeaderVariable Zchn"/>
    <w:basedOn w:val="IQB-RSHeaderItemZchn"/>
    <w:link w:val="IQB-RSHeaderVariable"/>
    <w:rsid w:val="0053290E"/>
    <w:rPr>
      <w:rFonts w:ascii="Arial" w:hAnsi="Arial" w:cs="Arial"/>
      <w:sz w:val="18"/>
      <w:szCs w:val="24"/>
    </w:rPr>
  </w:style>
  <w:style w:type="paragraph" w:customStyle="1" w:styleId="IQB-RSAllgemein">
    <w:name w:val="IQB-RSAllgemein"/>
    <w:basedOn w:val="IQB-Standard"/>
    <w:link w:val="IQB-RSAllgemeinZchn"/>
    <w:qFormat/>
    <w:rsid w:val="0053290E"/>
    <w:rPr>
      <w:rFonts w:cs="Arial"/>
      <w:sz w:val="18"/>
    </w:rPr>
  </w:style>
  <w:style w:type="paragraph" w:customStyle="1" w:styleId="IQB-RSPosition">
    <w:name w:val="IQB-RSPosition"/>
    <w:basedOn w:val="IQB-Standard"/>
    <w:link w:val="IQB-RSPositionZchn"/>
    <w:qFormat/>
    <w:rsid w:val="0053290E"/>
    <w:rPr>
      <w:sz w:val="18"/>
    </w:rPr>
  </w:style>
  <w:style w:type="character" w:customStyle="1" w:styleId="IQB-RSAllgemeinZchn">
    <w:name w:val="IQB-RSAllgemein Zchn"/>
    <w:basedOn w:val="Absatz-Standardschriftart"/>
    <w:link w:val="IQB-RSAllgemein"/>
    <w:rsid w:val="0053290E"/>
    <w:rPr>
      <w:rFonts w:ascii="Arial" w:hAnsi="Arial" w:cs="Arial"/>
      <w:sz w:val="18"/>
      <w:szCs w:val="24"/>
    </w:rPr>
  </w:style>
  <w:style w:type="paragraph" w:customStyle="1" w:styleId="IQB-RSCodeValue">
    <w:name w:val="IQB-RSCodeValue"/>
    <w:basedOn w:val="IQB-Standard"/>
    <w:link w:val="IQB-RSCodeValueZchn"/>
    <w:qFormat/>
    <w:rsid w:val="0053290E"/>
    <w:rPr>
      <w:sz w:val="18"/>
    </w:rPr>
  </w:style>
  <w:style w:type="character" w:customStyle="1" w:styleId="IQB-RSPositionZchn">
    <w:name w:val="IQB-RSPosition Zchn"/>
    <w:basedOn w:val="IQB-RSAllgemeinZchn"/>
    <w:link w:val="IQB-RSPosition"/>
    <w:rsid w:val="0053290E"/>
    <w:rPr>
      <w:rFonts w:ascii="Arial" w:hAnsi="Arial" w:cs="Arial"/>
      <w:sz w:val="18"/>
      <w:szCs w:val="24"/>
    </w:rPr>
  </w:style>
  <w:style w:type="paragraph" w:customStyle="1" w:styleId="IQB-RSScore">
    <w:name w:val="IQB-RSScore"/>
    <w:basedOn w:val="IQB-Standard"/>
    <w:link w:val="IQB-RSScoreZchn"/>
    <w:qFormat/>
    <w:rsid w:val="0053290E"/>
    <w:rPr>
      <w:sz w:val="18"/>
    </w:rPr>
  </w:style>
  <w:style w:type="character" w:customStyle="1" w:styleId="IQB-RSCodeValueZchn">
    <w:name w:val="IQB-RSCodeValue Zchn"/>
    <w:basedOn w:val="IQB-RSPositionZchn"/>
    <w:link w:val="IQB-RSCodeValue"/>
    <w:rsid w:val="0053290E"/>
    <w:rPr>
      <w:rFonts w:ascii="Arial" w:hAnsi="Arial" w:cs="Arial"/>
      <w:sz w:val="18"/>
      <w:szCs w:val="24"/>
    </w:rPr>
  </w:style>
  <w:style w:type="character" w:customStyle="1" w:styleId="IQB-RSScoreZchn">
    <w:name w:val="IQB-RSScore Zchn"/>
    <w:basedOn w:val="IQB-RSCodeValueZchn"/>
    <w:link w:val="IQB-RSScore"/>
    <w:rsid w:val="0053290E"/>
    <w:rPr>
      <w:rFonts w:ascii="Arial" w:hAnsi="Arial" w:cs="Arial"/>
      <w:sz w:val="18"/>
      <w:szCs w:val="24"/>
    </w:rPr>
  </w:style>
  <w:style w:type="paragraph" w:customStyle="1" w:styleId="IQB-Teilaufgabensubtitel">
    <w:name w:val="IQB-Teilaufgabensubtitel"/>
    <w:basedOn w:val="IQB-Teilaufgabentitel"/>
    <w:link w:val="IQB-TeilaufgabensubtitelZchn"/>
    <w:qFormat/>
    <w:rsid w:val="001865A6"/>
  </w:style>
  <w:style w:type="character" w:customStyle="1" w:styleId="IQB-TeilaufgabentitelZchn">
    <w:name w:val="IQB-Teilaufgabentitel Zchn"/>
    <w:basedOn w:val="Absatz-Standardschriftart"/>
    <w:link w:val="IQB-Teilaufgabentitel"/>
    <w:rsid w:val="0053290E"/>
    <w:rPr>
      <w:rFonts w:ascii="Arial" w:hAnsi="Arial"/>
      <w:sz w:val="22"/>
      <w:szCs w:val="24"/>
    </w:rPr>
  </w:style>
  <w:style w:type="character" w:customStyle="1" w:styleId="IQB-TeilaufgabensubtitelZchn">
    <w:name w:val="IQB-Teilaufgabensubtitel Zchn"/>
    <w:basedOn w:val="IQB-TeilaufgabentitelZchn"/>
    <w:link w:val="IQB-Teilaufgabensubtitel"/>
    <w:rsid w:val="001865A6"/>
    <w:rPr>
      <w:rFonts w:ascii="Arial" w:hAnsi="Arial"/>
      <w:b w:val="0"/>
      <w:sz w:val="24"/>
      <w:szCs w:val="24"/>
    </w:rPr>
  </w:style>
  <w:style w:type="paragraph" w:customStyle="1" w:styleId="IQB-Aufgabensubtitel">
    <w:name w:val="IQB-Aufgabensubtitel"/>
    <w:basedOn w:val="IQB-Standard"/>
    <w:link w:val="IQB-AufgabensubtitelZchn"/>
    <w:qFormat/>
    <w:rsid w:val="0018477B"/>
    <w:pPr>
      <w:keepNext/>
    </w:pPr>
  </w:style>
  <w:style w:type="paragraph" w:customStyle="1" w:styleId="IQB-Merkmal">
    <w:name w:val="IQB-Merkmal"/>
    <w:basedOn w:val="IQB-Standard"/>
    <w:link w:val="IQB-MerkmalZchn"/>
    <w:qFormat/>
    <w:rsid w:val="0053290E"/>
    <w:rPr>
      <w:sz w:val="18"/>
      <w:szCs w:val="22"/>
    </w:rPr>
  </w:style>
  <w:style w:type="character" w:customStyle="1" w:styleId="IQB-AufgabensubtitelZchn">
    <w:name w:val="IQB-Aufgabensubtitel Zchn"/>
    <w:basedOn w:val="IQB-TeilaufgabentitelZchn"/>
    <w:link w:val="IQB-Aufgabensubtitel"/>
    <w:rsid w:val="0018477B"/>
    <w:rPr>
      <w:rFonts w:ascii="Arial" w:hAnsi="Arial"/>
      <w:b w:val="0"/>
      <w:sz w:val="24"/>
      <w:szCs w:val="24"/>
    </w:rPr>
  </w:style>
  <w:style w:type="paragraph" w:customStyle="1" w:styleId="IQB-Merkmalswert">
    <w:name w:val="IQB-Merkmalswert"/>
    <w:basedOn w:val="IQB-Standard"/>
    <w:link w:val="IQB-MerkmalswertZchn"/>
    <w:qFormat/>
    <w:rsid w:val="0053290E"/>
    <w:rPr>
      <w:sz w:val="18"/>
    </w:rPr>
  </w:style>
  <w:style w:type="character" w:customStyle="1" w:styleId="IQB-MerkmalZchn">
    <w:name w:val="IQB-Merkmal Zchn"/>
    <w:basedOn w:val="IQB-TeilaufgabentitelZchn"/>
    <w:link w:val="IQB-Merkmal"/>
    <w:rsid w:val="0053290E"/>
    <w:rPr>
      <w:rFonts w:ascii="Arial" w:hAnsi="Arial"/>
      <w:sz w:val="18"/>
      <w:szCs w:val="22"/>
    </w:rPr>
  </w:style>
  <w:style w:type="character" w:customStyle="1" w:styleId="IQB-MerkmalswertZchn">
    <w:name w:val="IQB-Merkmalswert Zchn"/>
    <w:basedOn w:val="IQB-MerkmalZchn"/>
    <w:link w:val="IQB-Merkmalswert"/>
    <w:rsid w:val="0053290E"/>
    <w:rPr>
      <w:rFonts w:ascii="Arial" w:hAnsi="Arial"/>
      <w:sz w:val="18"/>
      <w:szCs w:val="24"/>
    </w:rPr>
  </w:style>
  <w:style w:type="paragraph" w:customStyle="1" w:styleId="IQB-Teilaufgabengrafik">
    <w:name w:val="IQB-Teilaufgabengrafik"/>
    <w:basedOn w:val="IQB-Standard"/>
    <w:link w:val="IQB-TeilaufgabengrafikZchn"/>
    <w:qFormat/>
    <w:rsid w:val="001F2C1C"/>
    <w:pPr>
      <w:widowControl w:val="0"/>
      <w:spacing w:after="120"/>
    </w:pPr>
  </w:style>
  <w:style w:type="character" w:customStyle="1" w:styleId="IQB-TeilaufgabengrafikZchn">
    <w:name w:val="IQB-Teilaufgabengrafik Zchn"/>
    <w:basedOn w:val="Absatz-Standardschriftart"/>
    <w:link w:val="IQB-Teilaufgabengrafik"/>
    <w:rsid w:val="001F2C1C"/>
    <w:rPr>
      <w:rFonts w:ascii="Arial" w:hAnsi="Arial"/>
      <w:sz w:val="24"/>
      <w:szCs w:val="24"/>
    </w:rPr>
  </w:style>
  <w:style w:type="paragraph" w:customStyle="1" w:styleId="IQB-Aufgabengrafik">
    <w:name w:val="IQB-Aufgabengrafik"/>
    <w:basedOn w:val="IQB-Standard"/>
    <w:link w:val="IQB-AufgabengrafikZchn"/>
    <w:qFormat/>
    <w:rsid w:val="001F2C1C"/>
    <w:pPr>
      <w:widowControl w:val="0"/>
      <w:spacing w:after="120"/>
    </w:pPr>
  </w:style>
  <w:style w:type="character" w:customStyle="1" w:styleId="IQB-AufgabengrafikZchn">
    <w:name w:val="IQB-Aufgabengrafik Zchn"/>
    <w:basedOn w:val="IQB-TeilaufgabengrafikZchn"/>
    <w:link w:val="IQB-Aufgabengrafik"/>
    <w:rsid w:val="001F2C1C"/>
    <w:rPr>
      <w:rFonts w:ascii="Arial" w:hAnsi="Arial"/>
      <w:sz w:val="24"/>
      <w:szCs w:val="24"/>
    </w:rPr>
  </w:style>
  <w:style w:type="paragraph" w:customStyle="1" w:styleId="IQB-Standard">
    <w:name w:val="IQB-Standard"/>
    <w:basedOn w:val="Standard"/>
    <w:link w:val="IQB-StandardZchn"/>
    <w:qFormat/>
    <w:rsid w:val="0018477B"/>
    <w:pPr>
      <w:spacing w:before="60"/>
    </w:pPr>
    <w:rPr>
      <w:rFonts w:ascii="Arial" w:hAnsi="Arial"/>
    </w:rPr>
  </w:style>
  <w:style w:type="character" w:customStyle="1" w:styleId="IQB-StandardZchn">
    <w:name w:val="IQB-Standard Zchn"/>
    <w:basedOn w:val="Absatz-Standardschriftart"/>
    <w:link w:val="IQB-Standard"/>
    <w:rsid w:val="0018477B"/>
    <w:rPr>
      <w:rFonts w:ascii="Arial" w:hAnsi="Arial"/>
      <w:sz w:val="24"/>
      <w:szCs w:val="24"/>
    </w:rPr>
  </w:style>
  <w:style w:type="character" w:customStyle="1" w:styleId="berschrift2Zchn">
    <w:name w:val="Überschrift 2 Zchn"/>
    <w:basedOn w:val="Absatz-Standardschriftart"/>
    <w:link w:val="berschrift2"/>
    <w:semiHidden/>
    <w:rsid w:val="0018477B"/>
    <w:rPr>
      <w:rFonts w:asciiTheme="majorHAnsi" w:eastAsiaTheme="majorEastAsia" w:hAnsiTheme="majorHAnsi" w:cstheme="majorBidi"/>
      <w:b/>
      <w:bCs/>
      <w:color w:val="4F81BD" w:themeColor="accent1"/>
      <w:sz w:val="26"/>
      <w:szCs w:val="26"/>
    </w:rPr>
  </w:style>
  <w:style w:type="paragraph" w:styleId="Kopfzeile">
    <w:name w:val="header"/>
    <w:basedOn w:val="Standard"/>
    <w:link w:val="KopfzeileZchn"/>
    <w:uiPriority w:val="99"/>
    <w:rsid w:val="005E2C46"/>
    <w:pPr>
      <w:tabs>
        <w:tab w:val="center" w:pos="4536"/>
        <w:tab w:val="right" w:pos="9072"/>
      </w:tabs>
    </w:pPr>
  </w:style>
  <w:style w:type="character" w:customStyle="1" w:styleId="KopfzeileZchn">
    <w:name w:val="Kopfzeile Zchn"/>
    <w:basedOn w:val="Absatz-Standardschriftart"/>
    <w:link w:val="Kopfzeile"/>
    <w:uiPriority w:val="99"/>
    <w:rsid w:val="005E2C46"/>
    <w:rPr>
      <w:sz w:val="24"/>
      <w:szCs w:val="24"/>
    </w:rPr>
  </w:style>
  <w:style w:type="paragraph" w:customStyle="1" w:styleId="FormatvorlageMetaBook-Roman22ptFettZentriert">
    <w:name w:val="Formatvorlage MetaBook-Roman 22 pt Fett Zentriert"/>
    <w:basedOn w:val="Standard"/>
    <w:uiPriority w:val="99"/>
    <w:rsid w:val="005E2C46"/>
    <w:pPr>
      <w:jc w:val="center"/>
    </w:pPr>
    <w:rPr>
      <w:rFonts w:ascii="MetaBook-Roman" w:hAnsi="MetaBook-Roman"/>
      <w:b/>
      <w:bCs/>
      <w:sz w:val="44"/>
      <w:szCs w:val="20"/>
    </w:rPr>
  </w:style>
  <w:style w:type="paragraph" w:customStyle="1" w:styleId="Default">
    <w:name w:val="Default"/>
    <w:uiPriority w:val="99"/>
    <w:rsid w:val="005E2C46"/>
    <w:pPr>
      <w:autoSpaceDE w:val="0"/>
      <w:autoSpaceDN w:val="0"/>
      <w:adjustRightInd w:val="0"/>
    </w:pPr>
    <w:rPr>
      <w:rFonts w:ascii="Arial" w:hAnsi="Arial" w:cs="Arial"/>
      <w:color w:val="000000"/>
      <w:sz w:val="24"/>
      <w:szCs w:val="24"/>
    </w:rPr>
  </w:style>
  <w:style w:type="paragraph" w:customStyle="1" w:styleId="IQBMC-Option">
    <w:name w:val="IQB_MC-Option"/>
    <w:basedOn w:val="Standard"/>
    <w:link w:val="IQBMC-OptionZchn"/>
    <w:uiPriority w:val="99"/>
    <w:rsid w:val="005E2C46"/>
    <w:pPr>
      <w:numPr>
        <w:numId w:val="2"/>
      </w:numPr>
      <w:suppressLineNumbers/>
      <w:suppressAutoHyphens/>
      <w:spacing w:before="120" w:line="360" w:lineRule="atLeast"/>
    </w:pPr>
    <w:rPr>
      <w:rFonts w:ascii="Garamond" w:hAnsi="Garamond"/>
      <w:sz w:val="26"/>
    </w:rPr>
  </w:style>
  <w:style w:type="character" w:customStyle="1" w:styleId="IQBMC-OptionZchn">
    <w:name w:val="IQB_MC-Option Zchn"/>
    <w:link w:val="IQBMC-Option"/>
    <w:uiPriority w:val="99"/>
    <w:locked/>
    <w:rsid w:val="005E2C46"/>
    <w:rPr>
      <w:rFonts w:ascii="Garamond" w:hAnsi="Garamond"/>
      <w:sz w:val="26"/>
      <w:szCs w:val="24"/>
    </w:rPr>
  </w:style>
  <w:style w:type="paragraph" w:styleId="Fuzeile">
    <w:name w:val="footer"/>
    <w:basedOn w:val="Standard"/>
    <w:link w:val="FuzeileZchn"/>
    <w:uiPriority w:val="99"/>
    <w:rsid w:val="005E2C46"/>
    <w:pPr>
      <w:tabs>
        <w:tab w:val="center" w:pos="4536"/>
        <w:tab w:val="right" w:pos="9072"/>
      </w:tabs>
    </w:pPr>
  </w:style>
  <w:style w:type="character" w:customStyle="1" w:styleId="FuzeileZchn">
    <w:name w:val="Fußzeile Zchn"/>
    <w:basedOn w:val="Absatz-Standardschriftart"/>
    <w:link w:val="Fuzeile"/>
    <w:uiPriority w:val="99"/>
    <w:rsid w:val="005E2C46"/>
    <w:rPr>
      <w:sz w:val="24"/>
      <w:szCs w:val="24"/>
    </w:rPr>
  </w:style>
  <w:style w:type="paragraph" w:customStyle="1" w:styleId="IQBTHAufgabentitel">
    <w:name w:val="IQB TH Aufgabentitel"/>
    <w:basedOn w:val="berschrift1"/>
    <w:rsid w:val="00140C19"/>
    <w:pPr>
      <w:keepLines w:val="0"/>
      <w:pBdr>
        <w:top w:val="single" w:sz="4" w:space="6" w:color="auto"/>
        <w:bottom w:val="single" w:sz="4" w:space="6" w:color="auto"/>
      </w:pBdr>
      <w:spacing w:before="600"/>
      <w:jc w:val="center"/>
    </w:pPr>
    <w:rPr>
      <w:rFonts w:ascii="Arial" w:eastAsia="Times New Roman" w:hAnsi="Arial" w:cs="Arial"/>
      <w:b w:val="0"/>
      <w:color w:val="auto"/>
      <w:kern w:val="32"/>
      <w:sz w:val="36"/>
      <w:szCs w:val="36"/>
    </w:rPr>
  </w:style>
  <w:style w:type="character" w:customStyle="1" w:styleId="berschrift1Zchn">
    <w:name w:val="Überschrift 1 Zchn"/>
    <w:basedOn w:val="Absatz-Standardschriftart"/>
    <w:link w:val="berschrift1"/>
    <w:rsid w:val="00140C19"/>
    <w:rPr>
      <w:rFonts w:asciiTheme="majorHAnsi" w:eastAsiaTheme="majorEastAsia" w:hAnsiTheme="majorHAnsi" w:cstheme="majorBidi"/>
      <w:b/>
      <w:bCs/>
      <w:color w:val="365F91" w:themeColor="accent1" w:themeShade="BF"/>
      <w:sz w:val="28"/>
      <w:szCs w:val="28"/>
    </w:rPr>
  </w:style>
  <w:style w:type="paragraph" w:customStyle="1" w:styleId="IQB-AnweisungenHauptberschrift">
    <w:name w:val="IQB-Anweisungen Hauptüberschrift"/>
    <w:basedOn w:val="Standard"/>
    <w:qFormat/>
    <w:rsid w:val="00140C19"/>
    <w:pPr>
      <w:pBdr>
        <w:top w:val="single" w:sz="4" w:space="1" w:color="auto"/>
        <w:bottom w:val="single" w:sz="4" w:space="1" w:color="auto"/>
      </w:pBdr>
      <w:spacing w:before="120" w:after="120" w:line="24" w:lineRule="atLeast"/>
      <w:jc w:val="center"/>
    </w:pPr>
    <w:rPr>
      <w:rFonts w:ascii="Arial" w:hAnsi="Arial" w:cs="Arial"/>
      <w:b/>
      <w:caps/>
      <w:sz w:val="28"/>
    </w:rPr>
  </w:style>
  <w:style w:type="paragraph" w:customStyle="1" w:styleId="IQB-berschriftDomne">
    <w:name w:val="IQB-Überschrift Domäne"/>
    <w:basedOn w:val="IQBTHAufgabentitel"/>
    <w:qFormat/>
    <w:rsid w:val="00140C19"/>
    <w:pPr>
      <w:pBdr>
        <w:top w:val="single" w:sz="4" w:space="1" w:color="auto"/>
        <w:bottom w:val="single" w:sz="4" w:space="1" w:color="auto"/>
      </w:pBdr>
      <w:spacing w:before="120" w:after="120" w:line="24" w:lineRule="atLeast"/>
    </w:pPr>
    <w:rPr>
      <w:b/>
      <w:sz w:val="28"/>
      <w:szCs w:val="28"/>
    </w:rPr>
  </w:style>
  <w:style w:type="paragraph" w:customStyle="1" w:styleId="FormatvorlageIQBTHAufgabentitelVor6ptNach6ptZeilenabstand">
    <w:name w:val="Formatvorlage IQB TH Aufgabentitel + Vor:  6 pt Nach:  6 pt Zeilenabstand..."/>
    <w:basedOn w:val="IQBTHAufgabentitel"/>
    <w:rsid w:val="00140C19"/>
    <w:pPr>
      <w:pBdr>
        <w:top w:val="single" w:sz="4" w:space="1" w:color="auto"/>
        <w:bottom w:val="single" w:sz="4" w:space="1" w:color="auto"/>
      </w:pBdr>
      <w:spacing w:before="120" w:after="120" w:line="24" w:lineRule="atLeast"/>
    </w:pPr>
    <w:rPr>
      <w:rFonts w:cs="Times New Roman"/>
      <w:bCs w:val="0"/>
      <w:szCs w:val="20"/>
    </w:rPr>
  </w:style>
  <w:style w:type="paragraph" w:styleId="Sprechblasentext">
    <w:name w:val="Balloon Text"/>
    <w:basedOn w:val="Standard"/>
    <w:link w:val="SprechblasentextZchn"/>
    <w:rsid w:val="009E39E2"/>
    <w:rPr>
      <w:rFonts w:ascii="Tahoma" w:hAnsi="Tahoma" w:cs="Tahoma"/>
      <w:sz w:val="16"/>
      <w:szCs w:val="16"/>
    </w:rPr>
  </w:style>
  <w:style w:type="character" w:customStyle="1" w:styleId="SprechblasentextZchn">
    <w:name w:val="Sprechblasentext Zchn"/>
    <w:basedOn w:val="Absatz-Standardschriftart"/>
    <w:link w:val="Sprechblasentext"/>
    <w:rsid w:val="009E39E2"/>
    <w:rPr>
      <w:rFonts w:ascii="Tahoma" w:hAnsi="Tahoma" w:cs="Tahoma"/>
      <w:sz w:val="16"/>
      <w:szCs w:val="16"/>
    </w:rPr>
  </w:style>
  <w:style w:type="paragraph" w:customStyle="1" w:styleId="IQBFlietext">
    <w:name w:val="IQB_Fließtext"/>
    <w:link w:val="IQBFlietextChar"/>
    <w:rsid w:val="00F64050"/>
    <w:pPr>
      <w:suppressLineNumbers/>
      <w:suppressAutoHyphens/>
      <w:spacing w:before="120" w:line="360" w:lineRule="atLeast"/>
    </w:pPr>
    <w:rPr>
      <w:rFonts w:ascii="Arial" w:hAnsi="Arial"/>
      <w:sz w:val="24"/>
      <w:szCs w:val="24"/>
    </w:rPr>
  </w:style>
  <w:style w:type="paragraph" w:customStyle="1" w:styleId="IQB-AnweisungenText">
    <w:name w:val="IQB-Anweisungen Text"/>
    <w:basedOn w:val="IQBFlietext"/>
    <w:qFormat/>
    <w:rsid w:val="000D4117"/>
    <w:pPr>
      <w:spacing w:line="320" w:lineRule="atLeast"/>
    </w:pPr>
    <w:rPr>
      <w:rFonts w:asciiTheme="minorHAnsi" w:hAnsiTheme="minorHAnsi" w:cs="Arial"/>
    </w:rPr>
  </w:style>
  <w:style w:type="paragraph" w:customStyle="1" w:styleId="IQB-Anweisungenberschrift">
    <w:name w:val="IQB-Anweisungen Überschrift"/>
    <w:basedOn w:val="Standard"/>
    <w:qFormat/>
    <w:rsid w:val="002F756E"/>
    <w:pPr>
      <w:suppressLineNumbers/>
      <w:spacing w:before="360" w:line="240" w:lineRule="atLeast"/>
    </w:pPr>
    <w:rPr>
      <w:rFonts w:ascii="Arial" w:hAnsi="Arial" w:cs="Arial"/>
      <w:b/>
      <w:noProof/>
      <w:lang w:val="fr-FR"/>
    </w:rPr>
  </w:style>
  <w:style w:type="paragraph" w:customStyle="1" w:styleId="IQB-AnweisungenberschriftBeispiel">
    <w:name w:val="IQB-Anweisungen Überschrift Beispiel"/>
    <w:basedOn w:val="IQBFlietext"/>
    <w:qFormat/>
    <w:rsid w:val="008A2154"/>
    <w:pPr>
      <w:keepNext/>
      <w:tabs>
        <w:tab w:val="left" w:pos="227"/>
      </w:tabs>
      <w:spacing w:line="120" w:lineRule="atLeast"/>
    </w:pPr>
    <w:rPr>
      <w:rFonts w:asciiTheme="minorHAnsi" w:hAnsiTheme="minorHAnsi" w:cs="Arial"/>
      <w:b/>
      <w:lang w:val="fr-FR"/>
    </w:rPr>
  </w:style>
  <w:style w:type="paragraph" w:customStyle="1" w:styleId="IQB-AnweisungenGrafik">
    <w:name w:val="IQB-Anweisungen Grafik"/>
    <w:basedOn w:val="IQBFlietext"/>
    <w:qFormat/>
    <w:rsid w:val="00083727"/>
    <w:rPr>
      <w:rFonts w:cs="Arial"/>
      <w:b/>
      <w:noProof/>
    </w:rPr>
  </w:style>
  <w:style w:type="paragraph" w:customStyle="1" w:styleId="FormatvorlageDefault13Pt">
    <w:name w:val="Formatvorlage Default + 13 Pt."/>
    <w:basedOn w:val="Default"/>
    <w:rsid w:val="000D4117"/>
    <w:rPr>
      <w:rFonts w:asciiTheme="minorHAnsi" w:hAnsiTheme="minorHAnsi"/>
      <w:sz w:val="26"/>
    </w:rPr>
  </w:style>
  <w:style w:type="paragraph" w:customStyle="1" w:styleId="IQB-Pilotierungsabfragetext">
    <w:name w:val="IQB-Pilotierungsabfragetext"/>
    <w:basedOn w:val="Default"/>
    <w:qFormat/>
    <w:rsid w:val="00FF0B54"/>
    <w:pPr>
      <w:tabs>
        <w:tab w:val="left" w:pos="3572"/>
        <w:tab w:val="left" w:pos="3969"/>
        <w:tab w:val="left" w:pos="5557"/>
        <w:tab w:val="left" w:pos="6124"/>
      </w:tabs>
      <w:spacing w:line="360" w:lineRule="auto"/>
    </w:pPr>
    <w:rPr>
      <w:rFonts w:asciiTheme="minorHAnsi" w:hAnsiTheme="minorHAnsi"/>
      <w:sz w:val="26"/>
      <w:szCs w:val="26"/>
    </w:rPr>
  </w:style>
  <w:style w:type="paragraph" w:styleId="Textkrper">
    <w:name w:val="Body Text"/>
    <w:basedOn w:val="Standard"/>
    <w:link w:val="TextkrperZchn"/>
    <w:rsid w:val="0004417D"/>
    <w:pPr>
      <w:spacing w:after="120"/>
    </w:pPr>
  </w:style>
  <w:style w:type="character" w:customStyle="1" w:styleId="TextkrperZchn">
    <w:name w:val="Textkörper Zchn"/>
    <w:basedOn w:val="Absatz-Standardschriftart"/>
    <w:link w:val="Textkrper"/>
    <w:rsid w:val="0004417D"/>
    <w:rPr>
      <w:sz w:val="24"/>
      <w:szCs w:val="24"/>
    </w:rPr>
  </w:style>
  <w:style w:type="paragraph" w:customStyle="1" w:styleId="FormatvorlageIQB-PilotierungsabfragetextDPCLAYOUT20Pt">
    <w:name w:val="Formatvorlage IQB-Pilotierungsabfragetext + DPC LAYOUT 20 Pt."/>
    <w:basedOn w:val="IQBFlietext"/>
    <w:rsid w:val="00790FB0"/>
    <w:rPr>
      <w:rFonts w:ascii="DPC LAYOUT" w:hAnsi="DPC LAYOUT"/>
      <w:sz w:val="40"/>
    </w:rPr>
  </w:style>
  <w:style w:type="character" w:customStyle="1" w:styleId="IQBFlietextChar">
    <w:name w:val="IQB_Fließtext Char"/>
    <w:link w:val="IQBFlietext"/>
    <w:rsid w:val="003F7333"/>
    <w:rPr>
      <w:rFonts w:ascii="Arial" w:hAnsi="Arial"/>
      <w:sz w:val="24"/>
      <w:szCs w:val="24"/>
    </w:rPr>
  </w:style>
  <w:style w:type="paragraph" w:customStyle="1" w:styleId="IQBInstruktionen">
    <w:name w:val="IQB_Instruktionen"/>
    <w:basedOn w:val="IQBFlietext"/>
    <w:next w:val="IQBFlietext"/>
    <w:rsid w:val="003F7333"/>
    <w:rPr>
      <w:b/>
      <w:i/>
    </w:rPr>
  </w:style>
  <w:style w:type="paragraph" w:customStyle="1" w:styleId="IQBUnterberschrift">
    <w:name w:val="IQB_Unterüberschrift"/>
    <w:basedOn w:val="Standard"/>
    <w:next w:val="IQBFlietext"/>
    <w:rsid w:val="003F7333"/>
    <w:pPr>
      <w:keepNext/>
      <w:keepLines/>
      <w:suppressLineNumbers/>
      <w:suppressAutoHyphens/>
      <w:spacing w:before="120"/>
      <w:jc w:val="center"/>
    </w:pPr>
    <w:rPr>
      <w:rFonts w:ascii="Arial" w:hAnsi="Arial"/>
      <w:b/>
      <w:szCs w:val="72"/>
    </w:rPr>
  </w:style>
  <w:style w:type="paragraph" w:customStyle="1" w:styleId="IQBTabJaNein1">
    <w:name w:val="IQB_TabJaNein1"/>
    <w:basedOn w:val="IQBFlietext"/>
    <w:link w:val="IQBTabJaNein1Zchn"/>
    <w:rsid w:val="003F7333"/>
    <w:pPr>
      <w:keepNext/>
      <w:keepLines/>
      <w:spacing w:after="120"/>
      <w:jc w:val="center"/>
    </w:pPr>
    <w:rPr>
      <w:rFonts w:cs="Arial"/>
      <w:b/>
      <w:szCs w:val="28"/>
    </w:rPr>
  </w:style>
  <w:style w:type="paragraph" w:customStyle="1" w:styleId="IQBTabKstchen">
    <w:name w:val="IQB_TabKästchen"/>
    <w:basedOn w:val="IQBFlietext"/>
    <w:rsid w:val="003F7333"/>
    <w:pPr>
      <w:numPr>
        <w:numId w:val="3"/>
      </w:numPr>
      <w:tabs>
        <w:tab w:val="clear" w:pos="609"/>
        <w:tab w:val="num" w:pos="360"/>
      </w:tabs>
      <w:spacing w:after="120" w:line="360" w:lineRule="exact"/>
      <w:ind w:left="0" w:firstLine="0"/>
      <w:jc w:val="center"/>
    </w:pPr>
  </w:style>
  <w:style w:type="character" w:customStyle="1" w:styleId="IQBTabJaNein1Zchn">
    <w:name w:val="IQB_TabJaNein1 Zchn"/>
    <w:link w:val="IQBTabJaNein1"/>
    <w:rsid w:val="003F7333"/>
    <w:rPr>
      <w:rFonts w:ascii="Arial" w:hAnsi="Arial" w:cs="Arial"/>
      <w:b/>
      <w:sz w:val="24"/>
      <w:szCs w:val="28"/>
    </w:rPr>
  </w:style>
  <w:style w:type="paragraph" w:customStyle="1" w:styleId="Flietext">
    <w:name w:val="Fließtext"/>
    <w:basedOn w:val="Standard"/>
    <w:link w:val="FlietextZchn"/>
    <w:rsid w:val="0053290E"/>
    <w:pPr>
      <w:spacing w:after="120"/>
    </w:pPr>
    <w:rPr>
      <w:rFonts w:ascii="Arial" w:hAnsi="Arial"/>
      <w:sz w:val="22"/>
    </w:rPr>
  </w:style>
  <w:style w:type="paragraph" w:customStyle="1" w:styleId="Aufzhlung">
    <w:name w:val="Aufzählung"/>
    <w:basedOn w:val="Standard"/>
    <w:rsid w:val="0053290E"/>
    <w:pPr>
      <w:numPr>
        <w:numId w:val="4"/>
      </w:numPr>
      <w:spacing w:before="50"/>
    </w:pPr>
    <w:rPr>
      <w:rFonts w:ascii="Arial" w:hAnsi="Arial"/>
      <w:sz w:val="22"/>
    </w:rPr>
  </w:style>
  <w:style w:type="paragraph" w:customStyle="1" w:styleId="IQB-Blocktitel">
    <w:name w:val="IQB-Blocktitel"/>
    <w:basedOn w:val="berschrift1"/>
    <w:next w:val="IQB-Aufgabentitel"/>
    <w:link w:val="IQB-BlocktitelZchn"/>
    <w:qFormat/>
    <w:rsid w:val="00685869"/>
    <w:pPr>
      <w:pageBreakBefore/>
      <w:spacing w:before="0"/>
    </w:pPr>
    <w:rPr>
      <w:rFonts w:ascii="Arial" w:hAnsi="Arial" w:cs="Arial"/>
      <w:sz w:val="36"/>
      <w:szCs w:val="36"/>
    </w:rPr>
  </w:style>
  <w:style w:type="character" w:customStyle="1" w:styleId="IQB-BlocktitelZchn">
    <w:name w:val="IQB-Blocktitel Zchn"/>
    <w:basedOn w:val="berschrift1Zchn"/>
    <w:link w:val="IQB-Blocktitel"/>
    <w:rsid w:val="00685869"/>
    <w:rPr>
      <w:rFonts w:ascii="Arial" w:eastAsiaTheme="majorEastAsia" w:hAnsi="Arial" w:cs="Arial"/>
      <w:b/>
      <w:bCs/>
      <w:color w:val="365F91" w:themeColor="accent1" w:themeShade="BF"/>
      <w:sz w:val="36"/>
      <w:szCs w:val="36"/>
    </w:rPr>
  </w:style>
  <w:style w:type="character" w:customStyle="1" w:styleId="FlietextZchn">
    <w:name w:val="Fließtext Zchn"/>
    <w:link w:val="Flietext"/>
    <w:rsid w:val="00694A63"/>
    <w:rPr>
      <w:rFonts w:ascii="Arial" w:hAnsi="Arial"/>
      <w:sz w:val="22"/>
      <w:szCs w:val="24"/>
    </w:rPr>
  </w:style>
  <w:style w:type="paragraph" w:styleId="Listenabsatz">
    <w:name w:val="List Paragraph"/>
    <w:basedOn w:val="Standard"/>
    <w:uiPriority w:val="34"/>
    <w:qFormat/>
    <w:rsid w:val="00694A63"/>
    <w:pPr>
      <w:ind w:left="720"/>
      <w:contextualSpacing/>
    </w:pPr>
    <w:rPr>
      <w:rFonts w:ascii="Arial" w:hAnsi="Arial"/>
      <w:sz w:val="18"/>
    </w:rPr>
  </w:style>
  <w:style w:type="paragraph" w:customStyle="1" w:styleId="Listenabsatz1">
    <w:name w:val="Listenabsatz1"/>
    <w:basedOn w:val="Standard"/>
    <w:rsid w:val="00694A63"/>
    <w:pPr>
      <w:suppressAutoHyphens/>
      <w:ind w:left="720"/>
    </w:pPr>
    <w:rPr>
      <w:rFonts w:ascii="Arial" w:hAnsi="Arial"/>
      <w:kern w:val="1"/>
      <w:sz w:val="18"/>
      <w:lang w:eastAsia="ar-SA"/>
    </w:rPr>
  </w:style>
  <w:style w:type="paragraph" w:customStyle="1" w:styleId="Listenabsatz2">
    <w:name w:val="Listenabsatz2"/>
    <w:basedOn w:val="Standard"/>
    <w:rsid w:val="00220FFD"/>
    <w:pPr>
      <w:ind w:left="720"/>
      <w:contextualSpacing/>
    </w:pPr>
    <w:rPr>
      <w:rFonts w:ascii="Arial" w:hAnsi="Arial"/>
      <w:sz w:val="18"/>
    </w:rPr>
  </w:style>
  <w:style w:type="paragraph" w:styleId="Beschriftung">
    <w:name w:val="caption"/>
    <w:basedOn w:val="Standard"/>
    <w:next w:val="Standard"/>
    <w:uiPriority w:val="35"/>
    <w:qFormat/>
    <w:rsid w:val="00C1611A"/>
    <w:rPr>
      <w:rFonts w:ascii="Arial" w:hAnsi="Arial"/>
      <w:b/>
      <w:bCs/>
      <w:sz w:val="20"/>
      <w:szCs w:val="20"/>
    </w:rPr>
  </w:style>
  <w:style w:type="paragraph" w:customStyle="1" w:styleId="FormatvorlageFlietextBlockLinks0cmHngend15cm">
    <w:name w:val="Formatvorlage Fließtext + Block Links:  0 cm Hängend:  15 cm"/>
    <w:basedOn w:val="Flietext"/>
    <w:rsid w:val="00DD3C5F"/>
    <w:pPr>
      <w:ind w:left="851" w:hanging="851"/>
    </w:pPr>
    <w:rPr>
      <w:szCs w:val="20"/>
    </w:rPr>
  </w:style>
  <w:style w:type="character" w:customStyle="1" w:styleId="berschrift5Zchn">
    <w:name w:val="Überschrift 5 Zchn"/>
    <w:basedOn w:val="Absatz-Standardschriftart"/>
    <w:link w:val="berschrift5"/>
    <w:semiHidden/>
    <w:rsid w:val="00C77D05"/>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2C3AA-E94E-4786-BBDB-178EA390C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590</Words>
  <Characters>3934</Characters>
  <Application>Microsoft Office Word</Application>
  <DocSecurity>0</DocSecurity>
  <Lines>302</Lines>
  <Paragraphs>251</Paragraphs>
  <ScaleCrop>false</ScaleCrop>
  <HeadingPairs>
    <vt:vector size="2" baseType="variant">
      <vt:variant>
        <vt:lpstr>Titel</vt:lpstr>
      </vt:variant>
      <vt:variant>
        <vt:i4>1</vt:i4>
      </vt:variant>
    </vt:vector>
  </HeadingPairs>
  <TitlesOfParts>
    <vt:vector size="1" baseType="lpstr">
      <vt:lpstr>IQB-ItemDB: Aufgaben binden</vt:lpstr>
    </vt:vector>
  </TitlesOfParts>
  <Company>HU IQB</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IQB-ItemDB: Aufgaben binden</dc:title>
  <dc:creator>IQB-ItemDB: Aufgaben binden</dc:creator>
  <cp:lastModifiedBy>Stefanie Krüger</cp:lastModifiedBy>
  <cp:revision>2</cp:revision>
  <cp:lastPrinted>2012-12-11T10:05:00Z</cp:lastPrinted>
  <dcterms:created xsi:type="dcterms:W3CDTF">2025-06-03T15:02:00Z</dcterms:created>
  <dcterms:modified xsi:type="dcterms:W3CDTF">2025-06-03T15:02:00Z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
    <vt:lpwstr>Erzeugt mit iqb.itemdb.common.TasksToDocx, IQB-ItemDBCommon, Version=1.3.0.0, Culture=neutral, PublicKeyToken=null; Konfiguration: Ma1 online DidKomms Hauptdurchgang VERA; perskeea; 26.04.2024</vt:lpwstr>
  </property>
</Properties>
</file>