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E7" w:rsidRDefault="007961C4">
      <w:pPr>
        <w:pStyle w:val="IQB-Aufgabentitel"/>
      </w:pPr>
      <w:r>
        <w:t>Augen des Pfaus</w:t>
      </w:r>
    </w:p>
    <w:p w:rsidR="00543BE7" w:rsidRDefault="007961C4">
      <w:pPr>
        <w:pStyle w:val="IQB-Teilaufgabentitel"/>
      </w:pPr>
      <w:r>
        <w:t>Teilaufgabe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 xml:space="preserve">sinngemäß: aus der griechischen Mythologie </w:t>
            </w:r>
          </w:p>
        </w:tc>
      </w:tr>
    </w:tbl>
    <w:p w:rsidR="00543BE7" w:rsidRDefault="007961C4">
      <w:pPr>
        <w:pStyle w:val="IQB-Teilaufgabentitel"/>
      </w:pPr>
      <w:r>
        <w:t>Teilaufgabe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543BE7" w:rsidTr="007961C4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543BE7" w:rsidRDefault="007961C4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3F36C6FD" wp14:editId="337CAB75">
                  <wp:extent cx="5256000" cy="435156"/>
                  <wp:effectExtent l="19050" t="0" r="9525" b="0"/>
                  <wp:docPr id="1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43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BE7" w:rsidRDefault="007961C4">
      <w:pPr>
        <w:pStyle w:val="IQB-Teilaufgabentitel"/>
      </w:pPr>
      <w:r>
        <w:t>Teilaufgabe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>der Riese / Argus</w:t>
            </w:r>
          </w:p>
          <w:p w:rsidR="00543BE7" w:rsidRDefault="007961C4">
            <w:pPr>
              <w:pStyle w:val="IQB-RSNormal"/>
            </w:pPr>
            <w:r>
              <w:t>ODER</w:t>
            </w:r>
          </w:p>
          <w:p w:rsidR="00543BE7" w:rsidRDefault="007961C4">
            <w:pPr>
              <w:pStyle w:val="IQB-RSNormal"/>
            </w:pPr>
            <w:r>
              <w:t>der Pfau</w:t>
            </w:r>
          </w:p>
        </w:tc>
      </w:tr>
    </w:tbl>
    <w:p w:rsidR="00543BE7" w:rsidRDefault="007961C4">
      <w:pPr>
        <w:pStyle w:val="IQB-Teilaufgabentitel"/>
      </w:pPr>
      <w:r>
        <w:t>Teilaufgabe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 xml:space="preserve">sinngemäß: Weil Argus ein Schäferstündchen verhindern sollte. </w:t>
            </w:r>
          </w:p>
          <w:p w:rsidR="00543BE7" w:rsidRDefault="007961C4">
            <w:pPr>
              <w:pStyle w:val="IQB-RSNormal"/>
            </w:pPr>
            <w:r>
              <w:t>ODER</w:t>
            </w:r>
          </w:p>
          <w:p w:rsidR="00543BE7" w:rsidRDefault="007961C4">
            <w:pPr>
              <w:pStyle w:val="IQB-RSNormal"/>
            </w:pPr>
            <w:r>
              <w:t xml:space="preserve">Zeus wollte nicht (bei </w:t>
            </w:r>
            <w:proofErr w:type="spellStart"/>
            <w:r>
              <w:t>Io</w:t>
            </w:r>
            <w:proofErr w:type="spellEnd"/>
            <w:r>
              <w:t>) beobachtet werden.</w:t>
            </w:r>
          </w:p>
          <w:p w:rsidR="00543BE7" w:rsidRDefault="007961C4">
            <w:pPr>
              <w:pStyle w:val="IQB-RSNormal"/>
            </w:pPr>
            <w:r>
              <w:t>ODER</w:t>
            </w:r>
          </w:p>
          <w:p w:rsidR="00543BE7" w:rsidRDefault="007961C4">
            <w:pPr>
              <w:pStyle w:val="IQB-RSNormal"/>
            </w:pPr>
            <w:r>
              <w:t>Weil Zeus ein (</w:t>
            </w:r>
            <w:proofErr w:type="spellStart"/>
            <w:r>
              <w:t>unbeobachtes</w:t>
            </w:r>
            <w:proofErr w:type="spellEnd"/>
            <w:r>
              <w:t xml:space="preserve">) Schäferstündchen mit </w:t>
            </w:r>
            <w:proofErr w:type="spellStart"/>
            <w:r>
              <w:t>Io</w:t>
            </w:r>
            <w:proofErr w:type="spellEnd"/>
            <w:r>
              <w:t xml:space="preserve"> wollte / zu </w:t>
            </w:r>
            <w:proofErr w:type="spellStart"/>
            <w:r>
              <w:t>Io</w:t>
            </w:r>
            <w:proofErr w:type="spellEnd"/>
            <w:r>
              <w:t xml:space="preserve"> wollte.</w:t>
            </w:r>
          </w:p>
          <w:p w:rsidR="00543BE7" w:rsidRDefault="007961C4">
            <w:pPr>
              <w:pStyle w:val="IQB-RSNormal"/>
            </w:pPr>
            <w:r>
              <w:t>ODER</w:t>
            </w:r>
          </w:p>
          <w:p w:rsidR="00543BE7" w:rsidRDefault="007961C4">
            <w:pPr>
              <w:pStyle w:val="IQB-RSNormal"/>
            </w:pPr>
            <w:r>
              <w:t xml:space="preserve">Damit Argus </w:t>
            </w:r>
            <w:proofErr w:type="spellStart"/>
            <w:r>
              <w:t>Io</w:t>
            </w:r>
            <w:proofErr w:type="spellEnd"/>
            <w:r>
              <w:t xml:space="preserve"> nicht (weiter) bewacht.</w:t>
            </w:r>
          </w:p>
        </w:tc>
      </w:tr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>alle anderen Antworten, auch: Weil er Zeus beobachtete / ihm nachspionierte.</w:t>
            </w:r>
          </w:p>
        </w:tc>
      </w:tr>
    </w:tbl>
    <w:p w:rsidR="00543BE7" w:rsidRDefault="007961C4">
      <w:pPr>
        <w:pStyle w:val="IQB-Teilaufgabentitel"/>
      </w:pPr>
      <w:r>
        <w:t>Teilaufgabe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>s</w:t>
            </w:r>
            <w:r>
              <w:t>inngemäß: (wir) alle / die Allgemeinheit / die Leser(</w:t>
            </w:r>
            <w:proofErr w:type="spellStart"/>
            <w:r>
              <w:t>schaft</w:t>
            </w:r>
            <w:proofErr w:type="spellEnd"/>
            <w:r>
              <w:t>) / alle Menschen / Menschheit</w:t>
            </w:r>
          </w:p>
        </w:tc>
      </w:tr>
    </w:tbl>
    <w:p w:rsidR="00543BE7" w:rsidRDefault="007961C4">
      <w:pPr>
        <w:pStyle w:val="IQB-Teilaufgabentitel"/>
      </w:pPr>
      <w:r>
        <w:t>Teilaufgabe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>sinngemäß: Er hatte immer einige Augen offen(, während andere geschlossen blieben). / Einige Augen wachten(, während die anderen schliefen.)</w:t>
            </w:r>
          </w:p>
        </w:tc>
      </w:tr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>alle anderen Antworten, auch, weil ein Auge wach blieb, während die anderen schliefen / weil ein Teil wacht</w:t>
            </w:r>
            <w:r>
              <w:t xml:space="preserve"> und ein Teil schläft</w:t>
            </w:r>
          </w:p>
          <w:p w:rsidR="00543BE7" w:rsidRDefault="007961C4">
            <w:pPr>
              <w:pStyle w:val="IQB-RSNormal"/>
            </w:pPr>
            <w:r>
              <w:t>In der Antwort muss auf die Augen (von Argus) eindeutig Bezug genommen werden.</w:t>
            </w:r>
          </w:p>
        </w:tc>
      </w:tr>
    </w:tbl>
    <w:p w:rsidR="00543BE7" w:rsidRDefault="007961C4">
      <w:pPr>
        <w:pStyle w:val="IQB-Teilaufgabentitel"/>
      </w:pPr>
      <w:r>
        <w:t>Teilaufgabe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543BE7" w:rsidTr="007961C4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543BE7" w:rsidRDefault="007961C4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6DA06983" wp14:editId="3DFCB7A9">
                  <wp:extent cx="5256000" cy="682597"/>
                  <wp:effectExtent l="19050" t="0" r="9525" b="0"/>
                  <wp:docPr id="2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68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BE7" w:rsidRDefault="007961C4">
      <w:pPr>
        <w:pStyle w:val="IQB-Teilaufgabentitel"/>
      </w:pPr>
      <w:r>
        <w:t>Teilaufgabe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543BE7">
        <w:tc>
          <w:tcPr>
            <w:tcW w:w="0" w:type="dxa"/>
            <w:gridSpan w:val="2"/>
          </w:tcPr>
          <w:p w:rsidR="00543BE7" w:rsidRDefault="007961C4">
            <w:pPr>
              <w:pStyle w:val="IQB-RSAllgemein"/>
            </w:pPr>
            <w:r>
              <w:t>Allgemein: MC-Kästchen</w:t>
            </w:r>
          </w:p>
        </w:tc>
      </w:tr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lastRenderedPageBreak/>
              <w:t>RICHTIG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5256000" cy="1279870"/>
                  <wp:effectExtent l="19050" t="0" r="9525" b="0"/>
                  <wp:docPr id="3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27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BE7" w:rsidRDefault="007961C4">
      <w:pPr>
        <w:pStyle w:val="IQB-Teilaufgabentitel"/>
      </w:pPr>
      <w:r>
        <w:t>Teilaufgabe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 xml:space="preserve">sinngemäß: </w:t>
            </w:r>
          </w:p>
          <w:p w:rsidR="00543BE7" w:rsidRDefault="007961C4">
            <w:pPr>
              <w:pStyle w:val="IQB-RSNormal"/>
            </w:pPr>
            <w:r>
              <w:t xml:space="preserve">Indem er darauf hinweist, dass die Redewendung aus der griechischen Mythologie stammt. </w:t>
            </w:r>
          </w:p>
          <w:p w:rsidR="00543BE7" w:rsidRDefault="007961C4">
            <w:pPr>
              <w:pStyle w:val="IQB-RSNormal"/>
            </w:pPr>
            <w:r>
              <w:t>ODER</w:t>
            </w:r>
          </w:p>
          <w:p w:rsidR="00543BE7" w:rsidRDefault="007961C4">
            <w:pPr>
              <w:pStyle w:val="IQB-RSNormal"/>
            </w:pPr>
            <w:r>
              <w:t>Durch den Einschub „so die Legende“.</w:t>
            </w:r>
          </w:p>
        </w:tc>
      </w:tr>
      <w:tr w:rsidR="00543BE7">
        <w:tc>
          <w:tcPr>
            <w:tcW w:w="1247" w:type="dxa"/>
            <w:vAlign w:val="center"/>
          </w:tcPr>
          <w:p w:rsidR="00543BE7" w:rsidRDefault="007961C4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543BE7" w:rsidRDefault="007961C4">
            <w:pPr>
              <w:pStyle w:val="IQB-RSNormal"/>
            </w:pPr>
            <w:r>
              <w:t>alle anderen Antworten, auch: weil es in Wirklichkeit keine Riesen/Götter gibt / weil alles Fantasie ist</w:t>
            </w:r>
          </w:p>
        </w:tc>
      </w:tr>
    </w:tbl>
    <w:p w:rsidR="00000000" w:rsidRDefault="007961C4">
      <w:bookmarkStart w:id="0" w:name="_GoBack"/>
      <w:bookmarkEnd w:id="0"/>
    </w:p>
    <w:sectPr w:rsidR="00000000" w:rsidSect="00DB6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43BE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961C4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96D5-96C3-46DC-99A6-D5CF2CA8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DAADEBAD</Template>
  <TotalTime>0</TotalTime>
  <Pages>2</Pages>
  <Words>197</Words>
  <Characters>1169</Characters>
  <Application>Microsoft Office Word</Application>
  <DocSecurity>0</DocSecurity>
  <Lines>194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mechtelm</dc:creator>
  <cp:lastModifiedBy>Nora Stein</cp:lastModifiedBy>
  <cp:revision>4</cp:revision>
  <cp:lastPrinted>2012-12-11T10:05:00Z</cp:lastPrinted>
  <dcterms:created xsi:type="dcterms:W3CDTF">2013-02-08T14:50:00Z</dcterms:created>
  <dcterms:modified xsi:type="dcterms:W3CDTF">2016-04-01T14:22:00Z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_online Auswertungen Hauptdurchgang VERA; steinnox; 01.04.2016</vt:lpwstr>
  </property>
</Properties>
</file>