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655a8ca9d724c87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Bank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Alle Möglichkeiten wurden genannt und keine falsche: </w:t>
            </w:r>
          </w:p>
          <w:p>
            <w:pPr>
              <w:pStyle w:val="IQB-RSNormal"/>
            </w:pPr>
            <w:r>
              <w:t xml:space="preserve">ACDB, ACBD, BACD, DACB, DBAC, BDAC (Reihenfolge egal).</w:t>
            </w:r>
          </w:p>
          <w:p>
            <w:pPr>
              <w:pStyle w:val="IQB-RSNormal"/>
            </w:pPr>
            <w:r>
              <w:t xml:space="preserve">Spiegelbildliche Lösungen akzeptieren, wenn sie durchgängig korrekt sind.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40F8-57DC-4FDB-A8D6-ECFAA85B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Caroline Siri Baumbach</dc:creator>
  <lastModifiedBy>Caroline Siri Baumbach</lastModifiedBy>
  <revision>4</revision>
  <lastPrinted>2012-12-11T10:05:00.0000000Z</lastPrinted>
  <dcterms:created xsi:type="dcterms:W3CDTF">2020-12-14T10:36:43.9651069Z</dcterms:created>
  <dcterms:modified xsi:type="dcterms:W3CDTF">2016-04-07T13:14:00.0000000Z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_online Auswertungen Hauptdurchgang VERA; baumbasi; 14.12.2020</vt:lpwstr>
  </op:property>
</op:Properties>
</file>