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8e449414a8c437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Joschi</w:t>
      </w:r>
    </w:p>
    <w:p>
      <w:pPr>
        <w:pStyle w:val="IQB-Teilaufgabentitel"/>
      </w:pPr>
      <w:r>
        <w:t>Teilaufgabe 1: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487199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6274e9c2fb2a4c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48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2: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Sinngemäß: </w:t>
            </w:r>
          </w:p>
          <w:p>
            <w:pPr>
              <w:pStyle w:val="IQB-RSNormal"/>
            </w:pPr>
            <w:r>
              <w:t xml:space="preserve">Sie kann ihr Ei nicht aufschlagen. / Das Ei lässt sich nicht aufschlagen. / Sie bekommt ihr Ei nicht kaputt. / Sie hat ein zu hartes Ei. / Sie kann ihr Ei nicht essen.</w:t>
            </w:r>
          </w:p>
        </w:tc>
      </w:tr>
    </w:tbl>
    <w:p>
      <w:pPr>
        <w:pStyle w:val="IQB-Teilaufgabentitel"/>
      </w:pPr>
      <w:r>
        <w:t>Teilaufgabe 3: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677841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a4436a87fde44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677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4: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487199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fac2019b7df84e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48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5: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487199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34ff19f29d9141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48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6: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Sinngemäß: </w:t>
            </w:r>
          </w:p>
          <w:p>
            <w:pPr>
              <w:pStyle w:val="IQB-RSNormal"/>
            </w:pPr>
            <w:r>
              <w:t xml:space="preserve">Plausible Begründungen, die sich auf den Zustand des Eies beziehen, z. B.:</w:t>
            </w:r>
          </w:p>
          <w:p>
            <w:pPr>
              <w:pStyle w:val="IQB-RSNormal"/>
            </w:pPr>
            <w:r>
              <w:t xml:space="preserve">Weil er das falsche/weiche Ei eingepackt hat. / Weil er dachte, dass er das harte Ei eingepackt hat.</w:t>
            </w:r>
          </w:p>
          <w:p>
            <w:pPr>
              <w:pStyle w:val="IQB-RSNormal"/>
            </w:pPr>
            <w:r>
              <w:t xml:space="preserve">ODER</w:t>
            </w:r>
          </w:p>
          <w:p>
            <w:pPr>
              <w:pStyle w:val="IQB-RSNormal"/>
            </w:pPr>
            <w:r>
              <w:t xml:space="preserve">Plausible Begründungen, die auf die inneren Zustände oder Gedanken von Joschi abzielen, z. B.:</w:t>
            </w:r>
          </w:p>
          <w:p>
            <w:pPr>
              <w:pStyle w:val="IQB-RSNormal"/>
            </w:pPr>
            <w:r>
              <w:t xml:space="preserve">Weil es ihm peinlich ist. / Weil er sich schuldig fühlt. / Weil er nicht schadenfroh sein will. / Weil er Angst hat. / Weil er erschrocken/überrascht ist. / Weil er nicht weiß, wie Herr Hartkopf reagieren wird.</w:t>
            </w:r>
          </w:p>
          <w:p>
            <w:pPr>
              <w:pStyle w:val="IQB-RSNormal"/>
            </w:pPr>
            <w:r>
              <w:t xml:space="preserve">ODER</w:t>
            </w:r>
          </w:p>
          <w:p>
            <w:pPr>
              <w:pStyle w:val="IQB-RSNormal"/>
            </w:pPr>
            <w:r>
              <w:t xml:space="preserve">Weil Herr Hartkopf bekleckert ist.</w:t>
            </w:r>
          </w:p>
        </w:tc>
      </w:tr>
    </w:tbl>
    <w:p>
      <w:pPr>
        <w:pStyle w:val="IQB-Teilaufgabentitel"/>
      </w:pPr>
      <w:r>
        <w:t>Teilaufgabe 7: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Sinngemäß: Frau Klinger / die Lehrerin / seine/die Kollegin</w:t>
            </w:r>
          </w:p>
        </w:tc>
      </w:tr>
    </w:tbl>
    <w:p>
      <w:pPr>
        <w:pStyle w:val="IQB-Teilaufgabentitel"/>
      </w:pPr>
      <w:r>
        <w:t>Teilaufgabe 8: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1671944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6f1c8b0715c64e1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671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9: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Unterstrichen oder anders markiert ist:</w:t>
            </w:r>
          </w:p>
          <w:p>
            <w:pPr>
              <w:pStyle w:val="IQB-RSNormal"/>
            </w:pPr>
            <w:r>
              <w:t xml:space="preserve">„Joschi nickt, obwohl es ja nicht so ganz richtig ist.",</w:t>
            </w:r>
          </w:p>
          <w:p>
            <w:pPr>
              <w:pStyle w:val="IQB-RSNormal"/>
            </w:pPr>
            <w:r>
              <w:t xml:space="preserve">mindestens jedoch: „Joschi nickt“.</w:t>
            </w:r>
          </w:p>
        </w:tc>
      </w:tr>
      <w:tr>
        <w:tc>
          <w:p>
            <w:pPr>
              <w:pStyle w:val="IQB-RSCodeValue"/>
            </w:pPr>
            <w:r>
              <w:t>FALSCH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Es wurde weniger unterstrichen als gefordert. </w:t>
            </w:r>
          </w:p>
          <w:p>
            <w:pPr>
              <w:pStyle w:val="IQB-RSNormal"/>
            </w:pPr>
            <w:r>
              <w:t xml:space="preserve">ODER</w:t>
            </w:r>
          </w:p>
          <w:p>
            <w:pPr>
              <w:pStyle w:val="IQB-RSNormal"/>
            </w:pPr>
            <w:r>
              <w:t xml:space="preserve">Es wurden zusätzliche Textpassagen, außer der unter „RICHTIG“ geforderten, unterstrichen.</w:t>
            </w:r>
          </w:p>
        </w:tc>
      </w:tr>
    </w:tbl>
    <w:p>
      <w:pPr>
        <w:pStyle w:val="IQB-Teilaufgabentitel"/>
      </w:pPr>
      <w:r>
        <w:t>Teilaufgabe 10: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Sinngemäß: </w:t>
            </w:r>
          </w:p>
          <w:p>
            <w:pPr>
              <w:pStyle w:val="IQB-RSExample"/>
            </w:pPr>
            <w:r>
              <w:t xml:space="preserve">Nein, denn Herr Hartkopf nimmt alles mit Humor / würde das verstehen / ist sehr nett.</w:t>
            </w:r>
          </w:p>
          <w:p>
            <w:pPr>
              <w:pStyle w:val="IQB-RSExample"/>
            </w:pPr>
            <w:r>
              <w:t xml:space="preserve">Nein, denn es ist egal, wer das Ei eingepackt hat.</w:t>
            </w:r>
          </w:p>
          <w:p>
            <w:pPr>
              <w:pStyle w:val="IQB-RSNormal"/>
            </w:pPr>
            <w:r>
              <w:t xml:space="preserve">ODER</w:t>
            </w:r>
          </w:p>
          <w:p>
            <w:pPr>
              <w:pStyle w:val="IQB-RSExample"/>
            </w:pPr>
            <w:r>
              <w:t xml:space="preserve">Ja, die anderen hätten ihn sonst auch ausgelacht.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66C8F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6274e9c2fb2a4c0a" /><Relationship Type="http://schemas.openxmlformats.org/officeDocument/2006/relationships/image" Target="/media/image2.emf" Id="Ra4436a87fde44114" /><Relationship Type="http://schemas.openxmlformats.org/officeDocument/2006/relationships/image" Target="/media/image3.emf" Id="Rfac2019b7df84e2f" /><Relationship Type="http://schemas.openxmlformats.org/officeDocument/2006/relationships/image" Target="/media/image4.emf" Id="R34ff19f29d91417c" /><Relationship Type="http://schemas.openxmlformats.org/officeDocument/2006/relationships/image" Target="/media/image5.emf" Id="R6f1c8b0715c64e1e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EC5A-8A1A-4091-BB76-803ECA84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Viktoria Kaufmann</dc:creator>
  <lastModifiedBy>Viktoria Kaufmann</lastModifiedBy>
  <revision>4</revision>
  <lastPrinted>2012-12-11T10:05:00.0000000Z</lastPrinted>
  <dcterms:created xsi:type="dcterms:W3CDTF">2022-07-04T13:03:04.9125977Z</dcterms:created>
  <dcterms:modified xsi:type="dcterms:W3CDTF">2016-04-07T15:25:00.0000000Z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DeP 5b Hauptstudie online Auswertungen Hauptdurchgang VERA; kaufmavi; 04.07.2022</vt:lpwstr>
  </op:property>
</op:Properties>
</file>