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96087" w14:textId="77777777" w:rsidR="00386EEE" w:rsidRPr="005C18E9" w:rsidRDefault="00FE2433" w:rsidP="00B46D90">
      <w:pPr>
        <w:pStyle w:val="Titeloben"/>
        <w:spacing w:before="840"/>
      </w:pPr>
      <w:bookmarkStart w:id="0" w:name="_Hlk151979413"/>
      <w:bookmarkEnd w:id="0"/>
      <w:r>
        <w:t>Weite</w:t>
      </w:r>
      <w:bookmarkStart w:id="1" w:name="_GoBack"/>
      <w:bookmarkEnd w:id="1"/>
      <w:r>
        <w:t xml:space="preserve">rentwicklung der </w:t>
      </w:r>
      <w:r w:rsidR="0015787C">
        <w:t xml:space="preserve">Bildungsstandards </w:t>
      </w:r>
      <w:r>
        <w:t xml:space="preserve">in der Sekundarstufe I </w:t>
      </w:r>
      <w:r w:rsidR="007011DD">
        <w:br/>
      </w:r>
      <w:r>
        <w:t>für die erste Fremdsprache</w:t>
      </w:r>
    </w:p>
    <w:p w14:paraId="327FFA30" w14:textId="77777777" w:rsidR="00B46D90" w:rsidRDefault="00B46D90" w:rsidP="00B46D90">
      <w:pPr>
        <w:pStyle w:val="Titel"/>
        <w:spacing w:after="0"/>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p>
    <w:p w14:paraId="0238E06E" w14:textId="1A9DCAF6" w:rsidR="00386EEE" w:rsidRPr="001A6120" w:rsidRDefault="00FE2433" w:rsidP="00B46D90">
      <w:pPr>
        <w:pStyle w:val="Titel"/>
        <w:spacing w:before="0"/>
      </w:pPr>
      <w:r>
        <w:t>Englisch</w:t>
      </w:r>
    </w:p>
    <w:p w14:paraId="5B069714" w14:textId="77777777" w:rsidR="0069509E" w:rsidRDefault="00FF253C" w:rsidP="00B46D90">
      <w:pPr>
        <w:pStyle w:val="berschrift1"/>
        <w:numPr>
          <w:ilvl w:val="0"/>
          <w:numId w:val="0"/>
        </w:numPr>
        <w:spacing w:before="600"/>
      </w:pPr>
      <w:r>
        <w:t>Kurzbeschreibung</w:t>
      </w:r>
    </w:p>
    <w:p w14:paraId="18BF88A9" w14:textId="77777777" w:rsidR="006815B9" w:rsidRPr="006815B9" w:rsidRDefault="006815B9" w:rsidP="007C6572">
      <w:pPr>
        <w:pStyle w:val="Textkrper"/>
        <w:rPr>
          <w:rFonts w:cstheme="minorHAnsi"/>
          <w:b/>
          <w:sz w:val="32"/>
          <w:szCs w:val="24"/>
        </w:rPr>
      </w:pPr>
      <w:proofErr w:type="spellStart"/>
      <w:r w:rsidRPr="006815B9">
        <w:rPr>
          <w:rFonts w:cstheme="minorHAnsi"/>
          <w:b/>
          <w:sz w:val="32"/>
          <w:szCs w:val="24"/>
        </w:rPr>
        <w:t>Establishing</w:t>
      </w:r>
      <w:proofErr w:type="spellEnd"/>
      <w:r w:rsidRPr="006815B9">
        <w:rPr>
          <w:rFonts w:cstheme="minorHAnsi"/>
          <w:b/>
          <w:sz w:val="32"/>
          <w:szCs w:val="24"/>
        </w:rPr>
        <w:t xml:space="preserve"> a Company Newsletter</w:t>
      </w:r>
    </w:p>
    <w:p w14:paraId="4A7F23A9" w14:textId="3FC9BA04"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FE2433">
        <w:t>ungs</w:t>
      </w:r>
      <w:r w:rsidR="00FE32B5">
        <w:t>gruppe wurde von Wissenschaftlerinnen und Wissenschaftlern der Fachdidaktik</w:t>
      </w:r>
      <w:r w:rsidR="00FE2433">
        <w:t xml:space="preserve"> Englisch </w:t>
      </w:r>
      <w:r w:rsidR="00FE32B5">
        <w:t xml:space="preserve">beraten. Das </w:t>
      </w:r>
      <w:r>
        <w:t xml:space="preserve">Institut </w:t>
      </w:r>
      <w:r w:rsidR="003E755C">
        <w:t>zur</w:t>
      </w:r>
      <w:r>
        <w:t xml:space="preserve"> Qualitätsentwicklung im Bildungswesen</w:t>
      </w:r>
      <w:r w:rsidR="00FE32B5">
        <w:t xml:space="preserve"> hat den Prozess koordiniert.</w:t>
      </w:r>
    </w:p>
    <w:p w14:paraId="0A87F5C5" w14:textId="77777777" w:rsidR="0048691F" w:rsidRDefault="00575916" w:rsidP="00B46D90">
      <w:pPr>
        <w:pStyle w:val="Zwischenberschrift"/>
        <w:spacing w:before="240"/>
      </w:pPr>
      <w:r>
        <w:t>Zusammenfassung:</w:t>
      </w:r>
    </w:p>
    <w:p w14:paraId="1948B99E" w14:textId="5BB1979F" w:rsidR="0048691F" w:rsidRPr="0048691F" w:rsidRDefault="006815B9" w:rsidP="0048691F">
      <w:pPr>
        <w:pStyle w:val="Textkrper"/>
        <w:spacing w:after="120"/>
      </w:pPr>
      <w:r>
        <w:t>Die Lernenden recherchieren zum Rahmenthema</w:t>
      </w:r>
      <w:r w:rsidR="007A2E0C">
        <w:t xml:space="preserve"> </w:t>
      </w:r>
      <w:r w:rsidR="001F462F">
        <w:t>„</w:t>
      </w:r>
      <w:r w:rsidRPr="00D53593">
        <w:t xml:space="preserve">Gesundheit </w:t>
      </w:r>
      <w:r w:rsidR="00C6389E" w:rsidRPr="00D53593">
        <w:t>und</w:t>
      </w:r>
      <w:r w:rsidRPr="00D53593">
        <w:t xml:space="preserve"> Sicherheit am Arbeitsplatz</w:t>
      </w:r>
      <w:r w:rsidR="001F462F">
        <w:t>“</w:t>
      </w:r>
      <w:r w:rsidRPr="00D53593">
        <w:t xml:space="preserve"> </w:t>
      </w:r>
      <w:r>
        <w:t>und teilen ihre Erkenntnisse in einem innerbetrieblichen Newsletter.</w:t>
      </w:r>
      <w:r w:rsidR="001F095E">
        <w:t xml:space="preserve"> Sie erhalten damit</w:t>
      </w:r>
      <w:r w:rsidR="007E4155">
        <w:t xml:space="preserve"> </w:t>
      </w:r>
      <w:r w:rsidR="001F095E">
        <w:t xml:space="preserve">Gelegenheit, sich auf </w:t>
      </w:r>
      <w:r w:rsidR="00556A75">
        <w:t>ein</w:t>
      </w:r>
      <w:r w:rsidR="001F095E">
        <w:t xml:space="preserve"> </w:t>
      </w:r>
      <w:r w:rsidR="00D206EA">
        <w:t>berufsorientierende</w:t>
      </w:r>
      <w:r w:rsidR="00556A75">
        <w:t>s</w:t>
      </w:r>
      <w:r w:rsidR="00D206EA">
        <w:t xml:space="preserve"> Praktikum </w:t>
      </w:r>
      <w:r w:rsidR="001F095E">
        <w:t>oder auf den Übergang zur Berufsausbildung vorzubereiten.</w:t>
      </w:r>
    </w:p>
    <w:tbl>
      <w:tblPr>
        <w:tblStyle w:val="Tabellenraster"/>
        <w:tblW w:w="0" w:type="auto"/>
        <w:tblInd w:w="-5" w:type="dxa"/>
        <w:tblCellMar>
          <w:top w:w="57" w:type="dxa"/>
          <w:bottom w:w="57" w:type="dxa"/>
        </w:tblCellMar>
        <w:tblLook w:val="04A0" w:firstRow="1" w:lastRow="0" w:firstColumn="1" w:lastColumn="0" w:noHBand="0" w:noVBand="1"/>
      </w:tblPr>
      <w:tblGrid>
        <w:gridCol w:w="3161"/>
        <w:gridCol w:w="5904"/>
      </w:tblGrid>
      <w:tr w:rsidR="0015787C" w:rsidRPr="00845142" w14:paraId="3A9EA407" w14:textId="2DFE7D6B" w:rsidTr="00982927">
        <w:tc>
          <w:tcPr>
            <w:tcW w:w="3161" w:type="dxa"/>
            <w:shd w:val="clear" w:color="auto" w:fill="D9D9D9" w:themeFill="background1" w:themeFillShade="D9"/>
          </w:tcPr>
          <w:p w14:paraId="2F27D666" w14:textId="22F04008" w:rsidR="0015787C" w:rsidRPr="008D7A8B" w:rsidRDefault="00445F3F" w:rsidP="00982927">
            <w:pPr>
              <w:pStyle w:val="Textkrper"/>
              <w:spacing w:before="0"/>
              <w:jc w:val="left"/>
              <w:rPr>
                <w:b/>
              </w:rPr>
            </w:pPr>
            <w:r>
              <w:rPr>
                <w:b/>
              </w:rPr>
              <w:t>Funktionale kommunikative Kompetenzbereiche</w:t>
            </w:r>
          </w:p>
        </w:tc>
        <w:tc>
          <w:tcPr>
            <w:tcW w:w="5904" w:type="dxa"/>
          </w:tcPr>
          <w:p w14:paraId="52CDC222" w14:textId="77777777" w:rsidR="007A2E0C" w:rsidRPr="00DF5C96" w:rsidRDefault="006815B9" w:rsidP="00DF5C96">
            <w:pPr>
              <w:pStyle w:val="Textkrper"/>
              <w:spacing w:before="0"/>
            </w:pPr>
            <w:r w:rsidRPr="00DF5C96">
              <w:t>Schreiben</w:t>
            </w:r>
          </w:p>
          <w:p w14:paraId="73F85D0A" w14:textId="77777777" w:rsidR="00DF5C96" w:rsidRPr="00DF5C96" w:rsidRDefault="006815B9" w:rsidP="00DF5C96">
            <w:pPr>
              <w:pStyle w:val="Textkrper"/>
              <w:spacing w:before="0"/>
            </w:pPr>
            <w:r w:rsidRPr="00DF5C96">
              <w:t>Leseverstehen</w:t>
            </w:r>
          </w:p>
          <w:p w14:paraId="02846DDF" w14:textId="2EEF3DD3" w:rsidR="00E613F4" w:rsidRPr="006B2DF2" w:rsidRDefault="006815B9" w:rsidP="00DF5C96">
            <w:pPr>
              <w:pStyle w:val="Textkrper"/>
              <w:spacing w:before="0"/>
            </w:pPr>
            <w:r w:rsidRPr="00DF5C96">
              <w:t>Hörverstehen</w:t>
            </w:r>
            <w:r w:rsidR="00DF5C96" w:rsidRPr="00DF5C96">
              <w:t xml:space="preserve"> / A</w:t>
            </w:r>
            <w:r w:rsidRPr="00DF5C96">
              <w:t>udiovisuelles Verstehen</w:t>
            </w:r>
          </w:p>
        </w:tc>
      </w:tr>
      <w:tr w:rsidR="00687CC3" w14:paraId="17DCDABA" w14:textId="77777777" w:rsidTr="00982927">
        <w:tc>
          <w:tcPr>
            <w:tcW w:w="3161" w:type="dxa"/>
            <w:shd w:val="clear" w:color="auto" w:fill="D9D9D9" w:themeFill="background1" w:themeFillShade="D9"/>
          </w:tcPr>
          <w:p w14:paraId="730778A8" w14:textId="77777777" w:rsidR="00445F3F" w:rsidRDefault="00445F3F" w:rsidP="00982927">
            <w:pPr>
              <w:pStyle w:val="Textkrper"/>
              <w:spacing w:before="0"/>
              <w:rPr>
                <w:b/>
              </w:rPr>
            </w:pPr>
            <w:r>
              <w:rPr>
                <w:b/>
              </w:rPr>
              <w:t xml:space="preserve">Transversale </w:t>
            </w:r>
          </w:p>
          <w:p w14:paraId="00ACB641" w14:textId="77777777" w:rsidR="00687CC3" w:rsidRPr="008D7A8B" w:rsidRDefault="00445F3F" w:rsidP="00982927">
            <w:pPr>
              <w:pStyle w:val="Textkrper"/>
              <w:spacing w:before="0"/>
              <w:rPr>
                <w:b/>
              </w:rPr>
            </w:pPr>
            <w:r>
              <w:rPr>
                <w:b/>
              </w:rPr>
              <w:t>Kompetenzbereiche</w:t>
            </w:r>
          </w:p>
        </w:tc>
        <w:tc>
          <w:tcPr>
            <w:tcW w:w="5904" w:type="dxa"/>
          </w:tcPr>
          <w:p w14:paraId="7CD87A68" w14:textId="55D8C96E" w:rsidR="00E813E1" w:rsidRPr="00895504" w:rsidRDefault="006815B9" w:rsidP="00982927">
            <w:pPr>
              <w:pStyle w:val="Textkrper"/>
              <w:spacing w:before="0"/>
            </w:pPr>
            <w:r>
              <w:t>Text</w:t>
            </w:r>
            <w:r w:rsidR="0021126F">
              <w:t>-</w:t>
            </w:r>
            <w:r>
              <w:t xml:space="preserve"> und Medienkompetenz</w:t>
            </w:r>
            <w:r>
              <w:br/>
              <w:t>Fremdsprachenspezifische digitale Kompetenz</w:t>
            </w:r>
          </w:p>
        </w:tc>
      </w:tr>
      <w:tr w:rsidR="0015787C" w14:paraId="7606E2CB" w14:textId="77777777" w:rsidTr="00982927">
        <w:tc>
          <w:tcPr>
            <w:tcW w:w="3161" w:type="dxa"/>
            <w:shd w:val="clear" w:color="auto" w:fill="D9D9D9" w:themeFill="background1" w:themeFillShade="D9"/>
          </w:tcPr>
          <w:p w14:paraId="0EBFC2A7" w14:textId="77777777" w:rsidR="0015787C" w:rsidRPr="008D7A8B" w:rsidRDefault="00445F3F" w:rsidP="00982927">
            <w:pPr>
              <w:pStyle w:val="Textkrper"/>
              <w:spacing w:before="0"/>
              <w:rPr>
                <w:b/>
              </w:rPr>
            </w:pPr>
            <w:r>
              <w:rPr>
                <w:b/>
              </w:rPr>
              <w:t>Lernergebnis / Produkt</w:t>
            </w:r>
          </w:p>
        </w:tc>
        <w:tc>
          <w:tcPr>
            <w:tcW w:w="5904" w:type="dxa"/>
          </w:tcPr>
          <w:p w14:paraId="6D9B332B" w14:textId="49919C76" w:rsidR="0015787C" w:rsidRPr="006815B9" w:rsidRDefault="006815B9" w:rsidP="006815B9">
            <w:pPr>
              <w:jc w:val="left"/>
              <w:rPr>
                <w:rFonts w:ascii="Times New Roman" w:hAnsi="Times New Roman"/>
                <w:sz w:val="24"/>
                <w:szCs w:val="24"/>
                <w:lang w:eastAsia="de-DE"/>
              </w:rPr>
            </w:pPr>
            <w:r>
              <w:t>Ein merkmal</w:t>
            </w:r>
            <w:r w:rsidR="002E5F73">
              <w:t>s</w:t>
            </w:r>
            <w:r>
              <w:t>basierter innerbetrieblicher Newsletter zum Rahmenthema</w:t>
            </w:r>
            <w:r w:rsidRPr="00C32D73">
              <w:t xml:space="preserve"> </w:t>
            </w:r>
            <w:r w:rsidR="00501D72">
              <w:t>„</w:t>
            </w:r>
            <w:r w:rsidRPr="00C32D73">
              <w:t xml:space="preserve">Gesundheit </w:t>
            </w:r>
            <w:r w:rsidR="007B2C96" w:rsidRPr="00C32D73">
              <w:t>und</w:t>
            </w:r>
            <w:r w:rsidRPr="00C32D73">
              <w:t xml:space="preserve"> Sicherheit am Arbeitsplatz</w:t>
            </w:r>
            <w:r w:rsidR="00501D72">
              <w:t>“</w:t>
            </w:r>
          </w:p>
        </w:tc>
      </w:tr>
      <w:tr w:rsidR="00687CC3" w14:paraId="35431DDF" w14:textId="77777777" w:rsidTr="00982927">
        <w:tc>
          <w:tcPr>
            <w:tcW w:w="3161" w:type="dxa"/>
            <w:shd w:val="clear" w:color="auto" w:fill="D9D9D9" w:themeFill="background1" w:themeFillShade="D9"/>
          </w:tcPr>
          <w:p w14:paraId="01376E6D" w14:textId="77777777" w:rsidR="00687CC3" w:rsidRPr="008D7A8B" w:rsidRDefault="00445F3F" w:rsidP="00982927">
            <w:pPr>
              <w:pStyle w:val="Textkrper"/>
              <w:spacing w:before="0"/>
              <w:rPr>
                <w:b/>
              </w:rPr>
            </w:pPr>
            <w:r>
              <w:rPr>
                <w:b/>
              </w:rPr>
              <w:t>Kommunikative Aktivitäten</w:t>
            </w:r>
          </w:p>
        </w:tc>
        <w:tc>
          <w:tcPr>
            <w:tcW w:w="5904" w:type="dxa"/>
          </w:tcPr>
          <w:p w14:paraId="4693F5A2" w14:textId="1CF9E0EF" w:rsidR="00687CC3" w:rsidRPr="00895504" w:rsidRDefault="006815B9" w:rsidP="00E813E1">
            <w:pPr>
              <w:pStyle w:val="Textkrper"/>
              <w:spacing w:before="0"/>
              <w:rPr>
                <w:rFonts w:eastAsia="Times New Roman"/>
              </w:rPr>
            </w:pPr>
            <w:r>
              <w:t>Untersuchen eines Modell-Newsletters, Recherche, eigenständige schriftliche Produktion eines innerbetrieblichen Newsletters</w:t>
            </w:r>
          </w:p>
        </w:tc>
      </w:tr>
      <w:tr w:rsidR="0015787C" w14:paraId="23937B11" w14:textId="77777777" w:rsidTr="00982927">
        <w:tc>
          <w:tcPr>
            <w:tcW w:w="3161" w:type="dxa"/>
            <w:shd w:val="clear" w:color="auto" w:fill="D9D9D9" w:themeFill="background1" w:themeFillShade="D9"/>
          </w:tcPr>
          <w:p w14:paraId="6ADDC708" w14:textId="77777777" w:rsidR="0015787C" w:rsidRPr="008D7A8B" w:rsidRDefault="00445F3F" w:rsidP="00982927">
            <w:pPr>
              <w:pStyle w:val="Textkrper"/>
              <w:spacing w:before="0"/>
              <w:rPr>
                <w:b/>
              </w:rPr>
            </w:pPr>
            <w:r>
              <w:rPr>
                <w:b/>
              </w:rPr>
              <w:t>Abschluss</w:t>
            </w:r>
          </w:p>
        </w:tc>
        <w:tc>
          <w:tcPr>
            <w:tcW w:w="5904" w:type="dxa"/>
          </w:tcPr>
          <w:p w14:paraId="592961A2" w14:textId="491C2D22" w:rsidR="00875049" w:rsidRPr="00895504" w:rsidRDefault="0035652B" w:rsidP="00982927">
            <w:pPr>
              <w:pStyle w:val="Textkrper"/>
              <w:spacing w:before="0"/>
            </w:pPr>
            <w:r>
              <w:t xml:space="preserve">Mittlerer </w:t>
            </w:r>
            <w:r w:rsidR="00DF5C96">
              <w:t>Schula</w:t>
            </w:r>
            <w:r>
              <w:t>bschluss (MSA</w:t>
            </w:r>
            <w:r w:rsidR="006815B9">
              <w:t>)</w:t>
            </w:r>
          </w:p>
        </w:tc>
      </w:tr>
      <w:tr w:rsidR="0015787C" w14:paraId="3AFE279E" w14:textId="77777777" w:rsidTr="00982927">
        <w:tc>
          <w:tcPr>
            <w:tcW w:w="3161" w:type="dxa"/>
            <w:shd w:val="clear" w:color="auto" w:fill="D9D9D9" w:themeFill="background1" w:themeFillShade="D9"/>
          </w:tcPr>
          <w:p w14:paraId="6BE4EE46" w14:textId="4CC56FC3" w:rsidR="0015787C" w:rsidRPr="008D7A8B" w:rsidRDefault="00DF5C96" w:rsidP="00982927">
            <w:pPr>
              <w:pStyle w:val="Textkrper"/>
              <w:spacing w:before="0"/>
              <w:rPr>
                <w:b/>
              </w:rPr>
            </w:pPr>
            <w:r>
              <w:rPr>
                <w:b/>
              </w:rPr>
              <w:t>Jahrgangss</w:t>
            </w:r>
            <w:r w:rsidR="00445F3F">
              <w:rPr>
                <w:b/>
              </w:rPr>
              <w:t>tufe</w:t>
            </w:r>
          </w:p>
        </w:tc>
        <w:tc>
          <w:tcPr>
            <w:tcW w:w="5904" w:type="dxa"/>
          </w:tcPr>
          <w:p w14:paraId="4895EEFC" w14:textId="6747D0F5" w:rsidR="0015787C" w:rsidRPr="00895504" w:rsidRDefault="00226D30" w:rsidP="00982927">
            <w:pPr>
              <w:pStyle w:val="Textkrper"/>
              <w:spacing w:before="0"/>
            </w:pPr>
            <w:r>
              <w:t>9</w:t>
            </w:r>
          </w:p>
        </w:tc>
      </w:tr>
      <w:tr w:rsidR="0015787C" w14:paraId="155E8B49" w14:textId="77777777" w:rsidTr="00982927">
        <w:tc>
          <w:tcPr>
            <w:tcW w:w="3161" w:type="dxa"/>
            <w:shd w:val="clear" w:color="auto" w:fill="D9D9D9" w:themeFill="background1" w:themeFillShade="D9"/>
          </w:tcPr>
          <w:p w14:paraId="4342ABB8" w14:textId="77777777" w:rsidR="0015787C" w:rsidRPr="008D7A8B" w:rsidRDefault="00445F3F" w:rsidP="00982927">
            <w:pPr>
              <w:pStyle w:val="Textkrper"/>
              <w:spacing w:before="0"/>
              <w:rPr>
                <w:b/>
              </w:rPr>
            </w:pPr>
            <w:r>
              <w:rPr>
                <w:b/>
              </w:rPr>
              <w:t>Bearbeitungszeit</w:t>
            </w:r>
          </w:p>
        </w:tc>
        <w:tc>
          <w:tcPr>
            <w:tcW w:w="5904" w:type="dxa"/>
          </w:tcPr>
          <w:p w14:paraId="2C931C18" w14:textId="77777777" w:rsidR="006815B9" w:rsidRDefault="006815B9" w:rsidP="006815B9">
            <w:pPr>
              <w:rPr>
                <w:color w:val="FF0000"/>
              </w:rPr>
            </w:pPr>
            <w:r>
              <w:t>Gesamtbearbeitungszeit: ca. 4 Unterrichtseinheiten</w:t>
            </w:r>
          </w:p>
          <w:p w14:paraId="22A984DC" w14:textId="2BE87242" w:rsidR="006815B9" w:rsidRDefault="00DF5C96" w:rsidP="006815B9">
            <w:pPr>
              <w:rPr>
                <w:color w:val="000000" w:themeColor="text1"/>
              </w:rPr>
            </w:pPr>
            <w:r>
              <w:rPr>
                <w:color w:val="000000" w:themeColor="text1"/>
              </w:rPr>
              <w:t>Teila</w:t>
            </w:r>
            <w:r w:rsidR="006815B9">
              <w:rPr>
                <w:color w:val="000000" w:themeColor="text1"/>
              </w:rPr>
              <w:t>ufgabe 1: 30 Minuten</w:t>
            </w:r>
          </w:p>
          <w:p w14:paraId="5C5AB1FA" w14:textId="23CED503" w:rsidR="006815B9" w:rsidRDefault="00DF5C96" w:rsidP="006815B9">
            <w:pPr>
              <w:rPr>
                <w:color w:val="000000" w:themeColor="text1"/>
              </w:rPr>
            </w:pPr>
            <w:r>
              <w:rPr>
                <w:color w:val="000000" w:themeColor="text1"/>
              </w:rPr>
              <w:t xml:space="preserve">Teilaufgabe </w:t>
            </w:r>
            <w:r w:rsidR="006815B9">
              <w:rPr>
                <w:color w:val="000000" w:themeColor="text1"/>
              </w:rPr>
              <w:t>2 (a): 15 Minuten</w:t>
            </w:r>
          </w:p>
          <w:p w14:paraId="1E6ABDA8" w14:textId="33FFD962" w:rsidR="006815B9" w:rsidRDefault="00DF5C96" w:rsidP="006815B9">
            <w:r>
              <w:rPr>
                <w:color w:val="000000" w:themeColor="text1"/>
              </w:rPr>
              <w:t xml:space="preserve">Teilaufgabe </w:t>
            </w:r>
            <w:r w:rsidR="006815B9">
              <w:rPr>
                <w:color w:val="000000" w:themeColor="text1"/>
              </w:rPr>
              <w:t>2 (b</w:t>
            </w:r>
            <w:r>
              <w:rPr>
                <w:color w:val="000000" w:themeColor="text1"/>
              </w:rPr>
              <w:t>–</w:t>
            </w:r>
            <w:r w:rsidR="006815B9">
              <w:rPr>
                <w:color w:val="000000" w:themeColor="text1"/>
              </w:rPr>
              <w:t xml:space="preserve">d): </w:t>
            </w:r>
            <w:r w:rsidR="006815B9">
              <w:t>45 Minuten</w:t>
            </w:r>
          </w:p>
          <w:p w14:paraId="7FFA96D7" w14:textId="198AB014" w:rsidR="006815B9" w:rsidRDefault="00DF5C96" w:rsidP="006815B9">
            <w:r>
              <w:rPr>
                <w:color w:val="000000" w:themeColor="text1"/>
              </w:rPr>
              <w:t xml:space="preserve">Teilaufgabe </w:t>
            </w:r>
            <w:r w:rsidR="006815B9">
              <w:t>3: 60 Minuten</w:t>
            </w:r>
          </w:p>
          <w:p w14:paraId="6FC28B15" w14:textId="18590425" w:rsidR="00E813E1" w:rsidRPr="006815B9" w:rsidRDefault="00DF5C96" w:rsidP="006815B9">
            <w:pPr>
              <w:rPr>
                <w:color w:val="000000" w:themeColor="text1"/>
              </w:rPr>
            </w:pPr>
            <w:r>
              <w:rPr>
                <w:color w:val="000000" w:themeColor="text1"/>
              </w:rPr>
              <w:t xml:space="preserve">Teilaufgabe </w:t>
            </w:r>
            <w:r w:rsidR="006815B9">
              <w:t>4: 30 Minuten</w:t>
            </w:r>
          </w:p>
        </w:tc>
      </w:tr>
      <w:tr w:rsidR="0015787C" w14:paraId="0141DA67" w14:textId="77777777" w:rsidTr="00982927">
        <w:tc>
          <w:tcPr>
            <w:tcW w:w="3161" w:type="dxa"/>
            <w:shd w:val="clear" w:color="auto" w:fill="D9D9D9" w:themeFill="background1" w:themeFillShade="D9"/>
          </w:tcPr>
          <w:p w14:paraId="67121D4C" w14:textId="77777777" w:rsidR="0015787C" w:rsidRDefault="00445F3F" w:rsidP="00982927">
            <w:pPr>
              <w:pStyle w:val="Textkrper"/>
              <w:spacing w:before="0"/>
              <w:rPr>
                <w:b/>
              </w:rPr>
            </w:pPr>
            <w:r>
              <w:rPr>
                <w:b/>
              </w:rPr>
              <w:t>Hilfsmittel</w:t>
            </w:r>
          </w:p>
        </w:tc>
        <w:tc>
          <w:tcPr>
            <w:tcW w:w="5904" w:type="dxa"/>
          </w:tcPr>
          <w:p w14:paraId="3CFAEC23" w14:textId="4C16A9DD" w:rsidR="0015787C" w:rsidRPr="00895504" w:rsidRDefault="00DF5C96" w:rsidP="00982927">
            <w:pPr>
              <w:pStyle w:val="Textkrper"/>
              <w:spacing w:before="0"/>
            </w:pPr>
            <w:r>
              <w:t>mobiles</w:t>
            </w:r>
            <w:r w:rsidR="006815B9">
              <w:t xml:space="preserve"> Endgerät</w:t>
            </w:r>
          </w:p>
        </w:tc>
      </w:tr>
    </w:tbl>
    <w:p w14:paraId="5311639F" w14:textId="4F3E6614" w:rsidR="001327BA" w:rsidRDefault="00905BD1" w:rsidP="003626DB">
      <w:pPr>
        <w:pStyle w:val="berschrift1"/>
        <w:rPr>
          <w:rFonts w:eastAsia="Calibri"/>
        </w:rPr>
      </w:pPr>
      <w:r>
        <w:rPr>
          <w:rFonts w:eastAsia="Calibri"/>
        </w:rPr>
        <w:lastRenderedPageBreak/>
        <w:t>Illustrierte Standards</w:t>
      </w:r>
    </w:p>
    <w:p w14:paraId="16D2C1D7" w14:textId="210449F4" w:rsidR="006815B9" w:rsidRDefault="006815B9" w:rsidP="006815B9">
      <w:pPr>
        <w:pStyle w:val="Zwischenberschrift"/>
      </w:pPr>
      <w:bookmarkStart w:id="2" w:name="_Hlk143858066"/>
      <w:r>
        <w:t>Schreiben (</w:t>
      </w:r>
      <w:r w:rsidR="00170700">
        <w:t>Teila</w:t>
      </w:r>
      <w:r>
        <w:t>ufgabe 3)</w:t>
      </w:r>
      <w:bookmarkEnd w:id="2"/>
    </w:p>
    <w:p w14:paraId="7E6AC662" w14:textId="77777777" w:rsidR="00170700" w:rsidRPr="00170700" w:rsidRDefault="006815B9" w:rsidP="00170700">
      <w:pPr>
        <w:pStyle w:val="Textkrper"/>
        <w:rPr>
          <w:i/>
        </w:rPr>
      </w:pPr>
      <w:r w:rsidRPr="00170700">
        <w:rPr>
          <w:i/>
        </w:rPr>
        <w:t xml:space="preserve">Die Schülerinnen und Schüler können </w:t>
      </w:r>
    </w:p>
    <w:p w14:paraId="2E63074F" w14:textId="15587AC6" w:rsidR="006815B9" w:rsidRPr="00815CF1" w:rsidRDefault="006815B9" w:rsidP="00815CF1">
      <w:pPr>
        <w:pStyle w:val="AufzhlungszeichenEbene1"/>
      </w:pPr>
      <w:r w:rsidRPr="00815CF1">
        <w:t>adressaten-, situations- und zweckangemessen Notizen mit einfachen, unmittelbar relevanten Informationen formulieren.</w:t>
      </w:r>
    </w:p>
    <w:p w14:paraId="281C3000" w14:textId="3F30D912" w:rsidR="006815B9" w:rsidRPr="00815CF1" w:rsidRDefault="006815B9" w:rsidP="00815CF1">
      <w:pPr>
        <w:pStyle w:val="AufzhlungszeichenEbene1"/>
      </w:pPr>
      <w:r w:rsidRPr="00815CF1">
        <w:t>strukturell unkomplizierte, zusammenhängende Texte zu vertrauten und gesellschaftlich relevanten Themen verfassen, wobei einzelne kürzere Teile in linearer Abfolge verbunden werden.</w:t>
      </w:r>
    </w:p>
    <w:p w14:paraId="5C6A42B8" w14:textId="2D6B4131" w:rsidR="006815B9" w:rsidRPr="00815CF1" w:rsidRDefault="006815B9" w:rsidP="00815CF1">
      <w:pPr>
        <w:pStyle w:val="AufzhlungszeichenEbene1"/>
      </w:pPr>
      <w:r w:rsidRPr="00815CF1">
        <w:t>können (digitale) Hilfsmittel in der Regel selbstständig nutzen, um relativ einfache zusammenhängende Texte zu vertrauten Themen zu verfassen und zu revidieren/korrigieren.</w:t>
      </w:r>
    </w:p>
    <w:p w14:paraId="738E7B0F" w14:textId="15011BA3" w:rsidR="006815B9" w:rsidRDefault="006815B9" w:rsidP="006815B9">
      <w:pPr>
        <w:pStyle w:val="Zwischenberschrift"/>
      </w:pPr>
      <w:r>
        <w:t xml:space="preserve">Leseverstehen </w:t>
      </w:r>
      <w:bookmarkStart w:id="3" w:name="_Hlk154043509"/>
      <w:r>
        <w:t>(</w:t>
      </w:r>
      <w:r w:rsidR="00170700">
        <w:t>Teila</w:t>
      </w:r>
      <w:r>
        <w:t>ufgabe</w:t>
      </w:r>
      <w:r w:rsidR="0032600F">
        <w:t>n</w:t>
      </w:r>
      <w:r>
        <w:t xml:space="preserve"> 1</w:t>
      </w:r>
      <w:r w:rsidR="00170700">
        <w:t>–</w:t>
      </w:r>
      <w:r>
        <w:t>2)</w:t>
      </w:r>
      <w:bookmarkEnd w:id="3"/>
    </w:p>
    <w:p w14:paraId="1DA5F45D" w14:textId="77777777" w:rsidR="00170700" w:rsidRPr="00170700" w:rsidRDefault="00170700" w:rsidP="00170700">
      <w:pPr>
        <w:pStyle w:val="Textkrper"/>
        <w:rPr>
          <w:i/>
        </w:rPr>
      </w:pPr>
      <w:r w:rsidRPr="00170700">
        <w:rPr>
          <w:i/>
        </w:rPr>
        <w:t xml:space="preserve">Die Schülerinnen und Schüler können </w:t>
      </w:r>
    </w:p>
    <w:p w14:paraId="3C13F612" w14:textId="62B1A712" w:rsidR="006815B9" w:rsidRDefault="006815B9" w:rsidP="006815B9">
      <w:pPr>
        <w:pStyle w:val="AufzhlungszeichenEbene1"/>
      </w:pPr>
      <w:r>
        <w:t>in strukturell unkomplizierten Gebrauchstexten wichtige Informationen auffinden und verstehen sowie zum Lösen einer Aufgabe Informationen aus verschiedenen Texten zusammentragen.</w:t>
      </w:r>
    </w:p>
    <w:p w14:paraId="64D3E1AF" w14:textId="1D26AB4D" w:rsidR="006815B9" w:rsidRDefault="006815B9" w:rsidP="006815B9">
      <w:pPr>
        <w:pStyle w:val="AufzhlungszeichenEbene1"/>
      </w:pPr>
      <w:r>
        <w:t>strukturell unkomplizierte Sachtexte zu vertrauten Themen verstehen und dabei die Hauptaussagen erkennen und Einzelinformationen erfassen.</w:t>
      </w:r>
    </w:p>
    <w:p w14:paraId="2F85EBEA" w14:textId="077614A7" w:rsidR="006815B9" w:rsidRDefault="006815B9" w:rsidP="006815B9">
      <w:pPr>
        <w:pStyle w:val="AufzhlungszeichenEbene1"/>
      </w:pPr>
      <w:r>
        <w:t>beim Lesen auf ihnen vertraute (digitale) Werkzeuge in der Regel selbstständig zurückgreifen.</w:t>
      </w:r>
    </w:p>
    <w:p w14:paraId="3FB834B8" w14:textId="61C677D4" w:rsidR="006815B9" w:rsidRDefault="006815B9" w:rsidP="006815B9">
      <w:pPr>
        <w:pStyle w:val="Zwischenberschrift"/>
      </w:pPr>
      <w:r>
        <w:t xml:space="preserve">Hörverstehen </w:t>
      </w:r>
      <w:r w:rsidR="00170700">
        <w:t>/ A</w:t>
      </w:r>
      <w:r>
        <w:t>udiovisuelles Verstehen (</w:t>
      </w:r>
      <w:r w:rsidR="00170700">
        <w:t>Teila</w:t>
      </w:r>
      <w:r>
        <w:t>ufgabe 2)</w:t>
      </w:r>
    </w:p>
    <w:p w14:paraId="0EA16963" w14:textId="77777777" w:rsidR="006466BE" w:rsidRPr="006466BE" w:rsidRDefault="006815B9" w:rsidP="006466BE">
      <w:pPr>
        <w:pStyle w:val="Textkrper"/>
        <w:rPr>
          <w:i/>
        </w:rPr>
      </w:pPr>
      <w:r w:rsidRPr="006466BE">
        <w:rPr>
          <w:i/>
        </w:rPr>
        <w:t xml:space="preserve">Die Schülerinnen und Schüler können </w:t>
      </w:r>
    </w:p>
    <w:p w14:paraId="18CB3FFA" w14:textId="49B3B7DD" w:rsidR="006815B9" w:rsidRDefault="006815B9" w:rsidP="006815B9">
      <w:pPr>
        <w:pStyle w:val="AufzhlungszeichenEbene1"/>
      </w:pPr>
      <w:r>
        <w:t>in strukturell unkomplizierten Hörtexten zu vertrauten Themen das Thema erfassen und die Hauptaussagen und Einzelinformationen verstehen, wenn in deutlich artikulierter Standardsprache oder in einer vertrauten Varietät gesprochen wird.</w:t>
      </w:r>
    </w:p>
    <w:p w14:paraId="48621816" w14:textId="769B96EB" w:rsidR="006815B9" w:rsidRDefault="006815B9" w:rsidP="006815B9">
      <w:pPr>
        <w:pStyle w:val="AufzhlungszeichenEbene1"/>
      </w:pPr>
      <w:r>
        <w:t>das Thema und die Hauptaussagen in audiovisuellen Texten zu vertrauten Themen verstehen, wenn relativ langsam und deutlich gesprochen wird.</w:t>
      </w:r>
    </w:p>
    <w:p w14:paraId="7642DBA8" w14:textId="4426AF8C" w:rsidR="006815B9" w:rsidRDefault="006815B9" w:rsidP="006815B9">
      <w:pPr>
        <w:pStyle w:val="Zwischenberschrift"/>
      </w:pPr>
      <w:r>
        <w:t>Text- und Medienkompetenz (</w:t>
      </w:r>
      <w:r w:rsidR="00170700">
        <w:t>Teila</w:t>
      </w:r>
      <w:r>
        <w:t>ufgabe</w:t>
      </w:r>
      <w:r w:rsidR="007951A4">
        <w:t>n</w:t>
      </w:r>
      <w:r>
        <w:t xml:space="preserve"> 2</w:t>
      </w:r>
      <w:r w:rsidR="00170700">
        <w:t>–</w:t>
      </w:r>
      <w:r>
        <w:t>3)</w:t>
      </w:r>
    </w:p>
    <w:p w14:paraId="25A9A7B0" w14:textId="77777777" w:rsidR="006466BE" w:rsidRPr="006466BE" w:rsidRDefault="006815B9" w:rsidP="006466BE">
      <w:pPr>
        <w:pStyle w:val="Textkrper"/>
        <w:rPr>
          <w:i/>
        </w:rPr>
      </w:pPr>
      <w:r w:rsidRPr="006466BE">
        <w:rPr>
          <w:i/>
        </w:rPr>
        <w:t xml:space="preserve">Die Schülerinnen und Schüler können </w:t>
      </w:r>
    </w:p>
    <w:p w14:paraId="7DF1A9CC" w14:textId="1D0A0D37" w:rsidR="006815B9" w:rsidRDefault="006815B9" w:rsidP="006815B9">
      <w:pPr>
        <w:pStyle w:val="AufzhlungszeichenEbene1"/>
      </w:pPr>
      <w:r>
        <w:t>strukturell unkomplizierte (literarisch-ästhetische) Texte zu vertrauten Themen mithilfe sprachlichen, inhaltlichen sowie genre- und medienspezifischen Wissens aufgabenbezogen bzw. zweckgerichtet verstehen, analysieren, deuten und die gewonnenen Aussagen am Text belegen.</w:t>
      </w:r>
    </w:p>
    <w:p w14:paraId="3B0BFB5C" w14:textId="64AF4070" w:rsidR="006815B9" w:rsidRDefault="006815B9" w:rsidP="006815B9">
      <w:pPr>
        <w:pStyle w:val="AufzhlungszeichenEbene1"/>
      </w:pPr>
      <w:r>
        <w:t>gängige (nicht-)sprachliche Gestaltungsmittel ihnen vertrauter, auch digitaler Kommunikations- und Interaktionsformen in eigenen Texten aufgabenbezogen bzw. zweckgerichtet in der Regel selbstständig nutzen.</w:t>
      </w:r>
    </w:p>
    <w:p w14:paraId="3857587D" w14:textId="547FF137" w:rsidR="0035652B" w:rsidRPr="006815B9" w:rsidRDefault="006815B9" w:rsidP="0069551C">
      <w:pPr>
        <w:pStyle w:val="AufzhlungszeichenEbene1"/>
      </w:pPr>
      <w:r>
        <w:t>strukturell unkomplizierte (literarisch-ästhetische) Texte zu vertrauten Themen aufgabenbezogen bzw. zweckgerichtet in ein anderes Genre überführen.</w:t>
      </w:r>
    </w:p>
    <w:p w14:paraId="64192900" w14:textId="2D6AB55B" w:rsidR="003626DB" w:rsidRDefault="001D28C2" w:rsidP="0035652B">
      <w:pPr>
        <w:pStyle w:val="berschrift1"/>
      </w:pPr>
      <w:r>
        <w:rPr>
          <w:noProof/>
        </w:rPr>
        <w:lastRenderedPageBreak/>
        <mc:AlternateContent>
          <mc:Choice Requires="wps">
            <w:drawing>
              <wp:anchor distT="45720" distB="45720" distL="114300" distR="114300" simplePos="0" relativeHeight="251665408" behindDoc="0" locked="0" layoutInCell="1" allowOverlap="1" wp14:anchorId="6E843E56" wp14:editId="121180DE">
                <wp:simplePos x="0" y="0"/>
                <wp:positionH relativeFrom="column">
                  <wp:posOffset>4928870</wp:posOffset>
                </wp:positionH>
                <wp:positionV relativeFrom="paragraph">
                  <wp:posOffset>3581400</wp:posOffset>
                </wp:positionV>
                <wp:extent cx="619125" cy="1404620"/>
                <wp:effectExtent l="0" t="0" r="9525"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solidFill>
                          <a:srgbClr val="FFFFFF"/>
                        </a:solidFill>
                        <a:ln w="9525">
                          <a:noFill/>
                          <a:miter lim="800000"/>
                          <a:headEnd/>
                          <a:tailEnd/>
                        </a:ln>
                      </wps:spPr>
                      <wps:txbx>
                        <w:txbxContent>
                          <w:p w14:paraId="3AD8A8F5" w14:textId="76C67795" w:rsidR="000E0A07" w:rsidRDefault="000E0A07">
                            <w:r>
                              <w:rPr>
                                <w:noProof/>
                              </w:rPr>
                              <w:drawing>
                                <wp:inline distT="0" distB="0" distL="0" distR="0" wp14:anchorId="0760533C" wp14:editId="6BC95F56">
                                  <wp:extent cx="439200" cy="439200"/>
                                  <wp:effectExtent l="0" t="0" r="0" b="0"/>
                                  <wp:docPr id="19" name="Grafik 44" descr="Soziales Netzwerk mit einfarbiger Füllung"/>
                                  <wp:cNvGraphicFramePr/>
                                  <a:graphic xmlns:a="http://schemas.openxmlformats.org/drawingml/2006/main">
                                    <a:graphicData uri="http://schemas.openxmlformats.org/drawingml/2006/picture">
                                      <pic:pic xmlns:pic="http://schemas.openxmlformats.org/drawingml/2006/picture">
                                        <pic:nvPicPr>
                                          <pic:cNvPr id="16" name="Grafik 44" descr="Soziales Netzwerk mit einfarbiger Füllung"/>
                                          <pic:cNvPicPr/>
                                        </pic:nvPicPr>
                                        <pic:blipFill>
                                          <a:blip r:embed="rId8"/>
                                          <a:stretch/>
                                        </pic:blipFill>
                                        <pic:spPr bwMode="auto">
                                          <a:xfrm>
                                            <a:off x="0" y="0"/>
                                            <a:ext cx="439200" cy="4392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843E56" id="_x0000_t202" coordsize="21600,21600" o:spt="202" path="m,l,21600r21600,l21600,xe">
                <v:stroke joinstyle="miter"/>
                <v:path gradientshapeok="t" o:connecttype="rect"/>
              </v:shapetype>
              <v:shape id="Textfeld 2" o:spid="_x0000_s1026" type="#_x0000_t202" style="position:absolute;left:0;text-align:left;margin-left:388.1pt;margin-top:282pt;width:48.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" stroked="f">
                <v:textbox style="mso-fit-shape-to-text:t">
                  <w:txbxContent>
                    <w:p w14:paraId="3AD8A8F5" w14:textId="76C67795" w:rsidR="000E0A07" w:rsidRDefault="000E0A07">
                      <w:r>
                        <w:rPr>
                          <w:noProof/>
                        </w:rPr>
                        <w:drawing>
                          <wp:inline distT="0" distB="0" distL="0" distR="0" wp14:anchorId="0760533C" wp14:editId="6BC95F56">
                            <wp:extent cx="439200" cy="439200"/>
                            <wp:effectExtent l="0" t="0" r="0" b="0"/>
                            <wp:docPr id="19" name="Grafik 44" descr="Soziales Netzwerk mit einfarbiger Füllung"/>
                            <wp:cNvGraphicFramePr/>
                            <a:graphic xmlns:a="http://schemas.openxmlformats.org/drawingml/2006/main">
                              <a:graphicData uri="http://schemas.openxmlformats.org/drawingml/2006/picture">
                                <pic:pic xmlns:pic="http://schemas.openxmlformats.org/drawingml/2006/picture">
                                  <pic:nvPicPr>
                                    <pic:cNvPr id="16" name="Grafik 44" descr="Soziales Netzwerk mit einfarbiger Füllung"/>
                                    <pic:cNvPicPr/>
                                  </pic:nvPicPr>
                                  <pic:blipFill>
                                    <a:blip r:embed="rId8"/>
                                    <a:stretch/>
                                  </pic:blipFill>
                                  <pic:spPr bwMode="auto">
                                    <a:xfrm>
                                      <a:off x="0" y="0"/>
                                      <a:ext cx="439200" cy="43920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290D89DD" wp14:editId="1431B8E8">
                <wp:simplePos x="0" y="0"/>
                <wp:positionH relativeFrom="column">
                  <wp:posOffset>4976495</wp:posOffset>
                </wp:positionH>
                <wp:positionV relativeFrom="paragraph">
                  <wp:posOffset>3171825</wp:posOffset>
                </wp:positionV>
                <wp:extent cx="504825" cy="140462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4620"/>
                        </a:xfrm>
                        <a:prstGeom prst="rect">
                          <a:avLst/>
                        </a:prstGeom>
                        <a:solidFill>
                          <a:srgbClr val="FFFFFF"/>
                        </a:solidFill>
                        <a:ln w="9525">
                          <a:noFill/>
                          <a:miter lim="800000"/>
                          <a:headEnd/>
                          <a:tailEnd/>
                        </a:ln>
                      </wps:spPr>
                      <wps:txbx>
                        <w:txbxContent>
                          <w:p w14:paraId="7B422450" w14:textId="6C05DA6D" w:rsidR="000E0A07" w:rsidRDefault="000E0A07">
                            <w:r>
                              <w:rPr>
                                <w:noProof/>
                              </w:rPr>
                              <w:drawing>
                                <wp:inline distT="0" distB="0" distL="0" distR="0" wp14:anchorId="71324AA7" wp14:editId="3166D371">
                                  <wp:extent cx="295275" cy="295275"/>
                                  <wp:effectExtent l="0" t="0" r="9525" b="9525"/>
                                  <wp:docPr id="20" name="Grafik 43" descr="Bleistift mit einfarbiger Füllung"/>
                                  <wp:cNvGraphicFramePr/>
                                  <a:graphic xmlns:a="http://schemas.openxmlformats.org/drawingml/2006/main">
                                    <a:graphicData uri="http://schemas.openxmlformats.org/drawingml/2006/picture">
                                      <pic:pic xmlns:pic="http://schemas.openxmlformats.org/drawingml/2006/picture">
                                        <pic:nvPicPr>
                                          <pic:cNvPr id="15" name="Grafik 43" descr="Bleistift mit einfarbiger Füllung"/>
                                          <pic:cNvPicPr/>
                                        </pic:nvPicPr>
                                        <pic:blipFill>
                                          <a:blip r:embed="rId9"/>
                                          <a:stretch/>
                                        </pic:blipFill>
                                        <pic:spPr bwMode="auto">
                                          <a:xfrm>
                                            <a:off x="0" y="0"/>
                                            <a:ext cx="295275" cy="29527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0D89DD" id="_x0000_s1027" type="#_x0000_t202" style="position:absolute;left:0;text-align:left;margin-left:391.85pt;margin-top:249.75pt;width:39.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" stroked="f">
                <v:textbox style="mso-fit-shape-to-text:t">
                  <w:txbxContent>
                    <w:p w14:paraId="7B422450" w14:textId="6C05DA6D" w:rsidR="000E0A07" w:rsidRDefault="000E0A07">
                      <w:r>
                        <w:rPr>
                          <w:noProof/>
                        </w:rPr>
                        <w:drawing>
                          <wp:inline distT="0" distB="0" distL="0" distR="0" wp14:anchorId="71324AA7" wp14:editId="3166D371">
                            <wp:extent cx="295275" cy="295275"/>
                            <wp:effectExtent l="0" t="0" r="9525" b="9525"/>
                            <wp:docPr id="20" name="Grafik 43" descr="Bleistift mit einfarbiger Füllung"/>
                            <wp:cNvGraphicFramePr/>
                            <a:graphic xmlns:a="http://schemas.openxmlformats.org/drawingml/2006/main">
                              <a:graphicData uri="http://schemas.openxmlformats.org/drawingml/2006/picture">
                                <pic:pic xmlns:pic="http://schemas.openxmlformats.org/drawingml/2006/picture">
                                  <pic:nvPicPr>
                                    <pic:cNvPr id="15" name="Grafik 43" descr="Bleistift mit einfarbiger Füllung"/>
                                    <pic:cNvPicPr/>
                                  </pic:nvPicPr>
                                  <pic:blipFill>
                                    <a:blip r:embed="rId9"/>
                                    <a:stretch/>
                                  </pic:blipFill>
                                  <pic:spPr bwMode="auto">
                                    <a:xfrm>
                                      <a:off x="0" y="0"/>
                                      <a:ext cx="295275" cy="295275"/>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59681CA8" wp14:editId="2EA30223">
                <wp:simplePos x="0" y="0"/>
                <wp:positionH relativeFrom="column">
                  <wp:posOffset>4890770</wp:posOffset>
                </wp:positionH>
                <wp:positionV relativeFrom="paragraph">
                  <wp:posOffset>2604770</wp:posOffset>
                </wp:positionV>
                <wp:extent cx="676275" cy="1404620"/>
                <wp:effectExtent l="0" t="0" r="9525" b="444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4620"/>
                        </a:xfrm>
                        <a:prstGeom prst="rect">
                          <a:avLst/>
                        </a:prstGeom>
                        <a:solidFill>
                          <a:srgbClr val="FFFFFF"/>
                        </a:solidFill>
                        <a:ln w="9525">
                          <a:noFill/>
                          <a:miter lim="800000"/>
                          <a:headEnd/>
                          <a:tailEnd/>
                        </a:ln>
                      </wps:spPr>
                      <wps:txbx>
                        <w:txbxContent>
                          <w:p w14:paraId="4F7D2E30" w14:textId="726B24B3" w:rsidR="000E0A07" w:rsidRDefault="000E0A07">
                            <w:r>
                              <w:rPr>
                                <w:noProof/>
                              </w:rPr>
                              <w:drawing>
                                <wp:inline distT="0" distB="0" distL="0" distR="0" wp14:anchorId="786ADB1F" wp14:editId="36653D3B">
                                  <wp:extent cx="466725" cy="466725"/>
                                  <wp:effectExtent l="0" t="0" r="9525" b="0"/>
                                  <wp:docPr id="21" name="Grafik 42" descr="Geöffnetes Buch mit einfarbiger Füllung"/>
                                  <wp:cNvGraphicFramePr/>
                                  <a:graphic xmlns:a="http://schemas.openxmlformats.org/drawingml/2006/main">
                                    <a:graphicData uri="http://schemas.openxmlformats.org/drawingml/2006/picture">
                                      <pic:pic xmlns:pic="http://schemas.openxmlformats.org/drawingml/2006/picture">
                                        <pic:nvPicPr>
                                          <pic:cNvPr id="14" name="Grafik 42" descr="Geöffnetes Buch mit einfarbiger Füllung"/>
                                          <pic:cNvPicPr/>
                                        </pic:nvPicPr>
                                        <pic:blipFill>
                                          <a:blip r:embed="rId10"/>
                                          <a:stretch/>
                                        </pic:blipFill>
                                        <pic:spPr bwMode="auto">
                                          <a:xfrm>
                                            <a:off x="0" y="0"/>
                                            <a:ext cx="466725" cy="4667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81CA8" id="_x0000_s1028" type="#_x0000_t202" style="position:absolute;left:0;text-align:left;margin-left:385.1pt;margin-top:205.1pt;width:53.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" stroked="f">
                <v:textbox style="mso-fit-shape-to-text:t">
                  <w:txbxContent>
                    <w:p w14:paraId="4F7D2E30" w14:textId="726B24B3" w:rsidR="000E0A07" w:rsidRDefault="000E0A07">
                      <w:r>
                        <w:rPr>
                          <w:noProof/>
                        </w:rPr>
                        <w:drawing>
                          <wp:inline distT="0" distB="0" distL="0" distR="0" wp14:anchorId="786ADB1F" wp14:editId="36653D3B">
                            <wp:extent cx="466725" cy="466725"/>
                            <wp:effectExtent l="0" t="0" r="9525" b="0"/>
                            <wp:docPr id="21" name="Grafik 42" descr="Geöffnetes Buch mit einfarbiger Füllung"/>
                            <wp:cNvGraphicFramePr/>
                            <a:graphic xmlns:a="http://schemas.openxmlformats.org/drawingml/2006/main">
                              <a:graphicData uri="http://schemas.openxmlformats.org/drawingml/2006/picture">
                                <pic:pic xmlns:pic="http://schemas.openxmlformats.org/drawingml/2006/picture">
                                  <pic:nvPicPr>
                                    <pic:cNvPr id="14" name="Grafik 42" descr="Geöffnetes Buch mit einfarbiger Füllung"/>
                                    <pic:cNvPicPr/>
                                  </pic:nvPicPr>
                                  <pic:blipFill>
                                    <a:blip r:embed="rId10"/>
                                    <a:stretch/>
                                  </pic:blipFill>
                                  <pic:spPr bwMode="auto">
                                    <a:xfrm>
                                      <a:off x="0" y="0"/>
                                      <a:ext cx="466725" cy="466725"/>
                                    </a:xfrm>
                                    <a:prstGeom prst="rect">
                                      <a:avLst/>
                                    </a:prstGeom>
                                  </pic:spPr>
                                </pic:pic>
                              </a:graphicData>
                            </a:graphic>
                          </wp:inline>
                        </w:drawing>
                      </w:r>
                    </w:p>
                  </w:txbxContent>
                </v:textbox>
                <w10:wrap type="square"/>
              </v:shape>
            </w:pict>
          </mc:Fallback>
        </mc:AlternateContent>
      </w:r>
      <w:r w:rsidR="006815B9">
        <w:rPr>
          <w:rFonts w:ascii="Times New Roman" w:hAnsi="Times New Roman" w:cs="Times New Roman"/>
          <w:noProof/>
          <w:sz w:val="24"/>
          <w:szCs w:val="24"/>
          <w:lang w:eastAsia="de-DE"/>
        </w:rPr>
        <mc:AlternateContent>
          <mc:Choice Requires="wps">
            <w:drawing>
              <wp:anchor distT="45720" distB="45720" distL="114300" distR="114300" simplePos="0" relativeHeight="251659264" behindDoc="0" locked="0" layoutInCell="1" allowOverlap="1" wp14:anchorId="206E5570" wp14:editId="45A5C6E1">
                <wp:simplePos x="0" y="0"/>
                <wp:positionH relativeFrom="column">
                  <wp:posOffset>-99695</wp:posOffset>
                </wp:positionH>
                <wp:positionV relativeFrom="paragraph">
                  <wp:posOffset>640715</wp:posOffset>
                </wp:positionV>
                <wp:extent cx="5762625" cy="3810635"/>
                <wp:effectExtent l="0" t="0" r="28575" b="10160"/>
                <wp:wrapSquare wrapText="bothSides"/>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810635"/>
                        </a:xfrm>
                        <a:prstGeom prst="rect">
                          <a:avLst/>
                        </a:prstGeom>
                        <a:solidFill>
                          <a:srgbClr val="FFFFFF"/>
                        </a:solidFill>
                        <a:ln w="9525">
                          <a:solidFill>
                            <a:srgbClr val="000000"/>
                          </a:solidFill>
                          <a:miter lim="800000"/>
                          <a:headEnd/>
                          <a:tailEnd/>
                        </a:ln>
                      </wps:spPr>
                      <wps:txbx>
                        <w:txbxContent>
                          <w:p w14:paraId="43D05D63" w14:textId="55CB305D" w:rsidR="000E0A07" w:rsidRDefault="000E0A07" w:rsidP="006815B9">
                            <w:pPr>
                              <w:rPr>
                                <w:b/>
                                <w:lang w:val="en-GB"/>
                              </w:rPr>
                            </w:pPr>
                            <w:r>
                              <w:rPr>
                                <w:b/>
                                <w:lang w:val="en-GB"/>
                              </w:rPr>
                              <w:t>Info text</w:t>
                            </w:r>
                          </w:p>
                          <w:p w14:paraId="6F0B4995" w14:textId="77777777" w:rsidR="000E0A07" w:rsidRDefault="000E0A07" w:rsidP="006815B9">
                            <w:pPr>
                              <w:rPr>
                                <w:b/>
                                <w:lang w:val="en-GB"/>
                              </w:rPr>
                            </w:pPr>
                          </w:p>
                          <w:p w14:paraId="494684F0" w14:textId="7365F962" w:rsidR="000E0A07" w:rsidRDefault="000E0A07" w:rsidP="006815B9">
                            <w:pPr>
                              <w:rPr>
                                <w:bCs/>
                                <w:lang w:val="en-GB"/>
                              </w:rPr>
                            </w:pPr>
                            <w:r>
                              <w:rPr>
                                <w:bCs/>
                                <w:lang w:val="en-GB"/>
                              </w:rPr>
                              <w:t>Your company aims at establishing a new internal company newsletter to keep its employees up to date on important topics. The editors are supposed to change with every edition, so that each work area is represented in the newsletter. Two editions have already been published. The first one is the newsletter announcement by the management. The second newsletter has been edited by the IT representatives. Now, your instructor approaches you and asks you to edit the next newsletter on the topic ‘health and safety at work’.</w:t>
                            </w:r>
                          </w:p>
                        </w:txbxContent>
                      </wps:txbx>
                      <wps:bodyPr rot="0" vert="horz" wrap="square" lIns="91440" tIns="45720" rIns="72000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6E5570" id="Textfeld 17" o:spid="_x0000_s1029" type="#_x0000_t202" style="position:absolute;left:0;text-align:left;margin-left:-7.85pt;margin-top:50.45pt;width:453.75pt;height:300.0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">
                <v:textbox style="mso-fit-shape-to-text:t" inset=",,20mm">
                  <w:txbxContent>
                    <w:p w14:paraId="43D05D63" w14:textId="55CB305D" w:rsidR="000E0A07" w:rsidRDefault="000E0A07" w:rsidP="006815B9">
                      <w:pPr>
                        <w:rPr>
                          <w:b/>
                          <w:lang w:val="en-GB"/>
                        </w:rPr>
                      </w:pPr>
                      <w:r>
                        <w:rPr>
                          <w:b/>
                          <w:lang w:val="en-GB"/>
                        </w:rPr>
                        <w:t>Info text</w:t>
                      </w:r>
                    </w:p>
                    <w:p w14:paraId="6F0B4995" w14:textId="77777777" w:rsidR="000E0A07" w:rsidRDefault="000E0A07" w:rsidP="006815B9">
                      <w:pPr>
                        <w:rPr>
                          <w:b/>
                          <w:lang w:val="en-GB"/>
                        </w:rPr>
                      </w:pPr>
                    </w:p>
                    <w:p w14:paraId="494684F0" w14:textId="7365F962" w:rsidR="000E0A07" w:rsidRDefault="000E0A07" w:rsidP="006815B9">
                      <w:pPr>
                        <w:rPr>
                          <w:bCs/>
                          <w:lang w:val="en-GB"/>
                        </w:rPr>
                      </w:pPr>
                      <w:r>
                        <w:rPr>
                          <w:bCs/>
                          <w:lang w:val="en-GB"/>
                        </w:rPr>
                        <w:t>Your company aims at establishing a new internal company newsletter to keep its employees up to date on important topics. The editors are supposed to change with every edition, so that each work area is represented in the newsletter. Two editions have already been published. The first one is the newsletter announcement by the management. The second newsletter has been edited by the IT representatives. Now, your instructor approaches you and asks you to edit the next newsletter on the topic ‘health and safety at work’.</w:t>
                      </w:r>
                    </w:p>
                  </w:txbxContent>
                </v:textbox>
                <w10:wrap type="square"/>
              </v:shape>
            </w:pict>
          </mc:Fallback>
        </mc:AlternateContent>
      </w:r>
      <w:r w:rsidR="003626DB">
        <w:t>Aufgabe</w:t>
      </w:r>
    </w:p>
    <w:p w14:paraId="3446D432" w14:textId="61C92A00" w:rsidR="00556E33" w:rsidRDefault="00556E33" w:rsidP="001711FD">
      <w:pPr>
        <w:pStyle w:val="Textkrper"/>
      </w:pPr>
    </w:p>
    <w:p w14:paraId="711BDF85" w14:textId="77777777" w:rsidR="00AB0C69" w:rsidRPr="001D28C2" w:rsidRDefault="00AB0C69" w:rsidP="00AB0C69">
      <w:pPr>
        <w:pStyle w:val="ZwischenberschriftFS"/>
      </w:pPr>
      <w:r>
        <w:t xml:space="preserve">Teilaufgabe 1: </w:t>
      </w:r>
      <w:r w:rsidRPr="006815B9">
        <w:rPr>
          <w:lang w:val="en-GB"/>
        </w:rPr>
        <w:t>Just another newsletter?</w:t>
      </w:r>
    </w:p>
    <w:p w14:paraId="555AE288" w14:textId="77777777" w:rsidR="00AB0C69" w:rsidRDefault="00AB0C69" w:rsidP="00AB0C69">
      <w:pPr>
        <w:pStyle w:val="Listenabsatz"/>
        <w:numPr>
          <w:ilvl w:val="0"/>
          <w:numId w:val="4"/>
        </w:numPr>
        <w:spacing w:after="160" w:line="256" w:lineRule="auto"/>
        <w:jc w:val="left"/>
        <w:rPr>
          <w:bCs/>
          <w:lang w:val="en-GB"/>
        </w:rPr>
      </w:pPr>
      <w:r>
        <w:rPr>
          <w:bCs/>
          <w:lang w:val="en-GB"/>
        </w:rPr>
        <w:t>Read the newsletter by the IT representatives below. Focus on understanding the content of the newsletter and look up unknown words. (Note that the links are unavailable in this example.)</w:t>
      </w:r>
    </w:p>
    <w:p w14:paraId="1AB166EE" w14:textId="77777777" w:rsidR="00AB0C69" w:rsidRDefault="00AB0C69" w:rsidP="00AB0C69">
      <w:pPr>
        <w:pStyle w:val="Listenabsatz"/>
        <w:numPr>
          <w:ilvl w:val="0"/>
          <w:numId w:val="4"/>
        </w:numPr>
        <w:spacing w:after="160" w:line="256" w:lineRule="auto"/>
        <w:jc w:val="left"/>
        <w:rPr>
          <w:bCs/>
          <w:lang w:val="en-GB"/>
        </w:rPr>
      </w:pPr>
      <w:r>
        <w:rPr>
          <w:bCs/>
          <w:lang w:val="en-GB"/>
        </w:rPr>
        <w:t>Read the newsletter again and highlight characteristics of a good internal company newsletter.</w:t>
      </w:r>
    </w:p>
    <w:p w14:paraId="3F8A6212" w14:textId="42848201" w:rsidR="00AB0C69" w:rsidRPr="00AB0C69" w:rsidRDefault="00AB0C69" w:rsidP="001D28C2">
      <w:pPr>
        <w:pStyle w:val="Listenabsatz"/>
        <w:numPr>
          <w:ilvl w:val="0"/>
          <w:numId w:val="4"/>
        </w:numPr>
        <w:spacing w:after="160" w:line="256" w:lineRule="auto"/>
        <w:jc w:val="left"/>
        <w:rPr>
          <w:bCs/>
          <w:lang w:val="en-GB"/>
        </w:rPr>
      </w:pPr>
      <w:r>
        <w:rPr>
          <w:bCs/>
          <w:lang w:val="en-GB"/>
        </w:rPr>
        <w:t>Share the characteristics of a good internal company newsletter you picked in class. Together, agree on the most important characteristics and define them in the table below.</w:t>
      </w:r>
    </w:p>
    <w:p w14:paraId="65DA01C6" w14:textId="77777777" w:rsidR="00AB0C69" w:rsidRDefault="00AB0C69" w:rsidP="001D28C2">
      <w:pPr>
        <w:spacing w:after="160" w:line="256" w:lineRule="auto"/>
        <w:jc w:val="left"/>
        <w:rPr>
          <w:rFonts w:eastAsia="Calibri" w:cs="Arial"/>
          <w:lang w:val="en-GB"/>
        </w:rPr>
      </w:pPr>
    </w:p>
    <w:p w14:paraId="34B991BC" w14:textId="41B8B3E4" w:rsidR="001D28C2" w:rsidRPr="00DB6DD7" w:rsidRDefault="001D28C2" w:rsidP="001D28C2">
      <w:pPr>
        <w:spacing w:after="160" w:line="256" w:lineRule="auto"/>
        <w:jc w:val="left"/>
        <w:rPr>
          <w:rFonts w:eastAsia="Calibri" w:cs="Arial"/>
          <w:lang w:val="en-GB"/>
        </w:rPr>
      </w:pPr>
      <w:r w:rsidRPr="00DB6DD7">
        <w:rPr>
          <w:rFonts w:eastAsia="Calibri" w:cs="Arial"/>
          <w:lang w:val="en-GB"/>
        </w:rPr>
        <w:t>Hello [Company Name] Team,</w:t>
      </w:r>
    </w:p>
    <w:p w14:paraId="4E18990F" w14:textId="77777777" w:rsidR="001D28C2" w:rsidRPr="00DB6DD7" w:rsidRDefault="001D28C2" w:rsidP="001D28C2">
      <w:pPr>
        <w:spacing w:after="160" w:line="256" w:lineRule="auto"/>
        <w:jc w:val="left"/>
        <w:rPr>
          <w:rFonts w:eastAsia="Calibri" w:cs="Arial"/>
          <w:lang w:val="en-GB"/>
        </w:rPr>
      </w:pPr>
      <w:r w:rsidRPr="00DB6DD7">
        <w:rPr>
          <w:rFonts w:eastAsia="Calibri" w:cs="Arial"/>
          <w:lang w:val="en-GB"/>
        </w:rPr>
        <w:t>Welcome to our latest company newsletter! In this edition, we're diving into the world of technology trends that are reshaping the way we work. Stay informed and inspired by the innovations that are driving the future of our workplaces.</w:t>
      </w:r>
    </w:p>
    <w:p w14:paraId="20B4C465" w14:textId="77777777" w:rsidR="001D28C2" w:rsidRPr="00DB6DD7" w:rsidRDefault="001D28C2" w:rsidP="001D28C2">
      <w:pPr>
        <w:spacing w:after="160" w:line="256" w:lineRule="auto"/>
        <w:jc w:val="left"/>
        <w:rPr>
          <w:rFonts w:eastAsia="Calibri" w:cs="Arial"/>
          <w:lang w:val="en-GB"/>
        </w:rPr>
      </w:pPr>
      <w:r w:rsidRPr="00DB6DD7">
        <w:rPr>
          <w:rFonts w:eastAsia="Calibri" w:cs="Arial"/>
          <w:b/>
          <w:bCs/>
          <w:lang w:val="en-GB"/>
        </w:rPr>
        <w:t>Exploring the Future of Work with Technology</w:t>
      </w:r>
    </w:p>
    <w:p w14:paraId="51DF1867" w14:textId="0797EB3A" w:rsidR="001D28C2" w:rsidRPr="00DB6DD7" w:rsidRDefault="00754B28" w:rsidP="001D28C2">
      <w:pPr>
        <w:spacing w:after="160" w:line="256" w:lineRule="auto"/>
        <w:jc w:val="left"/>
        <w:rPr>
          <w:rFonts w:eastAsia="Calibri" w:cs="Arial"/>
          <w:lang w:val="en-GB"/>
        </w:rPr>
      </w:pPr>
      <w:r w:rsidRPr="00DB6DD7">
        <w:rPr>
          <w:rFonts w:eastAsia="Calibri" w:cs="Arial"/>
          <w:noProof/>
        </w:rPr>
        <w:drawing>
          <wp:anchor distT="0" distB="0" distL="114300" distR="114300" simplePos="0" relativeHeight="251667456" behindDoc="0" locked="0" layoutInCell="1" allowOverlap="1" wp14:anchorId="72B604ED" wp14:editId="4F89EB17">
            <wp:simplePos x="0" y="0"/>
            <wp:positionH relativeFrom="margin">
              <wp:align>right</wp:align>
            </wp:positionH>
            <wp:positionV relativeFrom="paragraph">
              <wp:posOffset>421592</wp:posOffset>
            </wp:positionV>
            <wp:extent cx="1520190" cy="1074420"/>
            <wp:effectExtent l="0" t="0" r="3810" b="0"/>
            <wp:wrapSquare wrapText="bothSides"/>
            <wp:docPr id="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0190" cy="1074420"/>
                    </a:xfrm>
                    <a:prstGeom prst="rect">
                      <a:avLst/>
                    </a:prstGeom>
                    <a:noFill/>
                  </pic:spPr>
                </pic:pic>
              </a:graphicData>
            </a:graphic>
            <wp14:sizeRelH relativeFrom="margin">
              <wp14:pctWidth>0</wp14:pctWidth>
            </wp14:sizeRelH>
            <wp14:sizeRelV relativeFrom="margin">
              <wp14:pctHeight>0</wp14:pctHeight>
            </wp14:sizeRelV>
          </wp:anchor>
        </w:drawing>
      </w:r>
      <w:r w:rsidR="001D28C2" w:rsidRPr="00DB6DD7">
        <w:rPr>
          <w:rFonts w:eastAsia="Calibri" w:cs="Arial"/>
          <w:lang w:val="en-GB"/>
        </w:rPr>
        <w:t xml:space="preserve">In today's fast-paced business world, keeping up with the latest tech trends is more important than ever. </w:t>
      </w:r>
      <w:r w:rsidR="001D28C2" w:rsidRPr="00DB6DD7">
        <w:rPr>
          <w:rFonts w:eastAsia="Calibri" w:cs="Arial"/>
          <w:color w:val="4472C4"/>
          <w:u w:val="single"/>
          <w:lang w:val="en-GB"/>
        </w:rPr>
        <w:t>This article</w:t>
      </w:r>
      <w:r w:rsidR="001D28C2" w:rsidRPr="00DB6DD7">
        <w:rPr>
          <w:rFonts w:eastAsia="Calibri" w:cs="Arial"/>
          <w:color w:val="4472C4"/>
          <w:lang w:val="en-GB"/>
        </w:rPr>
        <w:t xml:space="preserve"> </w:t>
      </w:r>
      <w:r w:rsidR="001D28C2" w:rsidRPr="00DB6DD7">
        <w:rPr>
          <w:rFonts w:eastAsia="Calibri" w:cs="Arial"/>
          <w:lang w:val="en-GB"/>
        </w:rPr>
        <w:t>takes a closer look at the rise of remote collaboration tools. Learn how these tools help teams to work together, no matter where they are.</w:t>
      </w:r>
    </w:p>
    <w:p w14:paraId="76B80CB8" w14:textId="6572FE70" w:rsidR="001D28C2" w:rsidRPr="00DB6DD7" w:rsidRDefault="001D28C2" w:rsidP="001D28C2">
      <w:pPr>
        <w:spacing w:after="160" w:line="256" w:lineRule="auto"/>
        <w:jc w:val="left"/>
        <w:rPr>
          <w:rFonts w:eastAsia="Calibri" w:cs="Arial"/>
          <w:lang w:val="en-GB"/>
        </w:rPr>
      </w:pPr>
      <w:r w:rsidRPr="00DB6DD7">
        <w:rPr>
          <w:rFonts w:eastAsia="Calibri" w:cs="Arial"/>
          <w:b/>
          <w:bCs/>
          <w:lang w:val="en-GB"/>
        </w:rPr>
        <w:t>Meet Jane Rodriguez, Software Developer Extraordinaire</w:t>
      </w:r>
    </w:p>
    <w:p w14:paraId="0DCCDEDD" w14:textId="19715849" w:rsidR="001D28C2" w:rsidRPr="00DB6DD7" w:rsidRDefault="00754B28" w:rsidP="001D28C2">
      <w:pPr>
        <w:spacing w:after="160" w:line="256" w:lineRule="auto"/>
        <w:jc w:val="left"/>
        <w:rPr>
          <w:rFonts w:eastAsia="Calibri" w:cs="Arial"/>
          <w:lang w:val="en-GB"/>
        </w:rPr>
      </w:pPr>
      <w:r>
        <w:rPr>
          <w:rFonts w:eastAsia="Calibri" w:cs="Arial"/>
          <w:noProof/>
          <w:lang w:val="en-GB"/>
        </w:rPr>
        <mc:AlternateContent>
          <mc:Choice Requires="wps">
            <w:drawing>
              <wp:anchor distT="0" distB="0" distL="114300" distR="114300" simplePos="0" relativeHeight="251717632" behindDoc="0" locked="0" layoutInCell="1" allowOverlap="1" wp14:anchorId="2C54B9D1" wp14:editId="44732B21">
                <wp:simplePos x="0" y="0"/>
                <wp:positionH relativeFrom="margin">
                  <wp:align>right</wp:align>
                </wp:positionH>
                <wp:positionV relativeFrom="paragraph">
                  <wp:posOffset>578042</wp:posOffset>
                </wp:positionV>
                <wp:extent cx="1571949" cy="362106"/>
                <wp:effectExtent l="0" t="0" r="9525" b="0"/>
                <wp:wrapNone/>
                <wp:docPr id="7" name="Textfeld 7"/>
                <wp:cNvGraphicFramePr/>
                <a:graphic xmlns:a="http://schemas.openxmlformats.org/drawingml/2006/main">
                  <a:graphicData uri="http://schemas.microsoft.com/office/word/2010/wordprocessingShape">
                    <wps:wsp>
                      <wps:cNvSpPr txBox="1"/>
                      <wps:spPr>
                        <a:xfrm>
                          <a:off x="0" y="0"/>
                          <a:ext cx="1571949" cy="362106"/>
                        </a:xfrm>
                        <a:prstGeom prst="rect">
                          <a:avLst/>
                        </a:prstGeom>
                        <a:solidFill>
                          <a:schemeClr val="lt1"/>
                        </a:solidFill>
                        <a:ln w="6350">
                          <a:noFill/>
                        </a:ln>
                      </wps:spPr>
                      <wps:txbx>
                        <w:txbxContent>
                          <w:p w14:paraId="16C28C05" w14:textId="17BABE4A" w:rsidR="000E0A07" w:rsidRPr="0011328F" w:rsidRDefault="000E0A07">
                            <w:pPr>
                              <w:rPr>
                                <w:i/>
                                <w:sz w:val="18"/>
                                <w:szCs w:val="18"/>
                              </w:rPr>
                            </w:pPr>
                            <w:r w:rsidRPr="0011328F">
                              <w:rPr>
                                <w:i/>
                                <w:sz w:val="18"/>
                                <w:szCs w:val="18"/>
                              </w:rPr>
                              <w:t>Abb. 1: Hiraeth, M. (2018)</w:t>
                            </w:r>
                            <w:r w:rsidR="00220480">
                              <w:rPr>
                                <w: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4B9D1" id="Textfeld 7" o:spid="_x0000_s1030" type="#_x0000_t202" style="position:absolute;margin-left:72.6pt;margin-top:45.5pt;width:123.8pt;height:28.5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" fillcolor="white [3201]" stroked="f" strokeweight=".5pt">
                <v:textbox>
                  <w:txbxContent>
                    <w:p w14:paraId="16C28C05" w14:textId="17BABE4A" w:rsidR="000E0A07" w:rsidRPr="0011328F" w:rsidRDefault="000E0A07">
                      <w:pPr>
                        <w:rPr>
                          <w:i/>
                          <w:sz w:val="18"/>
                          <w:szCs w:val="18"/>
                        </w:rPr>
                      </w:pPr>
                      <w:r w:rsidRPr="0011328F">
                        <w:rPr>
                          <w:i/>
                          <w:sz w:val="18"/>
                          <w:szCs w:val="18"/>
                        </w:rPr>
                        <w:t>Abb. 1: Hiraeth, M. (2018)</w:t>
                      </w:r>
                      <w:r w:rsidR="00220480">
                        <w:rPr>
                          <w:i/>
                          <w:sz w:val="18"/>
                          <w:szCs w:val="18"/>
                        </w:rPr>
                        <w:t>.</w:t>
                      </w:r>
                    </w:p>
                  </w:txbxContent>
                </v:textbox>
                <w10:wrap anchorx="margin"/>
              </v:shape>
            </w:pict>
          </mc:Fallback>
        </mc:AlternateContent>
      </w:r>
      <w:r w:rsidR="001D28C2" w:rsidRPr="00DB6DD7">
        <w:rPr>
          <w:rFonts w:eastAsia="Calibri" w:cs="Arial"/>
          <w:lang w:val="en-GB"/>
        </w:rPr>
        <w:t>This month, we're putting the spotlight on Jane Rodriguez, a talented software developer who has been a key player in some of our latest projects. Discover her journey, her passion for coding, and how she's making a difference in the tech field. Click the video on the right to watch her interview.</w:t>
      </w:r>
    </w:p>
    <w:p w14:paraId="078E8D0B" w14:textId="3E000804" w:rsidR="001D28C2" w:rsidRPr="00DB6DD7" w:rsidRDefault="00AD3F46" w:rsidP="001D28C2">
      <w:pPr>
        <w:spacing w:after="160" w:line="256" w:lineRule="auto"/>
        <w:jc w:val="left"/>
        <w:rPr>
          <w:rFonts w:eastAsia="Calibri" w:cs="Arial"/>
          <w:lang w:val="en-GB"/>
        </w:rPr>
      </w:pPr>
      <w:r w:rsidRPr="00DB6DD7">
        <w:rPr>
          <w:rFonts w:eastAsia="Calibri" w:cs="Arial"/>
          <w:noProof/>
        </w:rPr>
        <w:drawing>
          <wp:anchor distT="0" distB="0" distL="114300" distR="114300" simplePos="0" relativeHeight="251668480" behindDoc="0" locked="0" layoutInCell="1" allowOverlap="1" wp14:anchorId="1A228DC6" wp14:editId="1F9DC4CC">
            <wp:simplePos x="0" y="0"/>
            <wp:positionH relativeFrom="margin">
              <wp:posOffset>-16510</wp:posOffset>
            </wp:positionH>
            <wp:positionV relativeFrom="paragraph">
              <wp:posOffset>-4445</wp:posOffset>
            </wp:positionV>
            <wp:extent cx="1602740" cy="1064895"/>
            <wp:effectExtent l="0" t="0" r="0" b="1905"/>
            <wp:wrapSquare wrapText="bothSides"/>
            <wp:docPr id="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2740" cy="1064895"/>
                    </a:xfrm>
                    <a:prstGeom prst="rect">
                      <a:avLst/>
                    </a:prstGeom>
                    <a:noFill/>
                  </pic:spPr>
                </pic:pic>
              </a:graphicData>
            </a:graphic>
            <wp14:sizeRelH relativeFrom="margin">
              <wp14:pctWidth>0</wp14:pctWidth>
            </wp14:sizeRelH>
            <wp14:sizeRelV relativeFrom="margin">
              <wp14:pctHeight>0</wp14:pctHeight>
            </wp14:sizeRelV>
          </wp:anchor>
        </w:drawing>
      </w:r>
      <w:r w:rsidR="001D28C2" w:rsidRPr="00DB6DD7">
        <w:rPr>
          <w:rFonts w:eastAsia="Calibri" w:cs="Arial"/>
          <w:b/>
          <w:bCs/>
          <w:lang w:val="en-GB"/>
        </w:rPr>
        <w:t>Tech Talk: The Impact of Artificial Intelligence on Business</w:t>
      </w:r>
    </w:p>
    <w:p w14:paraId="02C5A0CA" w14:textId="38493BC3" w:rsidR="001D28C2" w:rsidRPr="00DB6DD7" w:rsidRDefault="001D28C2" w:rsidP="001D28C2">
      <w:pPr>
        <w:spacing w:after="160" w:line="256" w:lineRule="auto"/>
        <w:jc w:val="left"/>
        <w:rPr>
          <w:rFonts w:eastAsia="Calibri" w:cs="Arial"/>
          <w:lang w:val="en-GB"/>
        </w:rPr>
      </w:pPr>
      <w:r w:rsidRPr="00DB6DD7">
        <w:rPr>
          <w:rFonts w:eastAsia="Calibri" w:cs="Arial"/>
          <w:lang w:val="en-GB"/>
        </w:rPr>
        <w:t xml:space="preserve">Artificial Intelligence isn't just for science fiction anymore – it's becoming a big part of modern business. </w:t>
      </w:r>
      <w:r w:rsidRPr="00DB6DD7">
        <w:rPr>
          <w:rFonts w:eastAsia="Calibri" w:cs="Arial"/>
          <w:color w:val="4472C4"/>
          <w:u w:val="single"/>
          <w:lang w:val="en-GB"/>
        </w:rPr>
        <w:t>This podcast</w:t>
      </w:r>
      <w:r w:rsidRPr="00DB6DD7">
        <w:rPr>
          <w:rFonts w:eastAsia="Calibri" w:cs="Arial"/>
          <w:color w:val="4472C4"/>
          <w:lang w:val="en-GB"/>
        </w:rPr>
        <w:t xml:space="preserve"> </w:t>
      </w:r>
      <w:r w:rsidRPr="00DB6DD7">
        <w:rPr>
          <w:rFonts w:eastAsia="Calibri" w:cs="Arial"/>
          <w:lang w:val="en-GB"/>
        </w:rPr>
        <w:t>explores how AI is changing the way businesses operate, from customer service chatbots to data analysis.</w:t>
      </w:r>
    </w:p>
    <w:p w14:paraId="6C867EAE" w14:textId="5198E6A7" w:rsidR="0041652C" w:rsidRDefault="00754B28" w:rsidP="001D28C2">
      <w:pPr>
        <w:spacing w:after="160" w:line="256" w:lineRule="auto"/>
        <w:jc w:val="left"/>
        <w:rPr>
          <w:rFonts w:ascii="Calibri" w:eastAsia="Calibri" w:hAnsi="Calibri"/>
          <w:lang w:val="en-GB"/>
        </w:rPr>
      </w:pPr>
      <w:r>
        <w:rPr>
          <w:rFonts w:ascii="Calibri" w:eastAsia="Calibri" w:hAnsi="Calibri"/>
          <w:noProof/>
          <w:lang w:val="en-GB"/>
        </w:rPr>
        <mc:AlternateContent>
          <mc:Choice Requires="wps">
            <w:drawing>
              <wp:anchor distT="0" distB="0" distL="114300" distR="114300" simplePos="0" relativeHeight="251716608" behindDoc="0" locked="0" layoutInCell="1" allowOverlap="1" wp14:anchorId="71D582F6" wp14:editId="082A0BE3">
                <wp:simplePos x="0" y="0"/>
                <wp:positionH relativeFrom="column">
                  <wp:posOffset>-63188</wp:posOffset>
                </wp:positionH>
                <wp:positionV relativeFrom="paragraph">
                  <wp:posOffset>12317</wp:posOffset>
                </wp:positionV>
                <wp:extent cx="1630392" cy="405442"/>
                <wp:effectExtent l="0" t="0" r="8255" b="0"/>
                <wp:wrapNone/>
                <wp:docPr id="5" name="Textfeld 5"/>
                <wp:cNvGraphicFramePr/>
                <a:graphic xmlns:a="http://schemas.openxmlformats.org/drawingml/2006/main">
                  <a:graphicData uri="http://schemas.microsoft.com/office/word/2010/wordprocessingShape">
                    <wps:wsp>
                      <wps:cNvSpPr txBox="1"/>
                      <wps:spPr>
                        <a:xfrm>
                          <a:off x="0" y="0"/>
                          <a:ext cx="1630392" cy="405442"/>
                        </a:xfrm>
                        <a:prstGeom prst="rect">
                          <a:avLst/>
                        </a:prstGeom>
                        <a:solidFill>
                          <a:schemeClr val="lt1"/>
                        </a:solidFill>
                        <a:ln w="6350">
                          <a:noFill/>
                        </a:ln>
                      </wps:spPr>
                      <wps:txbx>
                        <w:txbxContent>
                          <w:p w14:paraId="62F070DF" w14:textId="01E00D27" w:rsidR="000E0A07" w:rsidRPr="00754B28" w:rsidRDefault="000E0A07">
                            <w:pPr>
                              <w:rPr>
                                <w:i/>
                                <w:sz w:val="18"/>
                                <w:szCs w:val="18"/>
                              </w:rPr>
                            </w:pPr>
                            <w:r>
                              <w:rPr>
                                <w:i/>
                                <w:sz w:val="18"/>
                                <w:szCs w:val="18"/>
                              </w:rPr>
                              <w:t xml:space="preserve">Abb. 2: </w:t>
                            </w:r>
                            <w:r w:rsidRPr="00754B28">
                              <w:rPr>
                                <w:i/>
                                <w:sz w:val="18"/>
                                <w:szCs w:val="18"/>
                              </w:rPr>
                              <w:t>Altmann, G.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D582F6" id="Textfeld 5" o:spid="_x0000_s1031" type="#_x0000_t202" style="position:absolute;margin-left:-5pt;margin-top:.95pt;width:128.4pt;height:31.9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" fillcolor="white [3201]" stroked="f" strokeweight=".5pt">
                <v:textbox>
                  <w:txbxContent>
                    <w:p w14:paraId="62F070DF" w14:textId="01E00D27" w:rsidR="000E0A07" w:rsidRPr="00754B28" w:rsidRDefault="000E0A07">
                      <w:pPr>
                        <w:rPr>
                          <w:i/>
                          <w:sz w:val="18"/>
                          <w:szCs w:val="18"/>
                        </w:rPr>
                      </w:pPr>
                      <w:r>
                        <w:rPr>
                          <w:i/>
                          <w:sz w:val="18"/>
                          <w:szCs w:val="18"/>
                        </w:rPr>
                        <w:t xml:space="preserve">Abb. 2: </w:t>
                      </w:r>
                      <w:r w:rsidRPr="00754B28">
                        <w:rPr>
                          <w:i/>
                          <w:sz w:val="18"/>
                          <w:szCs w:val="18"/>
                        </w:rPr>
                        <w:t>Altmann, G. (2018).</w:t>
                      </w:r>
                    </w:p>
                  </w:txbxContent>
                </v:textbox>
              </v:shape>
            </w:pict>
          </mc:Fallback>
        </mc:AlternateContent>
      </w:r>
    </w:p>
    <w:p w14:paraId="42B2261A" w14:textId="77777777" w:rsidR="00DB6DD7" w:rsidRDefault="00DB6DD7" w:rsidP="001D28C2">
      <w:pPr>
        <w:spacing w:after="160" w:line="256" w:lineRule="auto"/>
        <w:jc w:val="left"/>
        <w:rPr>
          <w:rFonts w:ascii="Calibri" w:eastAsia="Calibri" w:hAnsi="Calibri"/>
          <w:lang w:val="en-GB"/>
        </w:rPr>
      </w:pPr>
    </w:p>
    <w:p w14:paraId="706BFDCD" w14:textId="77777777" w:rsidR="001D28C2" w:rsidRPr="00DB6DD7" w:rsidRDefault="001D28C2" w:rsidP="001D28C2">
      <w:pPr>
        <w:spacing w:after="160" w:line="256" w:lineRule="auto"/>
        <w:jc w:val="left"/>
        <w:rPr>
          <w:rFonts w:eastAsia="Calibri" w:cs="Arial"/>
          <w:lang w:val="en-GB"/>
        </w:rPr>
      </w:pPr>
      <w:r w:rsidRPr="00DB6DD7">
        <w:rPr>
          <w:rFonts w:eastAsia="Calibri" w:cs="Arial"/>
          <w:b/>
          <w:bCs/>
          <w:lang w:val="en-GB"/>
        </w:rPr>
        <w:t>Upcoming Tech Webinars: Don't Miss Out</w:t>
      </w:r>
    </w:p>
    <w:p w14:paraId="79F49C80" w14:textId="77777777" w:rsidR="001D28C2" w:rsidRPr="00DB6DD7" w:rsidRDefault="001D28C2" w:rsidP="001D28C2">
      <w:pPr>
        <w:spacing w:after="160" w:line="256" w:lineRule="auto"/>
        <w:jc w:val="left"/>
        <w:rPr>
          <w:rFonts w:eastAsia="Calibri" w:cs="Arial"/>
          <w:lang w:val="en-GB"/>
        </w:rPr>
      </w:pPr>
      <w:r w:rsidRPr="00DB6DD7">
        <w:rPr>
          <w:rFonts w:eastAsia="Calibri" w:cs="Arial"/>
          <w:lang w:val="en-GB"/>
        </w:rPr>
        <w:t xml:space="preserve">Want to learn more about these trends? Join us for our upcoming webinar series. Industry experts will be sharing insights on the trends that are shaping our work environment. </w:t>
      </w:r>
      <w:r w:rsidRPr="00DB6DD7">
        <w:rPr>
          <w:rFonts w:eastAsia="Calibri" w:cs="Arial"/>
          <w:color w:val="4472C4"/>
          <w:u w:val="single"/>
          <w:lang w:val="en-GB"/>
        </w:rPr>
        <w:t>Click here</w:t>
      </w:r>
      <w:r w:rsidRPr="00DB6DD7">
        <w:rPr>
          <w:rFonts w:eastAsia="Calibri" w:cs="Arial"/>
          <w:color w:val="4472C4"/>
          <w:lang w:val="en-GB"/>
        </w:rPr>
        <w:t xml:space="preserve"> </w:t>
      </w:r>
      <w:r w:rsidRPr="00DB6DD7">
        <w:rPr>
          <w:rFonts w:eastAsia="Calibri" w:cs="Arial"/>
          <w:lang w:val="en-GB"/>
        </w:rPr>
        <w:t>to register and secure your spot. Let's explore the future of work together.</w:t>
      </w:r>
    </w:p>
    <w:p w14:paraId="3824E498" w14:textId="77777777" w:rsidR="001D28C2" w:rsidRPr="00DB6DD7" w:rsidRDefault="001D28C2" w:rsidP="001D28C2">
      <w:pPr>
        <w:spacing w:after="160" w:line="256" w:lineRule="auto"/>
        <w:jc w:val="left"/>
        <w:rPr>
          <w:rFonts w:eastAsia="Calibri" w:cs="Arial"/>
        </w:rPr>
      </w:pPr>
      <w:r w:rsidRPr="00DB6DD7">
        <w:rPr>
          <w:rFonts w:eastAsia="Calibri" w:cs="Arial"/>
          <w:b/>
          <w:bCs/>
        </w:rPr>
        <w:t xml:space="preserve">Quick </w:t>
      </w:r>
      <w:r w:rsidRPr="00DB6DD7">
        <w:rPr>
          <w:rFonts w:eastAsia="Calibri" w:cs="Arial"/>
          <w:b/>
          <w:bCs/>
          <w:lang w:val="en-GB"/>
        </w:rPr>
        <w:t>Summaries</w:t>
      </w:r>
      <w:r w:rsidRPr="00DB6DD7">
        <w:rPr>
          <w:rFonts w:eastAsia="Calibri" w:cs="Arial"/>
          <w:b/>
          <w:bCs/>
        </w:rPr>
        <w:t>:</w:t>
      </w:r>
    </w:p>
    <w:p w14:paraId="7A626C10" w14:textId="77777777" w:rsidR="001D28C2" w:rsidRPr="00DB6DD7" w:rsidRDefault="001D28C2" w:rsidP="00B62BE5">
      <w:pPr>
        <w:pStyle w:val="AufzhlungszeichenEbene2"/>
        <w:numPr>
          <w:ilvl w:val="0"/>
          <w:numId w:val="16"/>
        </w:numPr>
        <w:rPr>
          <w:rFonts w:eastAsia="Calibri"/>
          <w:lang w:val="en-GB"/>
        </w:rPr>
      </w:pPr>
      <w:r w:rsidRPr="00DB6DD7">
        <w:rPr>
          <w:rFonts w:eastAsia="Calibri"/>
          <w:lang w:val="en-GB"/>
        </w:rPr>
        <w:t>Remote Collaboration: Find out how virtual collaboration tools help teams to work together from different locations.</w:t>
      </w:r>
    </w:p>
    <w:p w14:paraId="2CD8A1A4" w14:textId="77777777" w:rsidR="001D28C2" w:rsidRPr="00DB6DD7" w:rsidRDefault="001D28C2" w:rsidP="00B62BE5">
      <w:pPr>
        <w:pStyle w:val="AufzhlungszeichenEbene2"/>
        <w:numPr>
          <w:ilvl w:val="0"/>
          <w:numId w:val="16"/>
        </w:numPr>
        <w:rPr>
          <w:rFonts w:eastAsia="Calibri"/>
          <w:lang w:val="en-GB"/>
        </w:rPr>
      </w:pPr>
      <w:r w:rsidRPr="00DB6DD7">
        <w:rPr>
          <w:rFonts w:eastAsia="Calibri"/>
          <w:lang w:val="en-GB"/>
        </w:rPr>
        <w:t>Meet Jane: Learn about Jane Rodriguez, a coding enthusiast who is making a difference.</w:t>
      </w:r>
    </w:p>
    <w:p w14:paraId="0DBDE5ED" w14:textId="77777777" w:rsidR="001D28C2" w:rsidRPr="00DB6DD7" w:rsidRDefault="001D28C2" w:rsidP="00B62BE5">
      <w:pPr>
        <w:pStyle w:val="AufzhlungszeichenEbene2"/>
        <w:numPr>
          <w:ilvl w:val="0"/>
          <w:numId w:val="16"/>
        </w:numPr>
        <w:rPr>
          <w:rFonts w:eastAsia="Calibri"/>
          <w:lang w:val="en-GB"/>
        </w:rPr>
      </w:pPr>
      <w:r w:rsidRPr="00DB6DD7">
        <w:rPr>
          <w:rFonts w:eastAsia="Calibri"/>
          <w:lang w:val="en-GB"/>
        </w:rPr>
        <w:t>AI in Business: Discover how AI is changing the way businesses do things.</w:t>
      </w:r>
    </w:p>
    <w:p w14:paraId="492A644D" w14:textId="60FAA1E9" w:rsidR="001D28C2" w:rsidRDefault="001D28C2" w:rsidP="00B62BE5">
      <w:pPr>
        <w:pStyle w:val="AufzhlungszeichenEbene2"/>
        <w:numPr>
          <w:ilvl w:val="0"/>
          <w:numId w:val="16"/>
        </w:numPr>
        <w:rPr>
          <w:rFonts w:eastAsia="Calibri"/>
          <w:lang w:val="en-GB"/>
        </w:rPr>
      </w:pPr>
      <w:r w:rsidRPr="00DB6DD7">
        <w:rPr>
          <w:rFonts w:eastAsia="Calibri"/>
          <w:lang w:val="en-GB"/>
        </w:rPr>
        <w:t>Webinar Series: Don't miss out on the chance to learn from experts in our upcoming webinars.</w:t>
      </w:r>
    </w:p>
    <w:p w14:paraId="0A225A97" w14:textId="77777777" w:rsidR="00B62BE5" w:rsidRPr="00DB6DD7" w:rsidRDefault="00B62BE5" w:rsidP="00B62BE5">
      <w:pPr>
        <w:pStyle w:val="AufzhlungszeichenEbene2"/>
        <w:numPr>
          <w:ilvl w:val="0"/>
          <w:numId w:val="0"/>
        </w:numPr>
        <w:ind w:left="947"/>
        <w:rPr>
          <w:rFonts w:eastAsia="Calibri"/>
          <w:lang w:val="en-GB"/>
        </w:rPr>
      </w:pPr>
    </w:p>
    <w:p w14:paraId="7A56C871" w14:textId="77777777" w:rsidR="001D28C2" w:rsidRPr="00DB6DD7" w:rsidRDefault="001D28C2" w:rsidP="001D28C2">
      <w:pPr>
        <w:spacing w:after="160" w:line="256" w:lineRule="auto"/>
        <w:jc w:val="left"/>
        <w:rPr>
          <w:rFonts w:eastAsia="Calibri" w:cs="Arial"/>
          <w:lang w:val="en-GB"/>
        </w:rPr>
      </w:pPr>
      <w:r w:rsidRPr="00DB6DD7">
        <w:rPr>
          <w:rFonts w:eastAsia="Calibri" w:cs="Arial"/>
          <w:b/>
          <w:bCs/>
          <w:lang w:val="en-GB"/>
        </w:rPr>
        <w:t>Share Your Thoughts</w:t>
      </w:r>
    </w:p>
    <w:p w14:paraId="6E549B86" w14:textId="164AEB3F" w:rsidR="001D28C2" w:rsidRPr="00DB6DD7" w:rsidRDefault="001D28C2" w:rsidP="001D28C2">
      <w:pPr>
        <w:spacing w:after="160" w:line="256" w:lineRule="auto"/>
        <w:jc w:val="left"/>
        <w:rPr>
          <w:rFonts w:eastAsia="Calibri" w:cs="Arial"/>
          <w:lang w:val="en-GB"/>
        </w:rPr>
      </w:pPr>
      <w:r w:rsidRPr="00DB6DD7">
        <w:rPr>
          <w:rFonts w:eastAsia="Calibri" w:cs="Arial"/>
          <w:lang w:val="en-GB"/>
        </w:rPr>
        <w:t>We would like to know what you think! Feel free to reply to this e</w:t>
      </w:r>
      <w:r w:rsidR="00CC641A">
        <w:rPr>
          <w:rFonts w:eastAsia="Calibri" w:cs="Arial"/>
          <w:lang w:val="en-GB"/>
        </w:rPr>
        <w:t>-</w:t>
      </w:r>
      <w:r w:rsidRPr="00DB6DD7">
        <w:rPr>
          <w:rFonts w:eastAsia="Calibri" w:cs="Arial"/>
          <w:lang w:val="en-GB"/>
        </w:rPr>
        <w:t xml:space="preserve">mail or reach out to us at </w:t>
      </w:r>
      <w:r w:rsidRPr="00DB6DD7">
        <w:rPr>
          <w:rFonts w:eastAsia="Calibri" w:cs="Arial"/>
          <w:color w:val="4472C4"/>
          <w:u w:val="single"/>
          <w:lang w:val="en-GB"/>
        </w:rPr>
        <w:t>newsletter@company.com</w:t>
      </w:r>
      <w:r w:rsidRPr="00DB6DD7">
        <w:rPr>
          <w:rFonts w:eastAsia="Calibri" w:cs="Arial"/>
          <w:lang w:val="en-GB"/>
        </w:rPr>
        <w:t xml:space="preserve"> with your feedback and ideas for future editions.</w:t>
      </w:r>
    </w:p>
    <w:p w14:paraId="3EDF42EA" w14:textId="77777777" w:rsidR="001D28C2" w:rsidRPr="00DB6DD7" w:rsidRDefault="001D28C2" w:rsidP="001D28C2">
      <w:pPr>
        <w:spacing w:after="160" w:line="256" w:lineRule="auto"/>
        <w:jc w:val="left"/>
        <w:rPr>
          <w:rFonts w:eastAsia="Calibri" w:cs="Arial"/>
          <w:lang w:val="en-GB"/>
        </w:rPr>
      </w:pPr>
      <w:r w:rsidRPr="00DB6DD7">
        <w:rPr>
          <w:rFonts w:eastAsia="Calibri" w:cs="Arial"/>
          <w:lang w:val="en-GB"/>
        </w:rPr>
        <w:t>Thank you for being part of our journey to embrace technology in the workplace. We're excited to continue exploring these trends with you.</w:t>
      </w:r>
    </w:p>
    <w:p w14:paraId="1616DFC1" w14:textId="77777777" w:rsidR="001D28C2" w:rsidRPr="00DB6DD7" w:rsidRDefault="001D28C2" w:rsidP="001D28C2">
      <w:pPr>
        <w:spacing w:after="160" w:line="256" w:lineRule="auto"/>
        <w:jc w:val="left"/>
        <w:rPr>
          <w:rFonts w:eastAsia="Calibri" w:cs="Arial"/>
          <w:lang w:val="en-GB"/>
        </w:rPr>
      </w:pPr>
      <w:r w:rsidRPr="00DB6DD7">
        <w:rPr>
          <w:rFonts w:eastAsia="Calibri" w:cs="Arial"/>
          <w:lang w:val="en-GB"/>
        </w:rPr>
        <w:t>Best regards,</w:t>
      </w:r>
    </w:p>
    <w:p w14:paraId="0692B34D" w14:textId="77777777" w:rsidR="001D28C2" w:rsidRPr="00DB6DD7" w:rsidRDefault="001D28C2" w:rsidP="001D28C2">
      <w:pPr>
        <w:spacing w:after="160" w:line="256" w:lineRule="auto"/>
        <w:jc w:val="left"/>
        <w:rPr>
          <w:rFonts w:eastAsia="Calibri" w:cs="Arial"/>
          <w:lang w:val="en-GB"/>
        </w:rPr>
      </w:pPr>
      <w:r w:rsidRPr="00DB6DD7">
        <w:rPr>
          <w:rFonts w:eastAsia="Calibri" w:cs="Arial"/>
          <w:lang w:val="en-GB"/>
        </w:rPr>
        <w:t>[Contact Information]</w:t>
      </w:r>
    </w:p>
    <w:p w14:paraId="44F54FB0" w14:textId="77777777" w:rsidR="001D28C2" w:rsidRPr="001D28C2" w:rsidRDefault="001D28C2" w:rsidP="001D28C2">
      <w:pPr>
        <w:keepNext/>
        <w:spacing w:after="160" w:line="256" w:lineRule="auto"/>
        <w:jc w:val="left"/>
        <w:rPr>
          <w:rFonts w:ascii="Calibri" w:eastAsia="Calibri" w:hAnsi="Calibri"/>
        </w:rPr>
      </w:pPr>
      <w:r w:rsidRPr="001D28C2">
        <w:rPr>
          <w:rFonts w:ascii="Calibri" w:eastAsia="Calibri" w:hAnsi="Calibri"/>
          <w:b/>
          <w:noProof/>
          <w:lang w:val="en-GB"/>
        </w:rPr>
        <w:drawing>
          <wp:inline distT="0" distB="0" distL="0" distR="0" wp14:anchorId="1B2D5E8E" wp14:editId="686E14AE">
            <wp:extent cx="1676400" cy="647700"/>
            <wp:effectExtent l="0" t="0" r="0" b="0"/>
            <wp:docPr id="4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647700"/>
                    </a:xfrm>
                    <a:prstGeom prst="rect">
                      <a:avLst/>
                    </a:prstGeom>
                    <a:noFill/>
                    <a:ln>
                      <a:noFill/>
                    </a:ln>
                  </pic:spPr>
                </pic:pic>
              </a:graphicData>
            </a:graphic>
          </wp:inline>
        </w:drawing>
      </w:r>
      <w:r w:rsidRPr="001D28C2">
        <w:rPr>
          <w:rFonts w:ascii="Calibri" w:eastAsia="Calibri" w:hAnsi="Calibri"/>
          <w:noProof/>
        </w:rPr>
        <w:drawing>
          <wp:inline distT="0" distB="0" distL="0" distR="0" wp14:anchorId="786657B7" wp14:editId="5371A061">
            <wp:extent cx="685800" cy="685800"/>
            <wp:effectExtent l="0" t="0" r="0" b="0"/>
            <wp:docPr id="4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11FEEE0E" w14:textId="26CA30C4" w:rsidR="001D28C2" w:rsidRPr="00C6039F" w:rsidRDefault="00220480" w:rsidP="00823FDA">
      <w:pPr>
        <w:spacing w:after="200"/>
        <w:jc w:val="left"/>
        <w:rPr>
          <w:rFonts w:eastAsia="Calibri" w:cs="Arial"/>
          <w:i/>
          <w:sz w:val="18"/>
          <w:szCs w:val="18"/>
        </w:rPr>
      </w:pPr>
      <w:r w:rsidRPr="00C6039F">
        <w:rPr>
          <w:rFonts w:eastAsia="Calibri" w:cs="Arial"/>
          <w:i/>
          <w:sz w:val="18"/>
          <w:szCs w:val="18"/>
          <w:lang w:val="en-US"/>
        </w:rPr>
        <w:t xml:space="preserve">Abb. 3: </w:t>
      </w:r>
      <w:r w:rsidR="00E1686D" w:rsidRPr="00C6039F">
        <w:rPr>
          <w:rFonts w:eastAsia="Calibri" w:cs="Arial"/>
          <w:i/>
          <w:sz w:val="18"/>
          <w:szCs w:val="18"/>
          <w:lang w:val="en-US"/>
        </w:rPr>
        <w:t>Prawny. (2016).</w:t>
      </w:r>
      <w:r w:rsidR="001D28C2" w:rsidRPr="00C6039F">
        <w:rPr>
          <w:rFonts w:eastAsia="Calibri" w:cs="Arial"/>
          <w:i/>
          <w:sz w:val="18"/>
          <w:szCs w:val="18"/>
          <w:lang w:val="en-US"/>
        </w:rPr>
        <w:tab/>
      </w:r>
      <w:r w:rsidR="00C6039F">
        <w:rPr>
          <w:rFonts w:eastAsia="Calibri" w:cs="Arial"/>
          <w:i/>
          <w:sz w:val="18"/>
          <w:szCs w:val="18"/>
          <w:lang w:val="en-US"/>
        </w:rPr>
        <w:tab/>
      </w:r>
      <w:r w:rsidR="00C6039F">
        <w:rPr>
          <w:rFonts w:eastAsia="Calibri" w:cs="Arial"/>
          <w:i/>
          <w:sz w:val="18"/>
          <w:szCs w:val="18"/>
          <w:lang w:val="en-US"/>
        </w:rPr>
        <w:tab/>
      </w:r>
      <w:r w:rsidR="00C6039F">
        <w:rPr>
          <w:rFonts w:eastAsia="Calibri" w:cs="Arial"/>
          <w:i/>
          <w:sz w:val="18"/>
          <w:szCs w:val="18"/>
          <w:lang w:val="en-US"/>
        </w:rPr>
        <w:tab/>
      </w:r>
      <w:r w:rsidR="00C6039F">
        <w:rPr>
          <w:rFonts w:eastAsia="Calibri" w:cs="Arial"/>
          <w:i/>
          <w:sz w:val="18"/>
          <w:szCs w:val="18"/>
          <w:lang w:val="en-US"/>
        </w:rPr>
        <w:tab/>
      </w:r>
      <w:r w:rsidR="00C6039F">
        <w:rPr>
          <w:rFonts w:eastAsia="Calibri" w:cs="Arial"/>
          <w:i/>
          <w:sz w:val="18"/>
          <w:szCs w:val="18"/>
          <w:lang w:val="en-US"/>
        </w:rPr>
        <w:tab/>
      </w:r>
      <w:r w:rsidR="00C6039F">
        <w:rPr>
          <w:rFonts w:eastAsia="Calibri" w:cs="Arial"/>
          <w:i/>
          <w:sz w:val="18"/>
          <w:szCs w:val="18"/>
          <w:lang w:val="en-US"/>
        </w:rPr>
        <w:tab/>
      </w:r>
      <w:r w:rsidR="00C6039F">
        <w:rPr>
          <w:rFonts w:eastAsia="Calibri" w:cs="Arial"/>
          <w:i/>
          <w:sz w:val="18"/>
          <w:szCs w:val="18"/>
          <w:lang w:val="en-US"/>
        </w:rPr>
        <w:tab/>
      </w:r>
      <w:r w:rsidRPr="00C6039F">
        <w:rPr>
          <w:rFonts w:eastAsia="Calibri" w:cs="Arial"/>
          <w:i/>
          <w:sz w:val="18"/>
          <w:szCs w:val="18"/>
          <w:lang w:val="en-US"/>
        </w:rPr>
        <w:t xml:space="preserve">Abb. 4: </w:t>
      </w:r>
      <w:proofErr w:type="spellStart"/>
      <w:r w:rsidR="00E1686D" w:rsidRPr="00C6039F">
        <w:rPr>
          <w:rFonts w:eastAsia="Calibri" w:cs="Arial"/>
          <w:i/>
          <w:sz w:val="18"/>
          <w:szCs w:val="18"/>
          <w:lang w:val="en-US"/>
        </w:rPr>
        <w:t>Pastelila</w:t>
      </w:r>
      <w:proofErr w:type="spellEnd"/>
      <w:r w:rsidR="00E1686D" w:rsidRPr="00C6039F">
        <w:rPr>
          <w:rFonts w:eastAsia="Calibri" w:cs="Arial"/>
          <w:i/>
          <w:sz w:val="18"/>
          <w:szCs w:val="18"/>
          <w:lang w:val="en-US"/>
        </w:rPr>
        <w:t xml:space="preserve"> id. </w:t>
      </w:r>
      <w:r w:rsidR="00E1686D" w:rsidRPr="00C6039F">
        <w:rPr>
          <w:rFonts w:eastAsia="Calibri" w:cs="Arial"/>
          <w:i/>
          <w:sz w:val="18"/>
          <w:szCs w:val="18"/>
        </w:rPr>
        <w:t>(2016).</w:t>
      </w:r>
    </w:p>
    <w:p w14:paraId="62714658" w14:textId="77777777" w:rsidR="00691208" w:rsidRPr="00220480" w:rsidRDefault="00691208" w:rsidP="001D28C2">
      <w:pPr>
        <w:spacing w:after="200"/>
        <w:jc w:val="left"/>
        <w:rPr>
          <w:rFonts w:eastAsia="Calibri" w:cs="Arial"/>
          <w:color w:val="44546A"/>
          <w:sz w:val="18"/>
          <w:szCs w:val="18"/>
        </w:rPr>
      </w:pPr>
    </w:p>
    <w:tbl>
      <w:tblPr>
        <w:tblStyle w:val="Tabellenraster1"/>
        <w:tblW w:w="0" w:type="auto"/>
        <w:tblInd w:w="0" w:type="dxa"/>
        <w:tblLook w:val="04A0" w:firstRow="1" w:lastRow="0" w:firstColumn="1" w:lastColumn="0" w:noHBand="0" w:noVBand="1"/>
      </w:tblPr>
      <w:tblGrid>
        <w:gridCol w:w="2971"/>
        <w:gridCol w:w="6089"/>
      </w:tblGrid>
      <w:tr w:rsidR="001D28C2" w:rsidRPr="00B46D90" w14:paraId="09F16844" w14:textId="77777777" w:rsidTr="001D28C2">
        <w:tc>
          <w:tcPr>
            <w:tcW w:w="9062" w:type="dxa"/>
            <w:gridSpan w:val="2"/>
            <w:tcBorders>
              <w:top w:val="single" w:sz="4" w:space="0" w:color="000000"/>
              <w:left w:val="single" w:sz="4" w:space="0" w:color="000000"/>
              <w:bottom w:val="single" w:sz="4" w:space="0" w:color="000000"/>
              <w:right w:val="single" w:sz="4" w:space="0" w:color="000000"/>
            </w:tcBorders>
            <w:vAlign w:val="center"/>
            <w:hideMark/>
          </w:tcPr>
          <w:p w14:paraId="7BFF3DC3" w14:textId="77777777" w:rsidR="001D28C2" w:rsidRPr="00DB6DD7" w:rsidRDefault="001D28C2" w:rsidP="001D28C2">
            <w:pPr>
              <w:spacing w:after="200"/>
              <w:jc w:val="center"/>
              <w:rPr>
                <w:rFonts w:ascii="Arial" w:hAnsi="Arial" w:cs="Arial"/>
                <w:b/>
                <w:bCs/>
                <w:color w:val="44546A"/>
                <w:lang w:val="en-GB"/>
              </w:rPr>
            </w:pPr>
            <w:r w:rsidRPr="00DB6DD7">
              <w:rPr>
                <w:rFonts w:ascii="Arial" w:hAnsi="Arial" w:cs="Arial"/>
                <w:b/>
                <w:bCs/>
                <w:lang w:val="en-GB"/>
              </w:rPr>
              <w:t>Characteristics of a good internal company newsletter</w:t>
            </w:r>
          </w:p>
        </w:tc>
      </w:tr>
      <w:tr w:rsidR="001D28C2" w:rsidRPr="001D28C2" w14:paraId="5DD8926D" w14:textId="77777777" w:rsidTr="001D28C2">
        <w:tc>
          <w:tcPr>
            <w:tcW w:w="2972" w:type="dxa"/>
            <w:tcBorders>
              <w:top w:val="single" w:sz="4" w:space="0" w:color="000000"/>
              <w:left w:val="single" w:sz="4" w:space="0" w:color="000000"/>
              <w:bottom w:val="single" w:sz="4" w:space="0" w:color="000000"/>
              <w:right w:val="single" w:sz="4" w:space="0" w:color="000000"/>
            </w:tcBorders>
            <w:vAlign w:val="center"/>
            <w:hideMark/>
          </w:tcPr>
          <w:p w14:paraId="0D39A716" w14:textId="77777777" w:rsidR="001D28C2" w:rsidRPr="00DB6DD7" w:rsidRDefault="001D28C2" w:rsidP="001D28C2">
            <w:pPr>
              <w:spacing w:after="200"/>
              <w:jc w:val="left"/>
              <w:rPr>
                <w:rFonts w:ascii="Arial" w:hAnsi="Arial" w:cs="Arial"/>
                <w:b/>
                <w:bCs/>
                <w:lang w:val="en-GB"/>
              </w:rPr>
            </w:pPr>
            <w:r w:rsidRPr="00DB6DD7">
              <w:rPr>
                <w:rFonts w:ascii="Arial" w:hAnsi="Arial" w:cs="Arial"/>
                <w:b/>
                <w:bCs/>
                <w:lang w:val="en-GB"/>
              </w:rPr>
              <w:t>Characteristic</w:t>
            </w:r>
          </w:p>
        </w:tc>
        <w:tc>
          <w:tcPr>
            <w:tcW w:w="6090" w:type="dxa"/>
            <w:tcBorders>
              <w:top w:val="single" w:sz="4" w:space="0" w:color="000000"/>
              <w:left w:val="single" w:sz="4" w:space="0" w:color="000000"/>
              <w:bottom w:val="single" w:sz="4" w:space="0" w:color="000000"/>
              <w:right w:val="single" w:sz="4" w:space="0" w:color="000000"/>
            </w:tcBorders>
            <w:vAlign w:val="center"/>
            <w:hideMark/>
          </w:tcPr>
          <w:p w14:paraId="77CBBB2D" w14:textId="77777777" w:rsidR="001D28C2" w:rsidRPr="00DB6DD7" w:rsidRDefault="001D28C2" w:rsidP="001D28C2">
            <w:pPr>
              <w:spacing w:after="200"/>
              <w:jc w:val="left"/>
              <w:rPr>
                <w:rFonts w:ascii="Arial" w:hAnsi="Arial" w:cs="Arial"/>
                <w:b/>
                <w:bCs/>
                <w:lang w:val="en-GB"/>
              </w:rPr>
            </w:pPr>
            <w:r w:rsidRPr="00DB6DD7">
              <w:rPr>
                <w:rFonts w:ascii="Arial" w:hAnsi="Arial" w:cs="Arial"/>
                <w:b/>
                <w:bCs/>
                <w:lang w:val="en-GB"/>
              </w:rPr>
              <w:t>Description</w:t>
            </w:r>
          </w:p>
        </w:tc>
      </w:tr>
      <w:tr w:rsidR="001D28C2" w:rsidRPr="001D28C2" w14:paraId="5E92C7D7" w14:textId="77777777" w:rsidTr="001D28C2">
        <w:trPr>
          <w:trHeight w:val="567"/>
        </w:trPr>
        <w:tc>
          <w:tcPr>
            <w:tcW w:w="2972" w:type="dxa"/>
            <w:tcBorders>
              <w:top w:val="single" w:sz="4" w:space="0" w:color="000000"/>
              <w:left w:val="single" w:sz="4" w:space="0" w:color="000000"/>
              <w:bottom w:val="single" w:sz="4" w:space="0" w:color="000000"/>
              <w:right w:val="single" w:sz="4" w:space="0" w:color="000000"/>
            </w:tcBorders>
            <w:vAlign w:val="center"/>
          </w:tcPr>
          <w:p w14:paraId="58763AC9" w14:textId="77777777" w:rsidR="001D28C2" w:rsidRPr="001D28C2" w:rsidRDefault="001D28C2" w:rsidP="001D28C2">
            <w:pPr>
              <w:spacing w:after="200"/>
              <w:jc w:val="left"/>
              <w:rPr>
                <w:b/>
                <w:bCs/>
                <w:sz w:val="24"/>
                <w:szCs w:val="24"/>
                <w:lang w:val="en-GB"/>
              </w:rPr>
            </w:pPr>
          </w:p>
        </w:tc>
        <w:tc>
          <w:tcPr>
            <w:tcW w:w="6090" w:type="dxa"/>
            <w:tcBorders>
              <w:top w:val="single" w:sz="4" w:space="0" w:color="000000"/>
              <w:left w:val="single" w:sz="4" w:space="0" w:color="000000"/>
              <w:bottom w:val="single" w:sz="4" w:space="0" w:color="000000"/>
              <w:right w:val="single" w:sz="4" w:space="0" w:color="000000"/>
            </w:tcBorders>
            <w:vAlign w:val="center"/>
          </w:tcPr>
          <w:p w14:paraId="4ABA0D08" w14:textId="77777777" w:rsidR="001D28C2" w:rsidRPr="001D28C2" w:rsidRDefault="001D28C2" w:rsidP="001D28C2">
            <w:pPr>
              <w:spacing w:after="200"/>
              <w:jc w:val="left"/>
              <w:rPr>
                <w:b/>
                <w:bCs/>
                <w:sz w:val="24"/>
                <w:szCs w:val="24"/>
                <w:lang w:val="en-GB"/>
              </w:rPr>
            </w:pPr>
          </w:p>
        </w:tc>
      </w:tr>
      <w:tr w:rsidR="001D28C2" w:rsidRPr="001D28C2" w14:paraId="264E1603" w14:textId="77777777" w:rsidTr="001D28C2">
        <w:trPr>
          <w:trHeight w:val="567"/>
        </w:trPr>
        <w:tc>
          <w:tcPr>
            <w:tcW w:w="2972" w:type="dxa"/>
            <w:tcBorders>
              <w:top w:val="single" w:sz="4" w:space="0" w:color="000000"/>
              <w:left w:val="single" w:sz="4" w:space="0" w:color="000000"/>
              <w:bottom w:val="single" w:sz="4" w:space="0" w:color="000000"/>
              <w:right w:val="single" w:sz="4" w:space="0" w:color="000000"/>
            </w:tcBorders>
            <w:vAlign w:val="center"/>
          </w:tcPr>
          <w:p w14:paraId="40097E70" w14:textId="77777777" w:rsidR="001D28C2" w:rsidRPr="001D28C2" w:rsidRDefault="001D28C2" w:rsidP="001D28C2">
            <w:pPr>
              <w:spacing w:after="200"/>
              <w:jc w:val="left"/>
              <w:rPr>
                <w:b/>
                <w:bCs/>
                <w:sz w:val="24"/>
                <w:szCs w:val="24"/>
                <w:lang w:val="en-GB"/>
              </w:rPr>
            </w:pPr>
          </w:p>
        </w:tc>
        <w:tc>
          <w:tcPr>
            <w:tcW w:w="6090" w:type="dxa"/>
            <w:tcBorders>
              <w:top w:val="single" w:sz="4" w:space="0" w:color="000000"/>
              <w:left w:val="single" w:sz="4" w:space="0" w:color="000000"/>
              <w:bottom w:val="single" w:sz="4" w:space="0" w:color="000000"/>
              <w:right w:val="single" w:sz="4" w:space="0" w:color="000000"/>
            </w:tcBorders>
            <w:vAlign w:val="center"/>
          </w:tcPr>
          <w:p w14:paraId="474467C7" w14:textId="77777777" w:rsidR="001D28C2" w:rsidRPr="001D28C2" w:rsidRDefault="001D28C2" w:rsidP="001D28C2">
            <w:pPr>
              <w:spacing w:after="200"/>
              <w:jc w:val="left"/>
              <w:rPr>
                <w:b/>
                <w:bCs/>
                <w:sz w:val="24"/>
                <w:szCs w:val="24"/>
                <w:lang w:val="en-GB"/>
              </w:rPr>
            </w:pPr>
          </w:p>
        </w:tc>
      </w:tr>
      <w:tr w:rsidR="001D28C2" w:rsidRPr="001D28C2" w14:paraId="0F538C3A" w14:textId="77777777" w:rsidTr="001D28C2">
        <w:trPr>
          <w:trHeight w:val="567"/>
        </w:trPr>
        <w:tc>
          <w:tcPr>
            <w:tcW w:w="2972" w:type="dxa"/>
            <w:tcBorders>
              <w:top w:val="single" w:sz="4" w:space="0" w:color="000000"/>
              <w:left w:val="single" w:sz="4" w:space="0" w:color="000000"/>
              <w:bottom w:val="single" w:sz="4" w:space="0" w:color="000000"/>
              <w:right w:val="single" w:sz="4" w:space="0" w:color="000000"/>
            </w:tcBorders>
            <w:vAlign w:val="center"/>
          </w:tcPr>
          <w:p w14:paraId="1CAF26F7" w14:textId="77777777" w:rsidR="001D28C2" w:rsidRPr="001D28C2" w:rsidRDefault="001D28C2" w:rsidP="001D28C2">
            <w:pPr>
              <w:spacing w:after="200"/>
              <w:jc w:val="left"/>
              <w:rPr>
                <w:b/>
                <w:bCs/>
                <w:sz w:val="24"/>
                <w:szCs w:val="24"/>
                <w:lang w:val="en-GB"/>
              </w:rPr>
            </w:pPr>
          </w:p>
        </w:tc>
        <w:tc>
          <w:tcPr>
            <w:tcW w:w="6090" w:type="dxa"/>
            <w:tcBorders>
              <w:top w:val="single" w:sz="4" w:space="0" w:color="000000"/>
              <w:left w:val="single" w:sz="4" w:space="0" w:color="000000"/>
              <w:bottom w:val="single" w:sz="4" w:space="0" w:color="000000"/>
              <w:right w:val="single" w:sz="4" w:space="0" w:color="000000"/>
            </w:tcBorders>
            <w:vAlign w:val="center"/>
          </w:tcPr>
          <w:p w14:paraId="06769C37" w14:textId="77777777" w:rsidR="001D28C2" w:rsidRPr="001D28C2" w:rsidRDefault="001D28C2" w:rsidP="001D28C2">
            <w:pPr>
              <w:spacing w:after="200"/>
              <w:jc w:val="left"/>
              <w:rPr>
                <w:b/>
                <w:bCs/>
                <w:sz w:val="24"/>
                <w:szCs w:val="24"/>
                <w:lang w:val="en-GB"/>
              </w:rPr>
            </w:pPr>
          </w:p>
        </w:tc>
      </w:tr>
      <w:tr w:rsidR="001D28C2" w:rsidRPr="001D28C2" w14:paraId="42B1A840" w14:textId="77777777" w:rsidTr="001D28C2">
        <w:trPr>
          <w:trHeight w:val="567"/>
        </w:trPr>
        <w:tc>
          <w:tcPr>
            <w:tcW w:w="2972" w:type="dxa"/>
            <w:tcBorders>
              <w:top w:val="single" w:sz="4" w:space="0" w:color="000000"/>
              <w:left w:val="single" w:sz="4" w:space="0" w:color="000000"/>
              <w:bottom w:val="single" w:sz="4" w:space="0" w:color="000000"/>
              <w:right w:val="single" w:sz="4" w:space="0" w:color="000000"/>
            </w:tcBorders>
            <w:vAlign w:val="center"/>
          </w:tcPr>
          <w:p w14:paraId="133740EC" w14:textId="77777777" w:rsidR="001D28C2" w:rsidRPr="001D28C2" w:rsidRDefault="001D28C2" w:rsidP="001D28C2">
            <w:pPr>
              <w:spacing w:after="200"/>
              <w:jc w:val="left"/>
              <w:rPr>
                <w:b/>
                <w:bCs/>
                <w:sz w:val="24"/>
                <w:szCs w:val="24"/>
                <w:lang w:val="en-GB"/>
              </w:rPr>
            </w:pPr>
          </w:p>
        </w:tc>
        <w:tc>
          <w:tcPr>
            <w:tcW w:w="6090" w:type="dxa"/>
            <w:tcBorders>
              <w:top w:val="single" w:sz="4" w:space="0" w:color="000000"/>
              <w:left w:val="single" w:sz="4" w:space="0" w:color="000000"/>
              <w:bottom w:val="single" w:sz="4" w:space="0" w:color="000000"/>
              <w:right w:val="single" w:sz="4" w:space="0" w:color="000000"/>
            </w:tcBorders>
            <w:vAlign w:val="center"/>
          </w:tcPr>
          <w:p w14:paraId="49C26BE2" w14:textId="77777777" w:rsidR="001D28C2" w:rsidRPr="001D28C2" w:rsidRDefault="001D28C2" w:rsidP="001D28C2">
            <w:pPr>
              <w:spacing w:after="200"/>
              <w:jc w:val="left"/>
              <w:rPr>
                <w:b/>
                <w:bCs/>
                <w:sz w:val="24"/>
                <w:szCs w:val="24"/>
                <w:lang w:val="en-GB"/>
              </w:rPr>
            </w:pPr>
          </w:p>
        </w:tc>
      </w:tr>
      <w:tr w:rsidR="001D28C2" w:rsidRPr="001D28C2" w14:paraId="1010D526" w14:textId="77777777" w:rsidTr="001D28C2">
        <w:trPr>
          <w:trHeight w:val="567"/>
        </w:trPr>
        <w:tc>
          <w:tcPr>
            <w:tcW w:w="2972" w:type="dxa"/>
            <w:tcBorders>
              <w:top w:val="single" w:sz="4" w:space="0" w:color="000000"/>
              <w:left w:val="single" w:sz="4" w:space="0" w:color="000000"/>
              <w:bottom w:val="single" w:sz="4" w:space="0" w:color="000000"/>
              <w:right w:val="single" w:sz="4" w:space="0" w:color="000000"/>
            </w:tcBorders>
            <w:vAlign w:val="center"/>
          </w:tcPr>
          <w:p w14:paraId="34906F59" w14:textId="77777777" w:rsidR="001D28C2" w:rsidRPr="001D28C2" w:rsidRDefault="001D28C2" w:rsidP="001D28C2">
            <w:pPr>
              <w:spacing w:after="200"/>
              <w:jc w:val="left"/>
              <w:rPr>
                <w:b/>
                <w:bCs/>
                <w:sz w:val="24"/>
                <w:szCs w:val="24"/>
                <w:lang w:val="en-GB"/>
              </w:rPr>
            </w:pPr>
          </w:p>
        </w:tc>
        <w:tc>
          <w:tcPr>
            <w:tcW w:w="6090" w:type="dxa"/>
            <w:tcBorders>
              <w:top w:val="single" w:sz="4" w:space="0" w:color="000000"/>
              <w:left w:val="single" w:sz="4" w:space="0" w:color="000000"/>
              <w:bottom w:val="single" w:sz="4" w:space="0" w:color="000000"/>
              <w:right w:val="single" w:sz="4" w:space="0" w:color="000000"/>
            </w:tcBorders>
            <w:vAlign w:val="center"/>
          </w:tcPr>
          <w:p w14:paraId="240C89D7" w14:textId="77777777" w:rsidR="001D28C2" w:rsidRPr="001D28C2" w:rsidRDefault="001D28C2" w:rsidP="001D28C2">
            <w:pPr>
              <w:spacing w:after="200"/>
              <w:jc w:val="left"/>
              <w:rPr>
                <w:b/>
                <w:bCs/>
                <w:sz w:val="24"/>
                <w:szCs w:val="24"/>
                <w:lang w:val="en-GB"/>
              </w:rPr>
            </w:pPr>
          </w:p>
        </w:tc>
      </w:tr>
    </w:tbl>
    <w:p w14:paraId="6B5489C2" w14:textId="3ABBC518" w:rsidR="001D28C2" w:rsidRDefault="001D28C2" w:rsidP="001D28C2">
      <w:pPr>
        <w:spacing w:after="6720"/>
        <w:jc w:val="left"/>
        <w:rPr>
          <w:rFonts w:ascii="Calibri" w:eastAsia="Calibri" w:hAnsi="Calibri"/>
          <w:b/>
          <w:bCs/>
          <w:color w:val="44546A"/>
          <w:sz w:val="18"/>
          <w:szCs w:val="18"/>
          <w:lang w:val="en-GB"/>
        </w:rPr>
      </w:pPr>
    </w:p>
    <w:p w14:paraId="46060594" w14:textId="7F207072" w:rsidR="0096052F" w:rsidRDefault="0096052F" w:rsidP="0096052F">
      <w:pPr>
        <w:pStyle w:val="ZwischenberschriftFS"/>
        <w:rPr>
          <w:lang w:val="en-GB"/>
        </w:rPr>
      </w:pPr>
      <w:proofErr w:type="spellStart"/>
      <w:r>
        <w:rPr>
          <w:lang w:val="en-GB"/>
        </w:rPr>
        <w:lastRenderedPageBreak/>
        <w:t>Teilaufgabe</w:t>
      </w:r>
      <w:proofErr w:type="spellEnd"/>
      <w:r>
        <w:rPr>
          <w:lang w:val="en-GB"/>
        </w:rPr>
        <w:t xml:space="preserve"> 2: Health and safety at work</w:t>
      </w:r>
    </w:p>
    <w:p w14:paraId="4EAF025F" w14:textId="69566EBA" w:rsidR="0096052F" w:rsidRDefault="0096052F" w:rsidP="0096052F">
      <w:pPr>
        <w:rPr>
          <w:lang w:val="en-GB"/>
        </w:rPr>
      </w:pPr>
      <w:r>
        <w:rPr>
          <w:lang w:val="en-GB"/>
        </w:rPr>
        <w:t>Before writing your own newsletter edition, expand your knowledge about ‘health and safety at work’.</w:t>
      </w:r>
    </w:p>
    <w:p w14:paraId="2AFAD958" w14:textId="742AD4AA" w:rsidR="0096052F" w:rsidRDefault="0096052F" w:rsidP="0096052F">
      <w:pPr>
        <w:rPr>
          <w:lang w:val="en-GB"/>
        </w:rPr>
      </w:pPr>
      <w:r w:rsidRPr="001D28C2">
        <w:rPr>
          <w:rFonts w:ascii="Calibri" w:eastAsia="Calibri" w:hAnsi="Calibri"/>
          <w:i/>
          <w:iCs/>
          <w:noProof/>
          <w:color w:val="44546A"/>
          <w:sz w:val="18"/>
          <w:szCs w:val="18"/>
        </w:rPr>
        <w:drawing>
          <wp:anchor distT="0" distB="0" distL="114300" distR="114300" simplePos="0" relativeHeight="251704320" behindDoc="0" locked="0" layoutInCell="1" allowOverlap="1" wp14:anchorId="76938BD7" wp14:editId="62906722">
            <wp:simplePos x="0" y="0"/>
            <wp:positionH relativeFrom="rightMargin">
              <wp:align>left</wp:align>
            </wp:positionH>
            <wp:positionV relativeFrom="paragraph">
              <wp:posOffset>2540</wp:posOffset>
            </wp:positionV>
            <wp:extent cx="495300" cy="495300"/>
            <wp:effectExtent l="0" t="0" r="0" b="0"/>
            <wp:wrapNone/>
            <wp:docPr id="103" name="Grafik 45"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descr="Glühbirne und Zahnrad mit einfarbiger Füll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page">
              <wp14:pctWidth>0</wp14:pctWidth>
            </wp14:sizeRelH>
            <wp14:sizeRelV relativeFrom="page">
              <wp14:pctHeight>0</wp14:pctHeight>
            </wp14:sizeRelV>
          </wp:anchor>
        </w:drawing>
      </w:r>
    </w:p>
    <w:p w14:paraId="7470CED8" w14:textId="56A663F8" w:rsidR="0096052F" w:rsidRDefault="0096052F" w:rsidP="0096052F">
      <w:pPr>
        <w:pStyle w:val="Listenabsatz"/>
        <w:numPr>
          <w:ilvl w:val="0"/>
          <w:numId w:val="6"/>
        </w:numPr>
        <w:spacing w:after="160" w:line="256" w:lineRule="auto"/>
        <w:jc w:val="left"/>
        <w:rPr>
          <w:bCs/>
          <w:lang w:val="en-GB"/>
        </w:rPr>
      </w:pPr>
      <w:r>
        <w:rPr>
          <w:bCs/>
          <w:lang w:val="en-GB"/>
        </w:rPr>
        <w:t>Think about the different aspects of ‘health and safety at work’ and add your ideas to the mind map below. Afterwards, highlight those aspects, that are most important at your company.</w:t>
      </w:r>
    </w:p>
    <w:tbl>
      <w:tblPr>
        <w:tblStyle w:val="Tabellenraster"/>
        <w:tblW w:w="0" w:type="auto"/>
        <w:tblInd w:w="360" w:type="dxa"/>
        <w:tblLook w:val="04A0" w:firstRow="1" w:lastRow="0" w:firstColumn="1" w:lastColumn="0" w:noHBand="0" w:noVBand="1"/>
      </w:tblPr>
      <w:tblGrid>
        <w:gridCol w:w="8700"/>
      </w:tblGrid>
      <w:tr w:rsidR="0096052F" w:rsidRPr="00B46D90" w14:paraId="08FA3B6C" w14:textId="77777777" w:rsidTr="0096052F">
        <w:tc>
          <w:tcPr>
            <w:tcW w:w="9060" w:type="dxa"/>
          </w:tcPr>
          <w:p w14:paraId="2C978810" w14:textId="77777777" w:rsidR="0096052F" w:rsidRDefault="0096052F" w:rsidP="0096052F">
            <w:pPr>
              <w:spacing w:after="160" w:line="256" w:lineRule="auto"/>
              <w:jc w:val="left"/>
              <w:rPr>
                <w:bCs/>
                <w:lang w:val="en-GB"/>
              </w:rPr>
            </w:pPr>
          </w:p>
          <w:p w14:paraId="6BC9CB5A" w14:textId="301FA59C" w:rsidR="0096052F" w:rsidRDefault="0096052F" w:rsidP="0096052F">
            <w:pPr>
              <w:spacing w:after="160" w:line="256" w:lineRule="auto"/>
              <w:jc w:val="left"/>
              <w:rPr>
                <w:bCs/>
                <w:lang w:val="en-GB"/>
              </w:rPr>
            </w:pPr>
          </w:p>
          <w:p w14:paraId="49192C53" w14:textId="62216D7D" w:rsidR="0096052F" w:rsidRDefault="0096052F" w:rsidP="0096052F">
            <w:pPr>
              <w:spacing w:after="160" w:line="256" w:lineRule="auto"/>
              <w:jc w:val="left"/>
              <w:rPr>
                <w:bCs/>
                <w:lang w:val="en-GB"/>
              </w:rPr>
            </w:pPr>
          </w:p>
          <w:p w14:paraId="1C9B74F8" w14:textId="0E9A744D" w:rsidR="0096052F" w:rsidRDefault="0096052F" w:rsidP="0096052F">
            <w:pPr>
              <w:spacing w:after="160" w:line="256" w:lineRule="auto"/>
              <w:jc w:val="left"/>
              <w:rPr>
                <w:bCs/>
                <w:lang w:val="en-GB"/>
              </w:rPr>
            </w:pPr>
            <w:r>
              <w:rPr>
                <w:noProof/>
              </w:rPr>
              <w:drawing>
                <wp:anchor distT="0" distB="0" distL="114300" distR="114300" simplePos="0" relativeHeight="251726848" behindDoc="0" locked="0" layoutInCell="1" allowOverlap="1" wp14:anchorId="2E6E2C49" wp14:editId="444BDF30">
                  <wp:simplePos x="0" y="0"/>
                  <wp:positionH relativeFrom="margin">
                    <wp:posOffset>-42220</wp:posOffset>
                  </wp:positionH>
                  <wp:positionV relativeFrom="paragraph">
                    <wp:posOffset>403964</wp:posOffset>
                  </wp:positionV>
                  <wp:extent cx="5421898" cy="3253563"/>
                  <wp:effectExtent l="0" t="0" r="7620" b="4445"/>
                  <wp:wrapTopAndBottom/>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3998" t="15109" r="15189" b="9341"/>
                          <a:stretch/>
                        </pic:blipFill>
                        <pic:spPr bwMode="auto">
                          <a:xfrm>
                            <a:off x="0" y="0"/>
                            <a:ext cx="5421898" cy="32535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59492D" w14:textId="0D0186BB" w:rsidR="0096052F" w:rsidRDefault="0096052F" w:rsidP="0096052F">
            <w:pPr>
              <w:spacing w:after="160" w:line="256" w:lineRule="auto"/>
              <w:jc w:val="left"/>
              <w:rPr>
                <w:bCs/>
                <w:lang w:val="en-GB"/>
              </w:rPr>
            </w:pPr>
          </w:p>
          <w:p w14:paraId="2DCE31D4" w14:textId="5F559D8F" w:rsidR="0096052F" w:rsidRDefault="0096052F" w:rsidP="0096052F">
            <w:pPr>
              <w:spacing w:after="160" w:line="256" w:lineRule="auto"/>
              <w:jc w:val="left"/>
              <w:rPr>
                <w:bCs/>
                <w:lang w:val="en-GB"/>
              </w:rPr>
            </w:pPr>
          </w:p>
          <w:p w14:paraId="0D8CD6BD" w14:textId="4EC0523C" w:rsidR="0096052F" w:rsidRDefault="0096052F" w:rsidP="0096052F">
            <w:pPr>
              <w:spacing w:after="160" w:line="256" w:lineRule="auto"/>
              <w:jc w:val="left"/>
              <w:rPr>
                <w:bCs/>
                <w:lang w:val="en-GB"/>
              </w:rPr>
            </w:pPr>
          </w:p>
          <w:p w14:paraId="0D0C7DED" w14:textId="03342FB6" w:rsidR="0096052F" w:rsidRDefault="0096052F" w:rsidP="0096052F">
            <w:pPr>
              <w:spacing w:after="160" w:line="256" w:lineRule="auto"/>
              <w:jc w:val="left"/>
              <w:rPr>
                <w:bCs/>
                <w:lang w:val="en-GB"/>
              </w:rPr>
            </w:pPr>
          </w:p>
          <w:p w14:paraId="29DF1F08" w14:textId="3FF6AE07" w:rsidR="0096052F" w:rsidRDefault="0096052F" w:rsidP="0096052F">
            <w:pPr>
              <w:spacing w:after="160" w:line="256" w:lineRule="auto"/>
              <w:jc w:val="left"/>
              <w:rPr>
                <w:bCs/>
                <w:lang w:val="en-GB"/>
              </w:rPr>
            </w:pPr>
          </w:p>
          <w:p w14:paraId="2808EF16" w14:textId="32B183E1" w:rsidR="0096052F" w:rsidRDefault="0096052F" w:rsidP="0096052F">
            <w:pPr>
              <w:spacing w:after="160" w:line="256" w:lineRule="auto"/>
              <w:jc w:val="left"/>
              <w:rPr>
                <w:bCs/>
                <w:lang w:val="en-GB"/>
              </w:rPr>
            </w:pPr>
          </w:p>
          <w:p w14:paraId="1B9D9F70" w14:textId="63A845E7" w:rsidR="0096052F" w:rsidRDefault="0096052F" w:rsidP="0096052F">
            <w:pPr>
              <w:spacing w:after="160" w:line="256" w:lineRule="auto"/>
              <w:jc w:val="left"/>
              <w:rPr>
                <w:bCs/>
                <w:lang w:val="en-GB"/>
              </w:rPr>
            </w:pPr>
          </w:p>
        </w:tc>
      </w:tr>
    </w:tbl>
    <w:p w14:paraId="4C2A8DC9" w14:textId="53FB081F" w:rsidR="00A57CDE" w:rsidRPr="0096052F" w:rsidRDefault="00A57CDE" w:rsidP="0096052F">
      <w:pPr>
        <w:spacing w:after="160" w:line="256" w:lineRule="auto"/>
        <w:ind w:left="360"/>
        <w:jc w:val="left"/>
        <w:rPr>
          <w:bCs/>
          <w:lang w:val="en-GB"/>
        </w:rPr>
      </w:pPr>
      <w:r w:rsidRPr="001D28C2">
        <w:rPr>
          <w:rFonts w:ascii="Calibri" w:eastAsia="Calibri" w:hAnsi="Calibri"/>
          <w:i/>
          <w:iCs/>
          <w:noProof/>
          <w:color w:val="44546A"/>
          <w:sz w:val="18"/>
          <w:szCs w:val="18"/>
        </w:rPr>
        <mc:AlternateContent>
          <mc:Choice Requires="wps">
            <w:drawing>
              <wp:anchor distT="0" distB="0" distL="114300" distR="114300" simplePos="0" relativeHeight="251687936" behindDoc="0" locked="0" layoutInCell="1" allowOverlap="1" wp14:anchorId="18F6FF21" wp14:editId="6B9DBC21">
                <wp:simplePos x="0" y="0"/>
                <wp:positionH relativeFrom="column">
                  <wp:posOffset>-65543</wp:posOffset>
                </wp:positionH>
                <wp:positionV relativeFrom="paragraph">
                  <wp:posOffset>2121066</wp:posOffset>
                </wp:positionV>
                <wp:extent cx="5762625" cy="5518205"/>
                <wp:effectExtent l="0" t="0" r="0" b="0"/>
                <wp:wrapNone/>
                <wp:docPr id="80" name="Rechteck 23"/>
                <wp:cNvGraphicFramePr/>
                <a:graphic xmlns:a="http://schemas.openxmlformats.org/drawingml/2006/main">
                  <a:graphicData uri="http://schemas.microsoft.com/office/word/2010/wordprocessingShape">
                    <wps:wsp>
                      <wps:cNvSpPr/>
                      <wps:spPr bwMode="auto">
                        <a:xfrm>
                          <a:off x="0" y="0"/>
                          <a:ext cx="5762625" cy="5518205"/>
                        </a:xfrm>
                        <a:prstGeom prst="rect">
                          <a:avLst/>
                        </a:prstGeom>
                        <a:noFill/>
                        <a:ln w="12700" cap="flat" cmpd="sng" algn="ctr">
                          <a:noFill/>
                          <a:prstDash val="solid"/>
                          <a:miter lim="800000"/>
                        </a:ln>
                        <a:effectLst/>
                      </wps:spPr>
                      <wps:bodyPr rot="0">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012971" id="Rechteck 23" o:spid="_x0000_s1026" style="position:absolute;margin-left:-5.15pt;margin-top:167pt;width:453.75pt;height:4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" filled="f" stroked="f" strokeweight="1pt"/>
            </w:pict>
          </mc:Fallback>
        </mc:AlternateContent>
      </w:r>
    </w:p>
    <w:p w14:paraId="0AFCC746" w14:textId="22B81884" w:rsidR="00DB6DD7" w:rsidRPr="00A57CDE" w:rsidRDefault="00A57CDE" w:rsidP="00A57CDE">
      <w:pPr>
        <w:pStyle w:val="Listenabsatz"/>
        <w:numPr>
          <w:ilvl w:val="0"/>
          <w:numId w:val="6"/>
        </w:numPr>
        <w:spacing w:before="480" w:after="160" w:line="256" w:lineRule="auto"/>
        <w:ind w:right="850"/>
        <w:jc w:val="left"/>
        <w:rPr>
          <w:bCs/>
          <w:lang w:val="en-GB"/>
        </w:rPr>
      </w:pPr>
      <w:r w:rsidRPr="001D28C2">
        <w:rPr>
          <w:rFonts w:ascii="Calibri" w:eastAsia="Calibri" w:hAnsi="Calibri"/>
          <w:noProof/>
        </w:rPr>
        <w:drawing>
          <wp:anchor distT="0" distB="0" distL="114300" distR="114300" simplePos="0" relativeHeight="251705344" behindDoc="0" locked="0" layoutInCell="1" allowOverlap="1" wp14:anchorId="7A1C797B" wp14:editId="4C769BF5">
            <wp:simplePos x="0" y="0"/>
            <wp:positionH relativeFrom="margin">
              <wp:align>right</wp:align>
            </wp:positionH>
            <wp:positionV relativeFrom="paragraph">
              <wp:posOffset>210488</wp:posOffset>
            </wp:positionV>
            <wp:extent cx="428625" cy="428625"/>
            <wp:effectExtent l="0" t="0" r="9525" b="9525"/>
            <wp:wrapNone/>
            <wp:docPr id="89" name="Grafik 46" descr="Gruppenbrainstormi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Gruppenbrainstorming mit einfarbiger Füll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pic:spPr>
                </pic:pic>
              </a:graphicData>
            </a:graphic>
            <wp14:sizeRelH relativeFrom="margin">
              <wp14:pctWidth>0</wp14:pctWidth>
            </wp14:sizeRelH>
            <wp14:sizeRelV relativeFrom="margin">
              <wp14:pctHeight>0</wp14:pctHeight>
            </wp14:sizeRelV>
          </wp:anchor>
        </w:drawing>
      </w:r>
      <w:r>
        <w:rPr>
          <w:bCs/>
          <w:lang w:val="en-GB"/>
        </w:rPr>
        <w:t>Find classmates who highlighted similar aspects as you and/or work at a similar company. Get together in groups of 3–5.</w:t>
      </w:r>
      <w:r w:rsidR="001D28C2" w:rsidRPr="00A57CDE">
        <w:rPr>
          <w:rFonts w:ascii="Calibri" w:eastAsia="Calibri" w:hAnsi="Calibri"/>
          <w:lang w:val="en-GB"/>
        </w:rPr>
        <w:br w:type="page"/>
      </w:r>
    </w:p>
    <w:p w14:paraId="7DA69AD9" w14:textId="4AD2AA1B" w:rsidR="00A57CDE" w:rsidRDefault="00A57CDE" w:rsidP="00A57CDE">
      <w:pPr>
        <w:pStyle w:val="Listenabsatz"/>
        <w:numPr>
          <w:ilvl w:val="0"/>
          <w:numId w:val="6"/>
        </w:numPr>
        <w:spacing w:after="160" w:line="256" w:lineRule="auto"/>
        <w:ind w:right="1077"/>
        <w:jc w:val="left"/>
        <w:rPr>
          <w:bCs/>
          <w:lang w:val="en-GB"/>
        </w:rPr>
      </w:pPr>
      <w:r w:rsidRPr="001D28C2">
        <w:rPr>
          <w:rFonts w:ascii="Calibri" w:eastAsia="Calibri" w:hAnsi="Calibri"/>
          <w:noProof/>
        </w:rPr>
        <w:lastRenderedPageBreak/>
        <w:drawing>
          <wp:anchor distT="0" distB="0" distL="114300" distR="114300" simplePos="0" relativeHeight="251707392" behindDoc="0" locked="0" layoutInCell="1" allowOverlap="1" wp14:anchorId="72700CA2" wp14:editId="476B0B71">
            <wp:simplePos x="0" y="0"/>
            <wp:positionH relativeFrom="margin">
              <wp:posOffset>5263587</wp:posOffset>
            </wp:positionH>
            <wp:positionV relativeFrom="paragraph">
              <wp:posOffset>530860</wp:posOffset>
            </wp:positionV>
            <wp:extent cx="428625" cy="428625"/>
            <wp:effectExtent l="0" t="0" r="9525" b="9525"/>
            <wp:wrapNone/>
            <wp:docPr id="91" name="Grafik 48" descr="Gruppenbrainstormi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Gruppenbrainstorming mit einfarbiger Füll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pic:spPr>
                </pic:pic>
              </a:graphicData>
            </a:graphic>
            <wp14:sizeRelH relativeFrom="margin">
              <wp14:pctWidth>0</wp14:pctWidth>
            </wp14:sizeRelH>
            <wp14:sizeRelV relativeFrom="margin">
              <wp14:pctHeight>0</wp14:pctHeight>
            </wp14:sizeRelV>
          </wp:anchor>
        </w:drawing>
      </w:r>
      <w:r w:rsidRPr="001D28C2">
        <w:rPr>
          <w:rFonts w:ascii="Calibri" w:eastAsia="Calibri" w:hAnsi="Calibri"/>
          <w:noProof/>
        </w:rPr>
        <w:drawing>
          <wp:anchor distT="0" distB="0" distL="114300" distR="114300" simplePos="0" relativeHeight="251706368" behindDoc="0" locked="0" layoutInCell="1" allowOverlap="1" wp14:anchorId="29A3E5E2" wp14:editId="7F1142FD">
            <wp:simplePos x="0" y="0"/>
            <wp:positionH relativeFrom="margin">
              <wp:align>right</wp:align>
            </wp:positionH>
            <wp:positionV relativeFrom="paragraph">
              <wp:posOffset>5466</wp:posOffset>
            </wp:positionV>
            <wp:extent cx="571500" cy="571500"/>
            <wp:effectExtent l="0" t="0" r="0" b="0"/>
            <wp:wrapNone/>
            <wp:docPr id="90" name="Grafik 47" descr="Interne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descr="Internet mit einfarbiger Füll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margin">
              <wp14:pctWidth>0</wp14:pctWidth>
            </wp14:sizeRelH>
            <wp14:sizeRelV relativeFrom="margin">
              <wp14:pctHeight>0</wp14:pctHeight>
            </wp14:sizeRelV>
          </wp:anchor>
        </w:drawing>
      </w:r>
      <w:r>
        <w:rPr>
          <w:bCs/>
          <w:lang w:val="en-GB"/>
        </w:rPr>
        <w:t>Research online on your focus topics. Search for interesting articles, videos, podcasts, etc. on your selected topics. Use the link collection below as a starting point for your research. Collect the resources in a shared folder. Make sure to only use trustworthy sources.</w:t>
      </w:r>
    </w:p>
    <w:p w14:paraId="00BCF98A" w14:textId="5CA78488" w:rsidR="001D28C2" w:rsidRPr="00A57CDE" w:rsidRDefault="00A57CDE" w:rsidP="001D28C2">
      <w:pPr>
        <w:pStyle w:val="Listenabsatz"/>
        <w:numPr>
          <w:ilvl w:val="0"/>
          <w:numId w:val="6"/>
        </w:numPr>
        <w:spacing w:after="160" w:line="256" w:lineRule="auto"/>
        <w:ind w:right="1077"/>
        <w:jc w:val="left"/>
        <w:rPr>
          <w:bCs/>
          <w:lang w:val="en-GB"/>
        </w:rPr>
      </w:pPr>
      <w:r>
        <w:rPr>
          <w:bCs/>
          <w:lang w:val="en-GB"/>
        </w:rPr>
        <w:t>Discuss your findings and agree on a few most appropriate resources for your newsletter edition.</w:t>
      </w:r>
    </w:p>
    <w:p w14:paraId="6CBDD748" w14:textId="09D46218" w:rsidR="001D28C2" w:rsidRPr="001D28C2" w:rsidRDefault="00733584" w:rsidP="001D28C2">
      <w:pPr>
        <w:spacing w:after="160" w:line="256" w:lineRule="auto"/>
        <w:jc w:val="left"/>
        <w:rPr>
          <w:rFonts w:ascii="Calibri" w:eastAsia="Calibri" w:hAnsi="Calibri"/>
          <w:lang w:val="en-GB"/>
        </w:rPr>
      </w:pPr>
      <w:r w:rsidRPr="001D28C2">
        <w:rPr>
          <w:rFonts w:ascii="Calibri" w:eastAsia="Calibri" w:hAnsi="Calibri"/>
          <w:noProof/>
        </w:rPr>
        <mc:AlternateContent>
          <mc:Choice Requires="wps">
            <w:drawing>
              <wp:anchor distT="0" distB="0" distL="114300" distR="114300" simplePos="0" relativeHeight="251683840" behindDoc="1" locked="0" layoutInCell="1" allowOverlap="1" wp14:anchorId="3B804B85" wp14:editId="37AEC615">
                <wp:simplePos x="0" y="0"/>
                <wp:positionH relativeFrom="margin">
                  <wp:posOffset>-366420</wp:posOffset>
                </wp:positionH>
                <wp:positionV relativeFrom="paragraph">
                  <wp:posOffset>3822064</wp:posOffset>
                </wp:positionV>
                <wp:extent cx="2699308" cy="943661"/>
                <wp:effectExtent l="0" t="0" r="6350" b="8890"/>
                <wp:wrapNone/>
                <wp:docPr id="71" name="Textfeld 62"/>
                <wp:cNvGraphicFramePr/>
                <a:graphic xmlns:a="http://schemas.openxmlformats.org/drawingml/2006/main">
                  <a:graphicData uri="http://schemas.microsoft.com/office/word/2010/wordprocessingShape">
                    <wps:wsp>
                      <wps:cNvSpPr txBox="1"/>
                      <wps:spPr bwMode="auto">
                        <a:xfrm>
                          <a:off x="0" y="0"/>
                          <a:ext cx="2699308" cy="943661"/>
                        </a:xfrm>
                        <a:prstGeom prst="rect">
                          <a:avLst/>
                        </a:prstGeom>
                        <a:solidFill>
                          <a:prstClr val="white"/>
                        </a:solidFill>
                        <a:ln>
                          <a:noFill/>
                        </a:ln>
                      </wps:spPr>
                      <wps:txbx>
                        <w:txbxContent>
                          <w:p w14:paraId="108EF74E" w14:textId="6F573DF6" w:rsidR="000E0A07" w:rsidRPr="008353A9" w:rsidRDefault="000E0A07" w:rsidP="00733584">
                            <w:pPr>
                              <w:pStyle w:val="Beschriftung"/>
                              <w:spacing w:after="0"/>
                              <w:ind w:left="680"/>
                              <w:jc w:val="left"/>
                              <w:rPr>
                                <w:rStyle w:val="Hyperlink"/>
                                <w:sz w:val="18"/>
                                <w:lang w:val="en-US"/>
                              </w:rPr>
                            </w:pPr>
                            <w:r>
                              <w:rPr>
                                <w:lang w:val="en-GB"/>
                              </w:rPr>
                              <w:t xml:space="preserve">Podcast episode on </w:t>
                            </w:r>
                            <w:r w:rsidR="00733584">
                              <w:rPr>
                                <w:lang w:val="en-GB"/>
                              </w:rPr>
                              <w:br/>
                            </w:r>
                            <w:r>
                              <w:rPr>
                                <w:lang w:val="en-GB"/>
                              </w:rPr>
                              <w:t xml:space="preserve">preventing health risks </w:t>
                            </w:r>
                            <w:r w:rsidR="00733584">
                              <w:rPr>
                                <w:lang w:val="en-GB"/>
                              </w:rPr>
                              <w:br/>
                            </w:r>
                            <w:r>
                              <w:rPr>
                                <w:lang w:val="en-GB"/>
                              </w:rPr>
                              <w:t xml:space="preserve">associated with shift work </w:t>
                            </w:r>
                            <w:r w:rsidR="00733584">
                              <w:rPr>
                                <w:lang w:val="en-GB"/>
                              </w:rPr>
                              <w:br/>
                            </w:r>
                            <w:r>
                              <w:rPr>
                                <w:lang w:val="en-GB"/>
                              </w:rPr>
                              <w:t xml:space="preserve">(Health and Safety </w:t>
                            </w:r>
                            <w:r>
                              <w:rPr>
                                <w:lang w:val="en-GB"/>
                              </w:rPr>
                              <w:t xml:space="preserve">To Go! </w:t>
                            </w:r>
                            <w:r w:rsidR="00733584">
                              <w:rPr>
                                <w:lang w:val="en-GB"/>
                              </w:rPr>
                              <w:br/>
                            </w:r>
                            <w:r>
                              <w:rPr>
                                <w:lang w:val="en-GB"/>
                              </w:rPr>
                              <w:t>By CCOHS)</w:t>
                            </w:r>
                          </w:p>
                          <w:p w14:paraId="40CAA255" w14:textId="209E38A1" w:rsidR="000E0A07" w:rsidRPr="00DC6BDA" w:rsidRDefault="00B46D90" w:rsidP="00DC6BDA">
                            <w:pPr>
                              <w:spacing w:before="40"/>
                              <w:rPr>
                                <w:bCs/>
                                <w:sz w:val="12"/>
                                <w:szCs w:val="12"/>
                                <w:lang w:val="en-US"/>
                              </w:rPr>
                            </w:pPr>
                            <w:r>
                              <w:fldChar w:fldCharType="begin"/>
                            </w:r>
                            <w:r w:rsidRPr="00B46D90">
                              <w:rPr>
                                <w:lang w:val="en-US"/>
                              </w:rPr>
                              <w:instrText xml:space="preserve"> HYPERLINK "https://traffic.libsyn.com/ccohs/Episode94_ShiftWorkHealthEffects_Final.mp3" </w:instrText>
                            </w:r>
                            <w:r>
                              <w:fldChar w:fldCharType="separate"/>
                            </w:r>
                            <w:r w:rsidR="000E0A07" w:rsidRPr="00DC6BDA">
                              <w:rPr>
                                <w:rStyle w:val="Hyperlink"/>
                                <w:i/>
                                <w:iCs/>
                                <w:sz w:val="12"/>
                                <w:szCs w:val="12"/>
                                <w:lang w:val="en-US"/>
                              </w:rPr>
                              <w:t>https://traffic.libsyn.com/ccohs/Episode94_ShiftWorkHealthEffects_Final.mp3</w:t>
                            </w:r>
                            <w:r>
                              <w:rPr>
                                <w:rStyle w:val="Hyperlink"/>
                                <w:i/>
                                <w:iCs/>
                                <w:sz w:val="12"/>
                                <w:szCs w:val="12"/>
                                <w:lang w:val="en-US"/>
                              </w:rPr>
                              <w:fldChar w:fldCharType="end"/>
                            </w:r>
                          </w:p>
                          <w:p w14:paraId="602EF289" w14:textId="77777777" w:rsidR="000E0A07" w:rsidRPr="008353A9" w:rsidRDefault="000E0A07" w:rsidP="00E23F77">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804B85" id="Textfeld 62" o:spid="_x0000_s1032" type="#_x0000_t202" style="position:absolute;margin-left:-28.85pt;margin-top:300.95pt;width:212.55pt;height:74.3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" stroked="f">
                <v:textbox inset="0,0,0,0">
                  <w:txbxContent>
                    <w:p w14:paraId="108EF74E" w14:textId="6F573DF6" w:rsidR="000E0A07" w:rsidRPr="008353A9" w:rsidRDefault="000E0A07" w:rsidP="00733584">
                      <w:pPr>
                        <w:pStyle w:val="Beschriftung"/>
                        <w:spacing w:after="0"/>
                        <w:ind w:left="680"/>
                        <w:jc w:val="left"/>
                        <w:rPr>
                          <w:rStyle w:val="Hyperlink"/>
                          <w:sz w:val="18"/>
                          <w:lang w:val="en-US"/>
                        </w:rPr>
                      </w:pPr>
                      <w:r>
                        <w:rPr>
                          <w:lang w:val="en-GB"/>
                        </w:rPr>
                        <w:t xml:space="preserve">Podcast episode on </w:t>
                      </w:r>
                      <w:r w:rsidR="00733584">
                        <w:rPr>
                          <w:lang w:val="en-GB"/>
                        </w:rPr>
                        <w:br/>
                      </w:r>
                      <w:r>
                        <w:rPr>
                          <w:lang w:val="en-GB"/>
                        </w:rPr>
                        <w:t xml:space="preserve">preventing health risks </w:t>
                      </w:r>
                      <w:r w:rsidR="00733584">
                        <w:rPr>
                          <w:lang w:val="en-GB"/>
                        </w:rPr>
                        <w:br/>
                      </w:r>
                      <w:r>
                        <w:rPr>
                          <w:lang w:val="en-GB"/>
                        </w:rPr>
                        <w:t xml:space="preserve">associated with shift work </w:t>
                      </w:r>
                      <w:r w:rsidR="00733584">
                        <w:rPr>
                          <w:lang w:val="en-GB"/>
                        </w:rPr>
                        <w:br/>
                      </w:r>
                      <w:r>
                        <w:rPr>
                          <w:lang w:val="en-GB"/>
                        </w:rPr>
                        <w:t xml:space="preserve">(Health and Safety </w:t>
                      </w:r>
                      <w:r>
                        <w:rPr>
                          <w:lang w:val="en-GB"/>
                        </w:rPr>
                        <w:t xml:space="preserve">To Go! </w:t>
                      </w:r>
                      <w:r w:rsidR="00733584">
                        <w:rPr>
                          <w:lang w:val="en-GB"/>
                        </w:rPr>
                        <w:br/>
                      </w:r>
                      <w:r>
                        <w:rPr>
                          <w:lang w:val="en-GB"/>
                        </w:rPr>
                        <w:t>By CCOHS)</w:t>
                      </w:r>
                    </w:p>
                    <w:p w14:paraId="40CAA255" w14:textId="209E38A1" w:rsidR="000E0A07" w:rsidRPr="00DC6BDA" w:rsidRDefault="00B46D90" w:rsidP="00DC6BDA">
                      <w:pPr>
                        <w:spacing w:before="40"/>
                        <w:rPr>
                          <w:bCs/>
                          <w:sz w:val="12"/>
                          <w:szCs w:val="12"/>
                          <w:lang w:val="en-US"/>
                        </w:rPr>
                      </w:pPr>
                      <w:r>
                        <w:fldChar w:fldCharType="begin"/>
                      </w:r>
                      <w:r w:rsidRPr="00B46D90">
                        <w:rPr>
                          <w:lang w:val="en-US"/>
                        </w:rPr>
                        <w:instrText xml:space="preserve"> HYPERLINK "https://traffic.libsyn.com/ccohs/Episode94_ShiftWorkHealthEffects_Final.mp3" </w:instrText>
                      </w:r>
                      <w:r>
                        <w:fldChar w:fldCharType="separate"/>
                      </w:r>
                      <w:r w:rsidR="000E0A07" w:rsidRPr="00DC6BDA">
                        <w:rPr>
                          <w:rStyle w:val="Hyperlink"/>
                          <w:i/>
                          <w:iCs/>
                          <w:sz w:val="12"/>
                          <w:szCs w:val="12"/>
                          <w:lang w:val="en-US"/>
                        </w:rPr>
                        <w:t>https://traffic.libsyn.com/ccohs/Episode94_ShiftWorkHealthEffects_Final.mp3</w:t>
                      </w:r>
                      <w:r>
                        <w:rPr>
                          <w:rStyle w:val="Hyperlink"/>
                          <w:i/>
                          <w:iCs/>
                          <w:sz w:val="12"/>
                          <w:szCs w:val="12"/>
                          <w:lang w:val="en-US"/>
                        </w:rPr>
                        <w:fldChar w:fldCharType="end"/>
                      </w:r>
                    </w:p>
                    <w:p w14:paraId="602EF289" w14:textId="77777777" w:rsidR="000E0A07" w:rsidRPr="008353A9" w:rsidRDefault="000E0A07" w:rsidP="00E23F77">
                      <w:pPr>
                        <w:rPr>
                          <w:lang w:val="en-US"/>
                        </w:rPr>
                      </w:pPr>
                    </w:p>
                  </w:txbxContent>
                </v:textbox>
                <w10:wrap anchorx="margin"/>
              </v:shape>
            </w:pict>
          </mc:Fallback>
        </mc:AlternateContent>
      </w:r>
      <w:r w:rsidR="00DC6BDA" w:rsidRPr="001D28C2">
        <w:rPr>
          <w:rFonts w:ascii="Calibri" w:eastAsia="Calibri" w:hAnsi="Calibri"/>
          <w:noProof/>
        </w:rPr>
        <mc:AlternateContent>
          <mc:Choice Requires="wps">
            <w:drawing>
              <wp:anchor distT="0" distB="0" distL="114300" distR="114300" simplePos="0" relativeHeight="251674624" behindDoc="1" locked="0" layoutInCell="1" allowOverlap="1" wp14:anchorId="39354AA6" wp14:editId="69D4E6AF">
                <wp:simplePos x="0" y="0"/>
                <wp:positionH relativeFrom="page">
                  <wp:posOffset>5588000</wp:posOffset>
                </wp:positionH>
                <wp:positionV relativeFrom="paragraph">
                  <wp:posOffset>5107305</wp:posOffset>
                </wp:positionV>
                <wp:extent cx="1974850" cy="425450"/>
                <wp:effectExtent l="0" t="0" r="6350" b="635"/>
                <wp:wrapNone/>
                <wp:docPr id="70" name="Textfeld 52"/>
                <wp:cNvGraphicFramePr/>
                <a:graphic xmlns:a="http://schemas.openxmlformats.org/drawingml/2006/main">
                  <a:graphicData uri="http://schemas.microsoft.com/office/word/2010/wordprocessingShape">
                    <wps:wsp>
                      <wps:cNvSpPr txBox="1"/>
                      <wps:spPr bwMode="auto">
                        <a:xfrm>
                          <a:off x="0" y="0"/>
                          <a:ext cx="1974850" cy="425450"/>
                        </a:xfrm>
                        <a:prstGeom prst="rect">
                          <a:avLst/>
                        </a:prstGeom>
                        <a:solidFill>
                          <a:prstClr val="white"/>
                        </a:solidFill>
                        <a:ln>
                          <a:noFill/>
                        </a:ln>
                      </wps:spPr>
                      <wps:txbx>
                        <w:txbxContent>
                          <w:p w14:paraId="6726E54D" w14:textId="45814BF9" w:rsidR="000E0A07" w:rsidRDefault="000E0A07" w:rsidP="00DC6BDA">
                            <w:pPr>
                              <w:pStyle w:val="Beschriftung"/>
                              <w:spacing w:after="0"/>
                              <w:ind w:left="510"/>
                              <w:rPr>
                                <w:lang w:val="en-GB"/>
                              </w:rPr>
                            </w:pPr>
                            <w:r>
                              <w:rPr>
                                <w:lang w:val="en-GB"/>
                              </w:rPr>
                              <w:t xml:space="preserve">Podcasts on health </w:t>
                            </w:r>
                            <w:r w:rsidR="00DC6BDA">
                              <w:rPr>
                                <w:lang w:val="en-GB"/>
                              </w:rPr>
                              <w:br/>
                            </w:r>
                            <w:r>
                              <w:rPr>
                                <w:lang w:val="en-GB"/>
                              </w:rPr>
                              <w:t>and safety at work</w:t>
                            </w:r>
                          </w:p>
                          <w:p w14:paraId="438737B2" w14:textId="084994E9" w:rsidR="000E0A07" w:rsidRPr="00DC6BDA" w:rsidRDefault="00B46D90" w:rsidP="00DC6BDA">
                            <w:pPr>
                              <w:spacing w:before="40"/>
                              <w:rPr>
                                <w:rStyle w:val="Hyperlink"/>
                                <w:i/>
                                <w:iCs/>
                                <w:sz w:val="10"/>
                                <w:szCs w:val="12"/>
                                <w:lang w:val="en-GB"/>
                              </w:rPr>
                            </w:pPr>
                            <w:r>
                              <w:fldChar w:fldCharType="begin"/>
                            </w:r>
                            <w:r w:rsidRPr="00B46D90">
                              <w:rPr>
                                <w:lang w:val="en-GB"/>
                              </w:rPr>
                              <w:instrText xml:space="preserve"> HYPERLINK "https://podcasts.feedspot.com/occupational_health_safety_podcasts/" </w:instrText>
                            </w:r>
                            <w:r>
                              <w:fldChar w:fldCharType="separate"/>
                            </w:r>
                            <w:r w:rsidR="000E0A07" w:rsidRPr="00DC6BDA">
                              <w:rPr>
                                <w:rStyle w:val="Hyperlink"/>
                                <w:sz w:val="10"/>
                                <w:szCs w:val="12"/>
                                <w:lang w:val="en-GB"/>
                              </w:rPr>
                              <w:t>https://podcasts.feedspot.com/occupational_health_safety_podcasts/</w:t>
                            </w:r>
                            <w:r>
                              <w:rPr>
                                <w:rStyle w:val="Hyperlink"/>
                                <w:sz w:val="10"/>
                                <w:szCs w:val="12"/>
                                <w:lang w:val="en-GB"/>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9354AA6" id="Textfeld 52" o:spid="_x0000_s1033" type="#_x0000_t202" style="position:absolute;margin-left:440pt;margin-top:402.15pt;width:155.5pt;height:33.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" stroked="f">
                <v:textbox style="mso-fit-shape-to-text:t" inset="0,0,0,0">
                  <w:txbxContent>
                    <w:p w14:paraId="6726E54D" w14:textId="45814BF9" w:rsidR="000E0A07" w:rsidRDefault="000E0A07" w:rsidP="00DC6BDA">
                      <w:pPr>
                        <w:pStyle w:val="Beschriftung"/>
                        <w:spacing w:after="0"/>
                        <w:ind w:left="510"/>
                        <w:rPr>
                          <w:lang w:val="en-GB"/>
                        </w:rPr>
                      </w:pPr>
                      <w:r>
                        <w:rPr>
                          <w:lang w:val="en-GB"/>
                        </w:rPr>
                        <w:t xml:space="preserve">Podcasts on health </w:t>
                      </w:r>
                      <w:r w:rsidR="00DC6BDA">
                        <w:rPr>
                          <w:lang w:val="en-GB"/>
                        </w:rPr>
                        <w:br/>
                      </w:r>
                      <w:r>
                        <w:rPr>
                          <w:lang w:val="en-GB"/>
                        </w:rPr>
                        <w:t>and safety at work</w:t>
                      </w:r>
                    </w:p>
                    <w:p w14:paraId="438737B2" w14:textId="084994E9" w:rsidR="000E0A07" w:rsidRPr="00DC6BDA" w:rsidRDefault="00B46D90" w:rsidP="00DC6BDA">
                      <w:pPr>
                        <w:spacing w:before="40"/>
                        <w:rPr>
                          <w:rStyle w:val="Hyperlink"/>
                          <w:i/>
                          <w:iCs/>
                          <w:sz w:val="10"/>
                          <w:szCs w:val="12"/>
                          <w:lang w:val="en-GB"/>
                        </w:rPr>
                      </w:pPr>
                      <w:r>
                        <w:fldChar w:fldCharType="begin"/>
                      </w:r>
                      <w:r w:rsidRPr="00B46D90">
                        <w:rPr>
                          <w:lang w:val="en-GB"/>
                        </w:rPr>
                        <w:instrText xml:space="preserve"> HYPERLINK "https://podcasts.feedspot.com/occupational_health_safety_podcasts/" </w:instrText>
                      </w:r>
                      <w:r>
                        <w:fldChar w:fldCharType="separate"/>
                      </w:r>
                      <w:r w:rsidR="000E0A07" w:rsidRPr="00DC6BDA">
                        <w:rPr>
                          <w:rStyle w:val="Hyperlink"/>
                          <w:sz w:val="10"/>
                          <w:szCs w:val="12"/>
                          <w:lang w:val="en-GB"/>
                        </w:rPr>
                        <w:t>https://podcasts.feedspot.com/occupational_health_safety_podcasts/</w:t>
                      </w:r>
                      <w:r>
                        <w:rPr>
                          <w:rStyle w:val="Hyperlink"/>
                          <w:sz w:val="10"/>
                          <w:szCs w:val="12"/>
                          <w:lang w:val="en-GB"/>
                        </w:rPr>
                        <w:fldChar w:fldCharType="end"/>
                      </w:r>
                    </w:p>
                  </w:txbxContent>
                </v:textbox>
                <w10:wrap anchorx="page"/>
              </v:shape>
            </w:pict>
          </mc:Fallback>
        </mc:AlternateContent>
      </w:r>
      <w:r w:rsidR="00DC6BDA" w:rsidRPr="00AA0937">
        <w:rPr>
          <w:rFonts w:ascii="Calibri" w:eastAsia="Calibri" w:hAnsi="Calibri"/>
          <w:noProof/>
        </w:rPr>
        <mc:AlternateContent>
          <mc:Choice Requires="wps">
            <w:drawing>
              <wp:anchor distT="0" distB="0" distL="114300" distR="114300" simplePos="0" relativeHeight="251722752" behindDoc="1" locked="0" layoutInCell="1" allowOverlap="1" wp14:anchorId="6E190377" wp14:editId="3302A2AE">
                <wp:simplePos x="0" y="0"/>
                <wp:positionH relativeFrom="margin">
                  <wp:posOffset>1607820</wp:posOffset>
                </wp:positionH>
                <wp:positionV relativeFrom="paragraph">
                  <wp:posOffset>6663055</wp:posOffset>
                </wp:positionV>
                <wp:extent cx="1327150" cy="520700"/>
                <wp:effectExtent l="0" t="0" r="6350" b="0"/>
                <wp:wrapTopAndBottom/>
                <wp:docPr id="16" name="Textfeld 60"/>
                <wp:cNvGraphicFramePr/>
                <a:graphic xmlns:a="http://schemas.openxmlformats.org/drawingml/2006/main">
                  <a:graphicData uri="http://schemas.microsoft.com/office/word/2010/wordprocessingShape">
                    <wps:wsp>
                      <wps:cNvSpPr txBox="1"/>
                      <wps:spPr bwMode="auto">
                        <a:xfrm>
                          <a:off x="0" y="0"/>
                          <a:ext cx="1327150" cy="520700"/>
                        </a:xfrm>
                        <a:prstGeom prst="rect">
                          <a:avLst/>
                        </a:prstGeom>
                        <a:solidFill>
                          <a:prstClr val="white"/>
                        </a:solidFill>
                        <a:ln>
                          <a:noFill/>
                        </a:ln>
                      </wps:spPr>
                      <wps:txbx>
                        <w:txbxContent>
                          <w:p w14:paraId="7886A79E" w14:textId="13DF9702" w:rsidR="000E0A07" w:rsidRPr="00780892" w:rsidRDefault="000E0A07" w:rsidP="00DC6BDA">
                            <w:pPr>
                              <w:spacing w:before="40"/>
                              <w:jc w:val="left"/>
                              <w:rPr>
                                <w:lang w:val="en-US"/>
                              </w:rPr>
                            </w:pPr>
                            <w:r w:rsidRPr="00AA0937">
                              <w:rPr>
                                <w:i/>
                                <w:iCs/>
                                <w:color w:val="1F497D" w:themeColor="text2"/>
                                <w:sz w:val="18"/>
                                <w:szCs w:val="18"/>
                                <w:lang w:val="en-GB"/>
                              </w:rPr>
                              <w:t xml:space="preserve">Occupational Injuries. </w:t>
                            </w:r>
                            <w:hyperlink r:id="rId19" w:history="1">
                              <w:r w:rsidRPr="00DC6BDA">
                                <w:rPr>
                                  <w:rStyle w:val="Hyperlink"/>
                                  <w:i/>
                                  <w:iCs/>
                                  <w:sz w:val="12"/>
                                  <w:szCs w:val="12"/>
                                  <w:lang w:val="en-US"/>
                                </w:rPr>
                                <w:t>https://www.who.int/tools/occupational-hazards-in-health-sector/occupational-injuries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190377" id="Textfeld 60" o:spid="_x0000_s1034" type="#_x0000_t202" style="position:absolute;margin-left:126.6pt;margin-top:524.65pt;width:104.5pt;height:41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" stroked="f">
                <v:textbox inset="0,0,0,0">
                  <w:txbxContent>
                    <w:p w14:paraId="7886A79E" w14:textId="13DF9702" w:rsidR="000E0A07" w:rsidRPr="00780892" w:rsidRDefault="000E0A07" w:rsidP="00DC6BDA">
                      <w:pPr>
                        <w:spacing w:before="40"/>
                        <w:jc w:val="left"/>
                        <w:rPr>
                          <w:lang w:val="en-US"/>
                        </w:rPr>
                      </w:pPr>
                      <w:r w:rsidRPr="00AA0937">
                        <w:rPr>
                          <w:i/>
                          <w:iCs/>
                          <w:color w:val="1F497D" w:themeColor="text2"/>
                          <w:sz w:val="18"/>
                          <w:szCs w:val="18"/>
                          <w:lang w:val="en-GB"/>
                        </w:rPr>
                        <w:t xml:space="preserve">Occupational Injuries. </w:t>
                      </w:r>
                      <w:hyperlink r:id="rId20" w:history="1">
                        <w:r w:rsidRPr="00DC6BDA">
                          <w:rPr>
                            <w:rStyle w:val="Hyperlink"/>
                            <w:i/>
                            <w:iCs/>
                            <w:sz w:val="12"/>
                            <w:szCs w:val="12"/>
                            <w:lang w:val="en-US"/>
                          </w:rPr>
                          <w:t>https://www.who.int/tools/occupational-hazards-in-health-sector/occupational-injuries</w:t>
                        </w:r>
                      </w:hyperlink>
                    </w:p>
                  </w:txbxContent>
                </v:textbox>
                <w10:wrap type="topAndBottom" anchorx="margin"/>
              </v:shape>
            </w:pict>
          </mc:Fallback>
        </mc:AlternateContent>
      </w:r>
      <w:r w:rsidR="00DC6BDA" w:rsidRPr="001D28C2">
        <w:rPr>
          <w:rFonts w:ascii="Calibri" w:eastAsia="Calibri" w:hAnsi="Calibri"/>
          <w:noProof/>
        </w:rPr>
        <mc:AlternateContent>
          <mc:Choice Requires="wps">
            <w:drawing>
              <wp:anchor distT="0" distB="0" distL="114300" distR="114300" simplePos="0" relativeHeight="251676672" behindDoc="1" locked="0" layoutInCell="1" allowOverlap="1" wp14:anchorId="69BBBC68" wp14:editId="7639ED3E">
                <wp:simplePos x="0" y="0"/>
                <wp:positionH relativeFrom="column">
                  <wp:posOffset>3233420</wp:posOffset>
                </wp:positionH>
                <wp:positionV relativeFrom="paragraph">
                  <wp:posOffset>6364605</wp:posOffset>
                </wp:positionV>
                <wp:extent cx="1905000" cy="514350"/>
                <wp:effectExtent l="0" t="0" r="0" b="0"/>
                <wp:wrapNone/>
                <wp:docPr id="60" name="Textfeld 55"/>
                <wp:cNvGraphicFramePr/>
                <a:graphic xmlns:a="http://schemas.openxmlformats.org/drawingml/2006/main">
                  <a:graphicData uri="http://schemas.microsoft.com/office/word/2010/wordprocessingShape">
                    <wps:wsp>
                      <wps:cNvSpPr txBox="1"/>
                      <wps:spPr bwMode="auto">
                        <a:xfrm>
                          <a:off x="0" y="0"/>
                          <a:ext cx="1905000" cy="514350"/>
                        </a:xfrm>
                        <a:prstGeom prst="rect">
                          <a:avLst/>
                        </a:prstGeom>
                        <a:solidFill>
                          <a:prstClr val="white"/>
                        </a:solidFill>
                        <a:ln>
                          <a:noFill/>
                        </a:ln>
                      </wps:spPr>
                      <wps:txbx>
                        <w:txbxContent>
                          <w:p w14:paraId="0A1415B4" w14:textId="6AD032AA" w:rsidR="000E0A07" w:rsidRDefault="000E0A07" w:rsidP="00E23F77">
                            <w:pPr>
                              <w:pStyle w:val="Beschriftung"/>
                              <w:spacing w:after="0"/>
                              <w:rPr>
                                <w:lang w:val="en-GB"/>
                              </w:rPr>
                            </w:pPr>
                            <w:r>
                              <w:rPr>
                                <w:lang w:val="en-GB"/>
                              </w:rPr>
                              <w:t xml:space="preserve">Technical brief on healthy </w:t>
                            </w:r>
                            <w:r w:rsidR="00DC6BDA">
                              <w:rPr>
                                <w:lang w:val="en-GB"/>
                              </w:rPr>
                              <w:br/>
                            </w:r>
                            <w:r>
                              <w:rPr>
                                <w:lang w:val="en-GB"/>
                              </w:rPr>
                              <w:t>and safe telework</w:t>
                            </w:r>
                          </w:p>
                          <w:p w14:paraId="6572D5A0" w14:textId="4A91B6FD" w:rsidR="000E0A07" w:rsidRPr="00DC6BDA" w:rsidRDefault="00B46D90" w:rsidP="00DC6BDA">
                            <w:pPr>
                              <w:spacing w:before="40"/>
                              <w:rPr>
                                <w:rStyle w:val="Hyperlink"/>
                                <w:i/>
                                <w:iCs/>
                                <w:sz w:val="12"/>
                                <w:szCs w:val="12"/>
                                <w:lang w:val="en-GB"/>
                              </w:rPr>
                            </w:pPr>
                            <w:r>
                              <w:fldChar w:fldCharType="begin"/>
                            </w:r>
                            <w:r w:rsidRPr="00B46D90">
                              <w:rPr>
                                <w:lang w:val="en-GB"/>
                              </w:rPr>
                              <w:instrText xml:space="preserve"> HYPERLINK "https://www.who.int/publications/i/item/9789240040977" </w:instrText>
                            </w:r>
                            <w:r>
                              <w:fldChar w:fldCharType="separate"/>
                            </w:r>
                            <w:r w:rsidR="00220480" w:rsidRPr="00DC6BDA">
                              <w:rPr>
                                <w:rStyle w:val="Hyperlink"/>
                                <w:i/>
                                <w:iCs/>
                                <w:sz w:val="12"/>
                                <w:szCs w:val="12"/>
                                <w:lang w:val="en-GB"/>
                              </w:rPr>
                              <w:t>https://www.who.int/publications/i/item/9789240040977</w:t>
                            </w:r>
                            <w:r>
                              <w:rPr>
                                <w:rStyle w:val="Hyperlink"/>
                                <w:i/>
                                <w:iCs/>
                                <w:sz w:val="12"/>
                                <w:szCs w:val="12"/>
                                <w:lang w:val="en-GB"/>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BBBC68" id="Textfeld 55" o:spid="_x0000_s1035" type="#_x0000_t202" style="position:absolute;margin-left:254.6pt;margin-top:501.15pt;width:150pt;height:4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" stroked="f">
                <v:textbox inset="0,0,0,0">
                  <w:txbxContent>
                    <w:p w14:paraId="0A1415B4" w14:textId="6AD032AA" w:rsidR="000E0A07" w:rsidRDefault="000E0A07" w:rsidP="00E23F77">
                      <w:pPr>
                        <w:pStyle w:val="Beschriftung"/>
                        <w:spacing w:after="0"/>
                        <w:rPr>
                          <w:lang w:val="en-GB"/>
                        </w:rPr>
                      </w:pPr>
                      <w:r>
                        <w:rPr>
                          <w:lang w:val="en-GB"/>
                        </w:rPr>
                        <w:t xml:space="preserve">Technical brief on healthy </w:t>
                      </w:r>
                      <w:r w:rsidR="00DC6BDA">
                        <w:rPr>
                          <w:lang w:val="en-GB"/>
                        </w:rPr>
                        <w:br/>
                      </w:r>
                      <w:r>
                        <w:rPr>
                          <w:lang w:val="en-GB"/>
                        </w:rPr>
                        <w:t>and safe telework</w:t>
                      </w:r>
                    </w:p>
                    <w:p w14:paraId="6572D5A0" w14:textId="4A91B6FD" w:rsidR="000E0A07" w:rsidRPr="00DC6BDA" w:rsidRDefault="00B46D90" w:rsidP="00DC6BDA">
                      <w:pPr>
                        <w:spacing w:before="40"/>
                        <w:rPr>
                          <w:rStyle w:val="Hyperlink"/>
                          <w:i/>
                          <w:iCs/>
                          <w:sz w:val="12"/>
                          <w:szCs w:val="12"/>
                          <w:lang w:val="en-GB"/>
                        </w:rPr>
                      </w:pPr>
                      <w:r>
                        <w:fldChar w:fldCharType="begin"/>
                      </w:r>
                      <w:r w:rsidRPr="00B46D90">
                        <w:rPr>
                          <w:lang w:val="en-GB"/>
                        </w:rPr>
                        <w:instrText xml:space="preserve"> HYPERLINK "https://www.who.int/publications/i/item/9789240040977" </w:instrText>
                      </w:r>
                      <w:r>
                        <w:fldChar w:fldCharType="separate"/>
                      </w:r>
                      <w:r w:rsidR="00220480" w:rsidRPr="00DC6BDA">
                        <w:rPr>
                          <w:rStyle w:val="Hyperlink"/>
                          <w:i/>
                          <w:iCs/>
                          <w:sz w:val="12"/>
                          <w:szCs w:val="12"/>
                          <w:lang w:val="en-GB"/>
                        </w:rPr>
                        <w:t>https://www.who.int/publications/i/item/9789240040977</w:t>
                      </w:r>
                      <w:r>
                        <w:rPr>
                          <w:rStyle w:val="Hyperlink"/>
                          <w:i/>
                          <w:iCs/>
                          <w:sz w:val="12"/>
                          <w:szCs w:val="12"/>
                          <w:lang w:val="en-GB"/>
                        </w:rPr>
                        <w:fldChar w:fldCharType="end"/>
                      </w:r>
                    </w:p>
                  </w:txbxContent>
                </v:textbox>
              </v:shape>
            </w:pict>
          </mc:Fallback>
        </mc:AlternateContent>
      </w:r>
      <w:r w:rsidR="00DC6BDA" w:rsidRPr="001D28C2">
        <w:rPr>
          <w:rFonts w:ascii="Calibri" w:eastAsia="Calibri" w:hAnsi="Calibri"/>
          <w:noProof/>
        </w:rPr>
        <mc:AlternateContent>
          <mc:Choice Requires="wps">
            <w:drawing>
              <wp:anchor distT="0" distB="0" distL="114300" distR="114300" simplePos="0" relativeHeight="251681792" behindDoc="1" locked="0" layoutInCell="1" allowOverlap="1" wp14:anchorId="777B690F" wp14:editId="4CA5D28F">
                <wp:simplePos x="0" y="0"/>
                <wp:positionH relativeFrom="margin">
                  <wp:align>left</wp:align>
                </wp:positionH>
                <wp:positionV relativeFrom="paragraph">
                  <wp:posOffset>6085205</wp:posOffset>
                </wp:positionV>
                <wp:extent cx="1409700" cy="730250"/>
                <wp:effectExtent l="0" t="0" r="0" b="0"/>
                <wp:wrapNone/>
                <wp:docPr id="68" name="Textfeld 60"/>
                <wp:cNvGraphicFramePr/>
                <a:graphic xmlns:a="http://schemas.openxmlformats.org/drawingml/2006/main">
                  <a:graphicData uri="http://schemas.microsoft.com/office/word/2010/wordprocessingShape">
                    <wps:wsp>
                      <wps:cNvSpPr txBox="1"/>
                      <wps:spPr bwMode="auto">
                        <a:xfrm>
                          <a:off x="0" y="0"/>
                          <a:ext cx="1409700" cy="730250"/>
                        </a:xfrm>
                        <a:prstGeom prst="rect">
                          <a:avLst/>
                        </a:prstGeom>
                        <a:solidFill>
                          <a:prstClr val="white"/>
                        </a:solidFill>
                        <a:ln>
                          <a:noFill/>
                        </a:ln>
                      </wps:spPr>
                      <wps:txbx>
                        <w:txbxContent>
                          <w:p w14:paraId="39336DC6" w14:textId="03AC0043" w:rsidR="000E0A07" w:rsidRPr="00DC6BDA" w:rsidRDefault="000E0A07" w:rsidP="00DC6BDA">
                            <w:pPr>
                              <w:spacing w:before="40"/>
                              <w:jc w:val="left"/>
                              <w:rPr>
                                <w:sz w:val="12"/>
                                <w:szCs w:val="12"/>
                              </w:rPr>
                            </w:pPr>
                            <w:r w:rsidRPr="00773BBD">
                              <w:rPr>
                                <w:i/>
                                <w:iCs/>
                                <w:color w:val="1F497D" w:themeColor="text2"/>
                                <w:sz w:val="18"/>
                                <w:szCs w:val="18"/>
                                <w:lang w:val="en-GB"/>
                              </w:rPr>
                              <w:t>Risks in ambient work environment</w:t>
                            </w:r>
                            <w:r>
                              <w:rPr>
                                <w:lang w:val="en-GB"/>
                              </w:rPr>
                              <w:t xml:space="preserve">. </w:t>
                            </w:r>
                            <w:r w:rsidR="00B46D90">
                              <w:fldChar w:fldCharType="begin"/>
                            </w:r>
                            <w:r w:rsidR="00B46D90" w:rsidRPr="00B46D90">
                              <w:rPr>
                                <w:lang w:val="en-US"/>
                              </w:rPr>
                              <w:instrText xml:space="preserve"> HYPERLINK "https://www.who.int/tools/occupational-hazards-in-health-sector/risks-in-ambient-work-environment" </w:instrText>
                            </w:r>
                            <w:r w:rsidR="00B46D90">
                              <w:fldChar w:fldCharType="separate"/>
                            </w:r>
                            <w:r w:rsidRPr="00DC6BDA">
                              <w:rPr>
                                <w:rStyle w:val="Hyperlink"/>
                                <w:i/>
                                <w:iCs/>
                                <w:sz w:val="12"/>
                                <w:szCs w:val="12"/>
                              </w:rPr>
                              <w:t>https://www.who.int/tools/occupational-hazards-in-health-sector/risks-in-ambient-work-environment</w:t>
                            </w:r>
                            <w:r w:rsidR="00B46D90">
                              <w:rPr>
                                <w:rStyle w:val="Hyperlink"/>
                                <w:i/>
                                <w:iCs/>
                                <w:sz w:val="12"/>
                                <w:szCs w:val="12"/>
                              </w:rPr>
                              <w:fldChar w:fldCharType="end"/>
                            </w:r>
                          </w:p>
                          <w:p w14:paraId="09748FE2" w14:textId="77777777" w:rsidR="000E0A07" w:rsidRPr="00773BBD" w:rsidRDefault="000E0A07" w:rsidP="00E23F7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7B690F" id="_x0000_s1036" type="#_x0000_t202" style="position:absolute;margin-left:0;margin-top:479.15pt;width:111pt;height:57.5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" stroked="f">
                <v:textbox inset="0,0,0,0">
                  <w:txbxContent>
                    <w:p w14:paraId="39336DC6" w14:textId="03AC0043" w:rsidR="000E0A07" w:rsidRPr="00DC6BDA" w:rsidRDefault="000E0A07" w:rsidP="00DC6BDA">
                      <w:pPr>
                        <w:spacing w:before="40"/>
                        <w:jc w:val="left"/>
                        <w:rPr>
                          <w:sz w:val="12"/>
                          <w:szCs w:val="12"/>
                        </w:rPr>
                      </w:pPr>
                      <w:r w:rsidRPr="00773BBD">
                        <w:rPr>
                          <w:i/>
                          <w:iCs/>
                          <w:color w:val="1F497D" w:themeColor="text2"/>
                          <w:sz w:val="18"/>
                          <w:szCs w:val="18"/>
                          <w:lang w:val="en-GB"/>
                        </w:rPr>
                        <w:t>Risks in ambient work environment</w:t>
                      </w:r>
                      <w:r>
                        <w:rPr>
                          <w:lang w:val="en-GB"/>
                        </w:rPr>
                        <w:t xml:space="preserve">. </w:t>
                      </w:r>
                      <w:r w:rsidR="00B46D90">
                        <w:fldChar w:fldCharType="begin"/>
                      </w:r>
                      <w:r w:rsidR="00B46D90" w:rsidRPr="00B46D90">
                        <w:rPr>
                          <w:lang w:val="en-US"/>
                        </w:rPr>
                        <w:instrText xml:space="preserve"> HYPERLINK "https://www.who.int/tools/occupational-hazards-in-health-sector/risks-in-ambient-work-environment" </w:instrText>
                      </w:r>
                      <w:r w:rsidR="00B46D90">
                        <w:fldChar w:fldCharType="separate"/>
                      </w:r>
                      <w:r w:rsidRPr="00DC6BDA">
                        <w:rPr>
                          <w:rStyle w:val="Hyperlink"/>
                          <w:i/>
                          <w:iCs/>
                          <w:sz w:val="12"/>
                          <w:szCs w:val="12"/>
                        </w:rPr>
                        <w:t>https://www.who.int/tools/occupational-hazards-in-health-sector/risks-in-ambient-work-environment</w:t>
                      </w:r>
                      <w:r w:rsidR="00B46D90">
                        <w:rPr>
                          <w:rStyle w:val="Hyperlink"/>
                          <w:i/>
                          <w:iCs/>
                          <w:sz w:val="12"/>
                          <w:szCs w:val="12"/>
                        </w:rPr>
                        <w:fldChar w:fldCharType="end"/>
                      </w:r>
                    </w:p>
                    <w:p w14:paraId="09748FE2" w14:textId="77777777" w:rsidR="000E0A07" w:rsidRPr="00773BBD" w:rsidRDefault="000E0A07" w:rsidP="00E23F77"/>
                  </w:txbxContent>
                </v:textbox>
                <w10:wrap anchorx="margin"/>
              </v:shape>
            </w:pict>
          </mc:Fallback>
        </mc:AlternateContent>
      </w:r>
      <w:r w:rsidR="00DC6BDA" w:rsidRPr="001D28C2">
        <w:rPr>
          <w:rFonts w:ascii="Calibri" w:eastAsia="Calibri" w:hAnsi="Calibri"/>
          <w:noProof/>
        </w:rPr>
        <mc:AlternateContent>
          <mc:Choice Requires="wps">
            <w:drawing>
              <wp:anchor distT="0" distB="0" distL="114300" distR="114300" simplePos="0" relativeHeight="251671552" behindDoc="1" locked="0" layoutInCell="1" allowOverlap="1" wp14:anchorId="6445F069" wp14:editId="52A21E21">
                <wp:simplePos x="0" y="0"/>
                <wp:positionH relativeFrom="column">
                  <wp:posOffset>1010920</wp:posOffset>
                </wp:positionH>
                <wp:positionV relativeFrom="paragraph">
                  <wp:posOffset>1919605</wp:posOffset>
                </wp:positionV>
                <wp:extent cx="1562100" cy="406400"/>
                <wp:effectExtent l="0" t="0" r="0" b="0"/>
                <wp:wrapNone/>
                <wp:docPr id="74" name="Textfeld 49"/>
                <wp:cNvGraphicFramePr/>
                <a:graphic xmlns:a="http://schemas.openxmlformats.org/drawingml/2006/main">
                  <a:graphicData uri="http://schemas.microsoft.com/office/word/2010/wordprocessingShape">
                    <wps:wsp>
                      <wps:cNvSpPr txBox="1"/>
                      <wps:spPr bwMode="auto">
                        <a:xfrm>
                          <a:off x="0" y="0"/>
                          <a:ext cx="1562100" cy="406400"/>
                        </a:xfrm>
                        <a:prstGeom prst="rect">
                          <a:avLst/>
                        </a:prstGeom>
                        <a:solidFill>
                          <a:prstClr val="white"/>
                        </a:solidFill>
                        <a:ln>
                          <a:noFill/>
                        </a:ln>
                      </wps:spPr>
                      <wps:txbx>
                        <w:txbxContent>
                          <w:p w14:paraId="645898B7" w14:textId="600780DE" w:rsidR="000E0A07" w:rsidRDefault="000E0A07" w:rsidP="00E23F77">
                            <w:pPr>
                              <w:pStyle w:val="Beschriftung"/>
                              <w:spacing w:after="0"/>
                              <w:rPr>
                                <w:lang w:val="en-GB"/>
                              </w:rPr>
                            </w:pPr>
                            <w:r>
                              <w:rPr>
                                <w:lang w:val="en-GB"/>
                              </w:rPr>
                              <w:t>Article on work-related stress and how to manage it</w:t>
                            </w:r>
                          </w:p>
                          <w:p w14:paraId="3D98227F" w14:textId="46065AD4" w:rsidR="000E0A07" w:rsidRPr="00DC6BDA" w:rsidRDefault="00B46D90" w:rsidP="00DC6BDA">
                            <w:pPr>
                              <w:spacing w:before="40"/>
                              <w:rPr>
                                <w:i/>
                                <w:iCs/>
                                <w:color w:val="1F497D" w:themeColor="text2"/>
                                <w:sz w:val="12"/>
                                <w:szCs w:val="12"/>
                                <w:lang w:val="en-GB"/>
                              </w:rPr>
                            </w:pPr>
                            <w:r>
                              <w:fldChar w:fldCharType="begin"/>
                            </w:r>
                            <w:r w:rsidRPr="00B46D90">
                              <w:rPr>
                                <w:lang w:val="en-GB"/>
                              </w:rPr>
                              <w:instrText xml:space="preserve"> HYPERLINK "https://www.hse.gov.uk/stress/overview.htm" </w:instrText>
                            </w:r>
                            <w:r>
                              <w:fldChar w:fldCharType="separate"/>
                            </w:r>
                            <w:r w:rsidR="000E0A07" w:rsidRPr="00DC6BDA">
                              <w:rPr>
                                <w:rStyle w:val="Hyperlink"/>
                                <w:i/>
                                <w:iCs/>
                                <w:sz w:val="12"/>
                                <w:szCs w:val="12"/>
                                <w:lang w:val="en-GB"/>
                              </w:rPr>
                              <w:t>https://www.hse.gov.uk/stress/overview.htm</w:t>
                            </w:r>
                            <w:r>
                              <w:rPr>
                                <w:rStyle w:val="Hyperlink"/>
                                <w:i/>
                                <w:iCs/>
                                <w:sz w:val="12"/>
                                <w:szCs w:val="12"/>
                                <w:lang w:val="en-GB"/>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5F069" id="Textfeld 49" o:spid="_x0000_s1037" type="#_x0000_t202" style="position:absolute;margin-left:79.6pt;margin-top:151.15pt;width:123pt;height:3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" stroked="f">
                <v:textbox inset="0,0,0,0">
                  <w:txbxContent>
                    <w:p w14:paraId="645898B7" w14:textId="600780DE" w:rsidR="000E0A07" w:rsidRDefault="000E0A07" w:rsidP="00E23F77">
                      <w:pPr>
                        <w:pStyle w:val="Beschriftung"/>
                        <w:spacing w:after="0"/>
                        <w:rPr>
                          <w:lang w:val="en-GB"/>
                        </w:rPr>
                      </w:pPr>
                      <w:r>
                        <w:rPr>
                          <w:lang w:val="en-GB"/>
                        </w:rPr>
                        <w:t>Article on work-related stress and how to manage it</w:t>
                      </w:r>
                    </w:p>
                    <w:p w14:paraId="3D98227F" w14:textId="46065AD4" w:rsidR="000E0A07" w:rsidRPr="00DC6BDA" w:rsidRDefault="00B46D90" w:rsidP="00DC6BDA">
                      <w:pPr>
                        <w:spacing w:before="40"/>
                        <w:rPr>
                          <w:i/>
                          <w:iCs/>
                          <w:color w:val="1F497D" w:themeColor="text2"/>
                          <w:sz w:val="12"/>
                          <w:szCs w:val="12"/>
                          <w:lang w:val="en-GB"/>
                        </w:rPr>
                      </w:pPr>
                      <w:r>
                        <w:fldChar w:fldCharType="begin"/>
                      </w:r>
                      <w:r w:rsidRPr="00B46D90">
                        <w:rPr>
                          <w:lang w:val="en-GB"/>
                        </w:rPr>
                        <w:instrText xml:space="preserve"> HYPERLINK "https://www.hse.gov.uk/stress/overview.htm" </w:instrText>
                      </w:r>
                      <w:r>
                        <w:fldChar w:fldCharType="separate"/>
                      </w:r>
                      <w:r w:rsidR="000E0A07" w:rsidRPr="00DC6BDA">
                        <w:rPr>
                          <w:rStyle w:val="Hyperlink"/>
                          <w:i/>
                          <w:iCs/>
                          <w:sz w:val="12"/>
                          <w:szCs w:val="12"/>
                          <w:lang w:val="en-GB"/>
                        </w:rPr>
                        <w:t>https://www.hse.gov.uk/stress/overview.htm</w:t>
                      </w:r>
                      <w:r>
                        <w:rPr>
                          <w:rStyle w:val="Hyperlink"/>
                          <w:i/>
                          <w:iCs/>
                          <w:sz w:val="12"/>
                          <w:szCs w:val="12"/>
                          <w:lang w:val="en-GB"/>
                        </w:rPr>
                        <w:fldChar w:fldCharType="end"/>
                      </w:r>
                    </w:p>
                  </w:txbxContent>
                </v:textbox>
              </v:shape>
            </w:pict>
          </mc:Fallback>
        </mc:AlternateContent>
      </w:r>
      <w:r w:rsidR="00DC6BDA" w:rsidRPr="001D28C2">
        <w:rPr>
          <w:rFonts w:ascii="Calibri" w:eastAsia="Calibri" w:hAnsi="Calibri"/>
          <w:noProof/>
        </w:rPr>
        <mc:AlternateContent>
          <mc:Choice Requires="wps">
            <w:drawing>
              <wp:anchor distT="0" distB="0" distL="114300" distR="114300" simplePos="0" relativeHeight="251678720" behindDoc="1" locked="0" layoutInCell="1" allowOverlap="1" wp14:anchorId="162924C4" wp14:editId="10E4971F">
                <wp:simplePos x="0" y="0"/>
                <wp:positionH relativeFrom="page">
                  <wp:posOffset>5784850</wp:posOffset>
                </wp:positionH>
                <wp:positionV relativeFrom="paragraph">
                  <wp:posOffset>2649855</wp:posOffset>
                </wp:positionV>
                <wp:extent cx="1562100" cy="406400"/>
                <wp:effectExtent l="0" t="0" r="0" b="0"/>
                <wp:wrapNone/>
                <wp:docPr id="63" name="Textfeld 57"/>
                <wp:cNvGraphicFramePr/>
                <a:graphic xmlns:a="http://schemas.openxmlformats.org/drawingml/2006/main">
                  <a:graphicData uri="http://schemas.microsoft.com/office/word/2010/wordprocessingShape">
                    <wps:wsp>
                      <wps:cNvSpPr txBox="1"/>
                      <wps:spPr bwMode="auto">
                        <a:xfrm>
                          <a:off x="0" y="0"/>
                          <a:ext cx="1562100" cy="406400"/>
                        </a:xfrm>
                        <a:prstGeom prst="rect">
                          <a:avLst/>
                        </a:prstGeom>
                        <a:solidFill>
                          <a:prstClr val="white"/>
                        </a:solidFill>
                        <a:ln>
                          <a:noFill/>
                        </a:ln>
                      </wps:spPr>
                      <wps:txbx>
                        <w:txbxContent>
                          <w:p w14:paraId="16DF0D11" w14:textId="6A06A837" w:rsidR="000E0A07" w:rsidRDefault="000E0A07" w:rsidP="00E23F77">
                            <w:pPr>
                              <w:pStyle w:val="Beschriftung"/>
                              <w:spacing w:after="0"/>
                              <w:rPr>
                                <w:lang w:val="en-GB"/>
                              </w:rPr>
                            </w:pPr>
                            <w:r>
                              <w:rPr>
                                <w:lang w:val="en-GB"/>
                              </w:rPr>
                              <w:t>Article on mental health at work</w:t>
                            </w:r>
                          </w:p>
                          <w:p w14:paraId="1C703CC3" w14:textId="0A31F07D" w:rsidR="000E0A07" w:rsidRPr="00DC6BDA" w:rsidRDefault="00B46D90" w:rsidP="00DC6BDA">
                            <w:pPr>
                              <w:spacing w:before="40"/>
                              <w:rPr>
                                <w:sz w:val="12"/>
                                <w:szCs w:val="12"/>
                                <w:lang w:val="en-GB"/>
                              </w:rPr>
                            </w:pPr>
                            <w:r>
                              <w:fldChar w:fldCharType="begin"/>
                            </w:r>
                            <w:r w:rsidRPr="00B46D90">
                              <w:rPr>
                                <w:lang w:val="en-GB"/>
                              </w:rPr>
                              <w:instrText xml:space="preserve"> HYPERLINK "https://www.who.int/news-room/fact-sheets/detail/mental-health-at-work" </w:instrText>
                            </w:r>
                            <w:r>
                              <w:fldChar w:fldCharType="separate"/>
                            </w:r>
                            <w:r w:rsidR="000E0A07" w:rsidRPr="00DC6BDA">
                              <w:rPr>
                                <w:rStyle w:val="Hyperlink"/>
                                <w:sz w:val="12"/>
                                <w:szCs w:val="12"/>
                                <w:lang w:val="en-GB"/>
                              </w:rPr>
                              <w:t>https://www.who.int/news-room/fact-sheets/detail/mental-health-at-work</w:t>
                            </w:r>
                            <w:r>
                              <w:rPr>
                                <w:rStyle w:val="Hyperlink"/>
                                <w:sz w:val="12"/>
                                <w:szCs w:val="12"/>
                                <w:lang w:val="en-GB"/>
                              </w:rPr>
                              <w:fldChar w:fldCharType="end"/>
                            </w:r>
                            <w:r w:rsidR="000E0A07" w:rsidRPr="00DC6BDA">
                              <w:rPr>
                                <w:rStyle w:val="Hyperlink"/>
                                <w:sz w:val="12"/>
                                <w:szCs w:val="12"/>
                                <w:lang w:val="en-GB"/>
                              </w:rPr>
                              <w:t xml:space="preserve"> </w:t>
                            </w:r>
                          </w:p>
                          <w:p w14:paraId="38E3AE06" w14:textId="77777777" w:rsidR="000E0A07" w:rsidRPr="00E23F77" w:rsidRDefault="000E0A07" w:rsidP="00E23F77">
                            <w:pPr>
                              <w:rPr>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2924C4" id="Textfeld 57" o:spid="_x0000_s1038" type="#_x0000_t202" style="position:absolute;margin-left:455.5pt;margin-top:208.65pt;width:123pt;height:32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" stroked="f">
                <v:textbox inset="0,0,0,0">
                  <w:txbxContent>
                    <w:p w14:paraId="16DF0D11" w14:textId="6A06A837" w:rsidR="000E0A07" w:rsidRDefault="000E0A07" w:rsidP="00E23F77">
                      <w:pPr>
                        <w:pStyle w:val="Beschriftung"/>
                        <w:spacing w:after="0"/>
                        <w:rPr>
                          <w:lang w:val="en-GB"/>
                        </w:rPr>
                      </w:pPr>
                      <w:r>
                        <w:rPr>
                          <w:lang w:val="en-GB"/>
                        </w:rPr>
                        <w:t>Article on mental health at work</w:t>
                      </w:r>
                    </w:p>
                    <w:p w14:paraId="1C703CC3" w14:textId="0A31F07D" w:rsidR="000E0A07" w:rsidRPr="00DC6BDA" w:rsidRDefault="00B46D90" w:rsidP="00DC6BDA">
                      <w:pPr>
                        <w:spacing w:before="40"/>
                        <w:rPr>
                          <w:sz w:val="12"/>
                          <w:szCs w:val="12"/>
                          <w:lang w:val="en-GB"/>
                        </w:rPr>
                      </w:pPr>
                      <w:r>
                        <w:fldChar w:fldCharType="begin"/>
                      </w:r>
                      <w:r w:rsidRPr="00B46D90">
                        <w:rPr>
                          <w:lang w:val="en-GB"/>
                        </w:rPr>
                        <w:instrText xml:space="preserve"> HYPERLINK "https://www.who.int/news-room/fact-sheets/detail/mental-health-at-work" </w:instrText>
                      </w:r>
                      <w:r>
                        <w:fldChar w:fldCharType="separate"/>
                      </w:r>
                      <w:r w:rsidR="000E0A07" w:rsidRPr="00DC6BDA">
                        <w:rPr>
                          <w:rStyle w:val="Hyperlink"/>
                          <w:sz w:val="12"/>
                          <w:szCs w:val="12"/>
                          <w:lang w:val="en-GB"/>
                        </w:rPr>
                        <w:t>https://www.who.int/news-room/fact-sheets/detail/mental-health-at-work</w:t>
                      </w:r>
                      <w:r>
                        <w:rPr>
                          <w:rStyle w:val="Hyperlink"/>
                          <w:sz w:val="12"/>
                          <w:szCs w:val="12"/>
                          <w:lang w:val="en-GB"/>
                        </w:rPr>
                        <w:fldChar w:fldCharType="end"/>
                      </w:r>
                      <w:r w:rsidR="000E0A07" w:rsidRPr="00DC6BDA">
                        <w:rPr>
                          <w:rStyle w:val="Hyperlink"/>
                          <w:sz w:val="12"/>
                          <w:szCs w:val="12"/>
                          <w:lang w:val="en-GB"/>
                        </w:rPr>
                        <w:t xml:space="preserve"> </w:t>
                      </w:r>
                    </w:p>
                    <w:p w14:paraId="38E3AE06" w14:textId="77777777" w:rsidR="000E0A07" w:rsidRPr="00E23F77" w:rsidRDefault="000E0A07" w:rsidP="00E23F77">
                      <w:pPr>
                        <w:rPr>
                          <w:lang w:val="en-GB"/>
                        </w:rPr>
                      </w:pPr>
                    </w:p>
                  </w:txbxContent>
                </v:textbox>
                <w10:wrap anchorx="page"/>
              </v:shape>
            </w:pict>
          </mc:Fallback>
        </mc:AlternateContent>
      </w:r>
      <w:r w:rsidR="00DC6BDA" w:rsidRPr="001D28C2">
        <w:rPr>
          <w:rFonts w:ascii="Calibri" w:eastAsia="Calibri" w:hAnsi="Calibri"/>
          <w:noProof/>
        </w:rPr>
        <mc:AlternateContent>
          <mc:Choice Requires="wps">
            <w:drawing>
              <wp:anchor distT="0" distB="0" distL="114300" distR="114300" simplePos="0" relativeHeight="251672576" behindDoc="1" locked="0" layoutInCell="1" allowOverlap="1" wp14:anchorId="12EB68FC" wp14:editId="471B0FAC">
                <wp:simplePos x="0" y="0"/>
                <wp:positionH relativeFrom="column">
                  <wp:posOffset>2934970</wp:posOffset>
                </wp:positionH>
                <wp:positionV relativeFrom="paragraph">
                  <wp:posOffset>1589405</wp:posOffset>
                </wp:positionV>
                <wp:extent cx="1835150" cy="285750"/>
                <wp:effectExtent l="0" t="0" r="0" b="0"/>
                <wp:wrapNone/>
                <wp:docPr id="59" name="Textfeld 51"/>
                <wp:cNvGraphicFramePr/>
                <a:graphic xmlns:a="http://schemas.openxmlformats.org/drawingml/2006/main">
                  <a:graphicData uri="http://schemas.microsoft.com/office/word/2010/wordprocessingShape">
                    <wps:wsp>
                      <wps:cNvSpPr txBox="1"/>
                      <wps:spPr bwMode="auto">
                        <a:xfrm>
                          <a:off x="0" y="0"/>
                          <a:ext cx="1835150" cy="285750"/>
                        </a:xfrm>
                        <a:prstGeom prst="rect">
                          <a:avLst/>
                        </a:prstGeom>
                        <a:solidFill>
                          <a:prstClr val="white"/>
                        </a:solidFill>
                        <a:ln>
                          <a:noFill/>
                        </a:ln>
                      </wps:spPr>
                      <wps:txbx>
                        <w:txbxContent>
                          <w:p w14:paraId="5E16BB16" w14:textId="77777777" w:rsidR="000E0A07" w:rsidRDefault="000E0A07" w:rsidP="00E23F77">
                            <w:pPr>
                              <w:pStyle w:val="Beschriftung"/>
                              <w:spacing w:after="0"/>
                              <w:rPr>
                                <w:lang w:val="en-GB"/>
                              </w:rPr>
                            </w:pPr>
                            <w:r>
                              <w:rPr>
                                <w:lang w:val="en-GB"/>
                              </w:rPr>
                              <w:t>Video on workplace ergonomics</w:t>
                            </w:r>
                          </w:p>
                          <w:p w14:paraId="59C9EEB4" w14:textId="5748BDAC" w:rsidR="000E0A07" w:rsidRPr="00E23F77" w:rsidRDefault="00B46D90" w:rsidP="00DC6BDA">
                            <w:pPr>
                              <w:pStyle w:val="Beschriftung"/>
                              <w:spacing w:before="40"/>
                              <w:rPr>
                                <w:i w:val="0"/>
                                <w:iCs w:val="0"/>
                                <w:lang w:val="en-GB"/>
                              </w:rPr>
                            </w:pPr>
                            <w:r>
                              <w:fldChar w:fldCharType="begin"/>
                            </w:r>
                            <w:r w:rsidRPr="00B46D90">
                              <w:rPr>
                                <w:lang w:val="en-US"/>
                              </w:rPr>
                              <w:instrText xml:space="preserve"> HYPERLINK "https://www.youtube.com/watch?v=1sb548iiuPY" </w:instrText>
                            </w:r>
                            <w:r>
                              <w:fldChar w:fldCharType="separate"/>
                            </w:r>
                            <w:r w:rsidR="000E0A07" w:rsidRPr="00DC6BDA">
                              <w:rPr>
                                <w:rStyle w:val="Hyperlink"/>
                                <w:sz w:val="12"/>
                                <w:lang w:val="en-GB"/>
                              </w:rPr>
                              <w:t>https://www.youtube.com/watch?v=1sb548iiuPY</w:t>
                            </w:r>
                            <w:r>
                              <w:rPr>
                                <w:rStyle w:val="Hyperlink"/>
                                <w:sz w:val="12"/>
                                <w:lang w:val="en-GB"/>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2EB68FC" id="Textfeld 51" o:spid="_x0000_s1039" type="#_x0000_t202" style="position:absolute;margin-left:231.1pt;margin-top:125.15pt;width:144.5pt;height:2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" stroked="f">
                <v:textbox inset="0,0,0,0">
                  <w:txbxContent>
                    <w:p w14:paraId="5E16BB16" w14:textId="77777777" w:rsidR="000E0A07" w:rsidRDefault="000E0A07" w:rsidP="00E23F77">
                      <w:pPr>
                        <w:pStyle w:val="Beschriftung"/>
                        <w:spacing w:after="0"/>
                        <w:rPr>
                          <w:lang w:val="en-GB"/>
                        </w:rPr>
                      </w:pPr>
                      <w:r>
                        <w:rPr>
                          <w:lang w:val="en-GB"/>
                        </w:rPr>
                        <w:t>Video on workplace ergonomics</w:t>
                      </w:r>
                    </w:p>
                    <w:p w14:paraId="59C9EEB4" w14:textId="5748BDAC" w:rsidR="000E0A07" w:rsidRPr="00E23F77" w:rsidRDefault="00B46D90" w:rsidP="00DC6BDA">
                      <w:pPr>
                        <w:pStyle w:val="Beschriftung"/>
                        <w:spacing w:before="40"/>
                        <w:rPr>
                          <w:i w:val="0"/>
                          <w:iCs w:val="0"/>
                          <w:lang w:val="en-GB"/>
                        </w:rPr>
                      </w:pPr>
                      <w:r>
                        <w:fldChar w:fldCharType="begin"/>
                      </w:r>
                      <w:r w:rsidRPr="00B46D90">
                        <w:rPr>
                          <w:lang w:val="en-US"/>
                        </w:rPr>
                        <w:instrText xml:space="preserve"> HYPERLINK "https://www.youtube.com/watch?v=1sb548iiuPY" </w:instrText>
                      </w:r>
                      <w:r>
                        <w:fldChar w:fldCharType="separate"/>
                      </w:r>
                      <w:r w:rsidR="000E0A07" w:rsidRPr="00DC6BDA">
                        <w:rPr>
                          <w:rStyle w:val="Hyperlink"/>
                          <w:sz w:val="12"/>
                          <w:lang w:val="en-GB"/>
                        </w:rPr>
                        <w:t>https://www.youtube.com/watch?v=1sb548iiuPY</w:t>
                      </w:r>
                      <w:r>
                        <w:rPr>
                          <w:rStyle w:val="Hyperlink"/>
                          <w:sz w:val="12"/>
                          <w:lang w:val="en-GB"/>
                        </w:rPr>
                        <w:fldChar w:fldCharType="end"/>
                      </w:r>
                    </w:p>
                  </w:txbxContent>
                </v:textbox>
              </v:shape>
            </w:pict>
          </mc:Fallback>
        </mc:AlternateContent>
      </w:r>
      <w:r w:rsidR="00FA78C6">
        <w:rPr>
          <w:rFonts w:ascii="Calibri" w:eastAsia="Calibri" w:hAnsi="Calibri"/>
          <w:noProof/>
          <w:lang w:val="en-GB"/>
        </w:rPr>
        <w:drawing>
          <wp:anchor distT="0" distB="0" distL="114300" distR="114300" simplePos="0" relativeHeight="251718656" behindDoc="0" locked="0" layoutInCell="1" allowOverlap="1" wp14:anchorId="2C877157" wp14:editId="1A033D95">
            <wp:simplePos x="0" y="0"/>
            <wp:positionH relativeFrom="margin">
              <wp:align>left</wp:align>
            </wp:positionH>
            <wp:positionV relativeFrom="paragraph">
              <wp:posOffset>4796155</wp:posOffset>
            </wp:positionV>
            <wp:extent cx="1301750" cy="1301750"/>
            <wp:effectExtent l="0" t="0" r="0" b="0"/>
            <wp:wrapTopAndBottom/>
            <wp:docPr id="12" name="Grafik 1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a:hlinkClick r:id="rId21"/>
                    </pic:cNvPr>
                    <pic:cNvPicPr/>
                  </pic:nvPicPr>
                  <pic:blipFill>
                    <a:blip r:embed="rId22"/>
                    <a:stretch>
                      <a:fillRect/>
                    </a:stretch>
                  </pic:blipFill>
                  <pic:spPr>
                    <a:xfrm>
                      <a:off x="0" y="0"/>
                      <a:ext cx="1301750" cy="1301750"/>
                    </a:xfrm>
                    <a:prstGeom prst="rect">
                      <a:avLst/>
                    </a:prstGeom>
                  </pic:spPr>
                </pic:pic>
              </a:graphicData>
            </a:graphic>
            <wp14:sizeRelH relativeFrom="margin">
              <wp14:pctWidth>0</wp14:pctWidth>
            </wp14:sizeRelH>
            <wp14:sizeRelV relativeFrom="margin">
              <wp14:pctHeight>0</wp14:pctHeight>
            </wp14:sizeRelV>
          </wp:anchor>
        </w:drawing>
      </w:r>
      <w:r w:rsidR="00A57CDE">
        <w:rPr>
          <w:rFonts w:ascii="Calibri" w:eastAsia="Calibri" w:hAnsi="Calibri"/>
          <w:noProof/>
          <w:lang w:val="en-GB"/>
        </w:rPr>
        <w:drawing>
          <wp:anchor distT="0" distB="0" distL="114300" distR="114300" simplePos="0" relativeHeight="251719680" behindDoc="0" locked="0" layoutInCell="1" allowOverlap="1" wp14:anchorId="34B015E0" wp14:editId="4D02737C">
            <wp:simplePos x="0" y="0"/>
            <wp:positionH relativeFrom="column">
              <wp:posOffset>1602740</wp:posOffset>
            </wp:positionH>
            <wp:positionV relativeFrom="paragraph">
              <wp:posOffset>5433060</wp:posOffset>
            </wp:positionV>
            <wp:extent cx="1226820" cy="1226820"/>
            <wp:effectExtent l="0" t="0" r="0" b="0"/>
            <wp:wrapTopAndBottom/>
            <wp:docPr id="14" name="Grafik 1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20"/>
                    </pic:cNvPr>
                    <pic:cNvPicPr/>
                  </pic:nvPicPr>
                  <pic:blipFill>
                    <a:blip r:embed="rId23"/>
                    <a:stretch>
                      <a:fillRect/>
                    </a:stretch>
                  </pic:blipFill>
                  <pic:spPr>
                    <a:xfrm>
                      <a:off x="0" y="0"/>
                      <a:ext cx="1226820" cy="1226820"/>
                    </a:xfrm>
                    <a:prstGeom prst="rect">
                      <a:avLst/>
                    </a:prstGeom>
                  </pic:spPr>
                </pic:pic>
              </a:graphicData>
            </a:graphic>
            <wp14:sizeRelH relativeFrom="margin">
              <wp14:pctWidth>0</wp14:pctWidth>
            </wp14:sizeRelH>
            <wp14:sizeRelV relativeFrom="margin">
              <wp14:pctHeight>0</wp14:pctHeight>
            </wp14:sizeRelV>
          </wp:anchor>
        </w:drawing>
      </w:r>
      <w:r w:rsidR="00A57CDE" w:rsidRPr="001D28C2">
        <w:rPr>
          <w:rFonts w:ascii="Calibri" w:eastAsia="Calibri" w:hAnsi="Calibri"/>
          <w:noProof/>
        </w:rPr>
        <w:drawing>
          <wp:anchor distT="0" distB="0" distL="114300" distR="114300" simplePos="0" relativeHeight="251675648" behindDoc="1" locked="0" layoutInCell="1" allowOverlap="1" wp14:anchorId="5AD7290D" wp14:editId="47064478">
            <wp:simplePos x="0" y="0"/>
            <wp:positionH relativeFrom="margin">
              <wp:posOffset>3187700</wp:posOffset>
            </wp:positionH>
            <wp:positionV relativeFrom="paragraph">
              <wp:posOffset>5090795</wp:posOffset>
            </wp:positionV>
            <wp:extent cx="1333500" cy="1333500"/>
            <wp:effectExtent l="0" t="0" r="0" b="0"/>
            <wp:wrapNone/>
            <wp:docPr id="61" name="Grafik 5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53">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14:sizeRelH relativeFrom="margin">
              <wp14:pctWidth>0</wp14:pctWidth>
            </wp14:sizeRelH>
            <wp14:sizeRelV relativeFrom="margin">
              <wp14:pctHeight>0</wp14:pctHeight>
            </wp14:sizeRelV>
          </wp:anchor>
        </w:drawing>
      </w:r>
      <w:r w:rsidR="00A57CDE" w:rsidRPr="001D28C2">
        <w:rPr>
          <w:rFonts w:ascii="Calibri" w:eastAsia="Calibri" w:hAnsi="Calibri"/>
          <w:noProof/>
        </w:rPr>
        <w:drawing>
          <wp:anchor distT="0" distB="0" distL="114300" distR="114300" simplePos="0" relativeHeight="251673600" behindDoc="1" locked="0" layoutInCell="1" allowOverlap="1" wp14:anchorId="0B3AB957" wp14:editId="23F839D9">
            <wp:simplePos x="0" y="0"/>
            <wp:positionH relativeFrom="margin">
              <wp:posOffset>4908467</wp:posOffset>
            </wp:positionH>
            <wp:positionV relativeFrom="paragraph">
              <wp:posOffset>3876675</wp:posOffset>
            </wp:positionV>
            <wp:extent cx="1282065" cy="1282065"/>
            <wp:effectExtent l="0" t="0" r="0" b="0"/>
            <wp:wrapNone/>
            <wp:docPr id="69" name="Grafik 2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27">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2065" cy="1282065"/>
                    </a:xfrm>
                    <a:prstGeom prst="rect">
                      <a:avLst/>
                    </a:prstGeom>
                    <a:noFill/>
                  </pic:spPr>
                </pic:pic>
              </a:graphicData>
            </a:graphic>
            <wp14:sizeRelH relativeFrom="page">
              <wp14:pctWidth>0</wp14:pctWidth>
            </wp14:sizeRelH>
            <wp14:sizeRelV relativeFrom="page">
              <wp14:pctHeight>0</wp14:pctHeight>
            </wp14:sizeRelV>
          </wp:anchor>
        </w:drawing>
      </w:r>
      <w:r w:rsidR="00A57CDE" w:rsidRPr="001D28C2">
        <w:rPr>
          <w:rFonts w:ascii="Calibri" w:eastAsia="Calibri" w:hAnsi="Calibri"/>
          <w:noProof/>
        </w:rPr>
        <mc:AlternateContent>
          <mc:Choice Requires="wps">
            <w:drawing>
              <wp:anchor distT="0" distB="0" distL="114300" distR="114300" simplePos="0" relativeHeight="251708416" behindDoc="0" locked="0" layoutInCell="1" allowOverlap="1" wp14:anchorId="7496A7C2" wp14:editId="3D8A3271">
                <wp:simplePos x="0" y="0"/>
                <wp:positionH relativeFrom="margin">
                  <wp:posOffset>2028770</wp:posOffset>
                </wp:positionH>
                <wp:positionV relativeFrom="paragraph">
                  <wp:posOffset>2984307</wp:posOffset>
                </wp:positionV>
                <wp:extent cx="2295525" cy="990600"/>
                <wp:effectExtent l="19050" t="0" r="47625" b="38100"/>
                <wp:wrapNone/>
                <wp:docPr id="75" name="Wolke 24"/>
                <wp:cNvGraphicFramePr/>
                <a:graphic xmlns:a="http://schemas.openxmlformats.org/drawingml/2006/main">
                  <a:graphicData uri="http://schemas.microsoft.com/office/word/2010/wordprocessingShape">
                    <wps:wsp>
                      <wps:cNvSpPr/>
                      <wps:spPr bwMode="auto">
                        <a:xfrm>
                          <a:off x="0" y="0"/>
                          <a:ext cx="2295525" cy="990600"/>
                        </a:xfrm>
                        <a:prstGeom prst="cloud">
                          <a:avLst/>
                        </a:prstGeom>
                        <a:noFill/>
                        <a:ln w="12700" cap="flat" cmpd="sng" algn="ctr">
                          <a:solidFill>
                            <a:srgbClr val="44546A"/>
                          </a:solidFill>
                          <a:prstDash val="solid"/>
                          <a:miter lim="800000"/>
                        </a:ln>
                        <a:effectLst/>
                      </wps:spPr>
                      <wps:txbx>
                        <w:txbxContent>
                          <w:p w14:paraId="3F3697C7" w14:textId="014CE658" w:rsidR="000E0A07" w:rsidRPr="001D28C2" w:rsidRDefault="000E0A07" w:rsidP="001D28C2">
                            <w:pPr>
                              <w:jc w:val="center"/>
                              <w:rPr>
                                <w:b/>
                                <w:bCs/>
                                <w:i/>
                                <w:iCs/>
                                <w:color w:val="000000"/>
                                <w:lang w:val="en-GB"/>
                              </w:rPr>
                            </w:pPr>
                            <w:r w:rsidRPr="001D28C2">
                              <w:rPr>
                                <w:b/>
                                <w:bCs/>
                                <w:i/>
                                <w:iCs/>
                                <w:color w:val="000000"/>
                                <w:lang w:val="en-GB"/>
                              </w:rPr>
                              <w:t xml:space="preserve">Link collection on health </w:t>
                            </w:r>
                            <w:r>
                              <w:rPr>
                                <w:b/>
                                <w:bCs/>
                                <w:i/>
                                <w:iCs/>
                                <w:color w:val="000000"/>
                                <w:lang w:val="en-GB"/>
                              </w:rPr>
                              <w:t>and</w:t>
                            </w:r>
                            <w:r w:rsidRPr="001D28C2">
                              <w:rPr>
                                <w:b/>
                                <w:bCs/>
                                <w:i/>
                                <w:iCs/>
                                <w:color w:val="000000"/>
                                <w:lang w:val="en-GB"/>
                              </w:rPr>
                              <w:t xml:space="preserve"> safety at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6A7C2" id="Wolke 24" o:spid="_x0000_s1040" style="position:absolute;margin-left:159.75pt;margin-top:235pt;width:180.75pt;height:78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44546a" strokeweight="1pt">
                <v:stroke joinstyle="miter"/>
                <v:formulas/>
                <v:path arrowok="t" o:connecttype="custom" o:connectlocs="249373,600253;114776,581978;368134,800253;309258,808990;875594,896355;840098,856456;1531785,796860;1517597,840634;1813518,526348;1986267,689980;2221027,352076;2144084,413438;2036428,124421;2040467,153405;1545122,90622;1584550,53658;1176510,108232;1195586,76359;743920,119055;812998,149966;219297,362051;207235,329512" o:connectangles="0,0,0,0,0,0,0,0,0,0,0,0,0,0,0,0,0,0,0,0,0,0" textboxrect="0,0,43200,43200"/>
                <v:textbox>
                  <w:txbxContent>
                    <w:p w14:paraId="3F3697C7" w14:textId="014CE658" w:rsidR="000E0A07" w:rsidRPr="001D28C2" w:rsidRDefault="000E0A07" w:rsidP="001D28C2">
                      <w:pPr>
                        <w:jc w:val="center"/>
                        <w:rPr>
                          <w:b/>
                          <w:bCs/>
                          <w:i/>
                          <w:iCs/>
                          <w:color w:val="000000"/>
                          <w:lang w:val="en-GB"/>
                        </w:rPr>
                      </w:pPr>
                      <w:r w:rsidRPr="001D28C2">
                        <w:rPr>
                          <w:b/>
                          <w:bCs/>
                          <w:i/>
                          <w:iCs/>
                          <w:color w:val="000000"/>
                          <w:lang w:val="en-GB"/>
                        </w:rPr>
                        <w:t xml:space="preserve">Link collection on health </w:t>
                      </w:r>
                      <w:r>
                        <w:rPr>
                          <w:b/>
                          <w:bCs/>
                          <w:i/>
                          <w:iCs/>
                          <w:color w:val="000000"/>
                          <w:lang w:val="en-GB"/>
                        </w:rPr>
                        <w:t>and</w:t>
                      </w:r>
                      <w:r w:rsidRPr="001D28C2">
                        <w:rPr>
                          <w:b/>
                          <w:bCs/>
                          <w:i/>
                          <w:iCs/>
                          <w:color w:val="000000"/>
                          <w:lang w:val="en-GB"/>
                        </w:rPr>
                        <w:t xml:space="preserve"> safety at work</w:t>
                      </w:r>
                    </w:p>
                  </w:txbxContent>
                </v:textbox>
                <w10:wrap anchorx="margin"/>
              </v:shape>
            </w:pict>
          </mc:Fallback>
        </mc:AlternateContent>
      </w:r>
      <w:r w:rsidR="00A57CDE" w:rsidRPr="001D28C2">
        <w:rPr>
          <w:rFonts w:ascii="Calibri" w:eastAsia="Calibri" w:hAnsi="Calibri"/>
          <w:noProof/>
        </w:rPr>
        <w:drawing>
          <wp:anchor distT="0" distB="0" distL="114300" distR="114300" simplePos="0" relativeHeight="251682816" behindDoc="1" locked="0" layoutInCell="1" allowOverlap="1" wp14:anchorId="5F590C3B" wp14:editId="48537BE5">
            <wp:simplePos x="0" y="0"/>
            <wp:positionH relativeFrom="margin">
              <wp:posOffset>-24130</wp:posOffset>
            </wp:positionH>
            <wp:positionV relativeFrom="paragraph">
              <wp:posOffset>2603500</wp:posOffset>
            </wp:positionV>
            <wp:extent cx="1295400" cy="1295400"/>
            <wp:effectExtent l="0" t="0" r="0" b="0"/>
            <wp:wrapNone/>
            <wp:docPr id="72" name="Grafik 6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61">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margin">
              <wp14:pctWidth>0</wp14:pctWidth>
            </wp14:sizeRelH>
            <wp14:sizeRelV relativeFrom="margin">
              <wp14:pctHeight>0</wp14:pctHeight>
            </wp14:sizeRelV>
          </wp:anchor>
        </w:drawing>
      </w:r>
      <w:r w:rsidR="00A57CDE" w:rsidRPr="001D28C2">
        <w:rPr>
          <w:rFonts w:ascii="Calibri" w:eastAsia="Calibri" w:hAnsi="Calibri"/>
          <w:noProof/>
        </w:rPr>
        <w:drawing>
          <wp:anchor distT="0" distB="0" distL="114300" distR="114300" simplePos="0" relativeHeight="251677696" behindDoc="1" locked="0" layoutInCell="1" allowOverlap="1" wp14:anchorId="47E3B3FB" wp14:editId="3D1DD9C7">
            <wp:simplePos x="0" y="0"/>
            <wp:positionH relativeFrom="margin">
              <wp:posOffset>5029283</wp:posOffset>
            </wp:positionH>
            <wp:positionV relativeFrom="paragraph">
              <wp:posOffset>1457159</wp:posOffset>
            </wp:positionV>
            <wp:extent cx="1285875" cy="1285875"/>
            <wp:effectExtent l="0" t="0" r="9525" b="9525"/>
            <wp:wrapNone/>
            <wp:docPr id="64" name="Grafik 5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56">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r w:rsidR="00A57CDE" w:rsidRPr="001D28C2">
        <w:rPr>
          <w:rFonts w:ascii="Calibri" w:eastAsia="Calibri" w:hAnsi="Calibri"/>
          <w:noProof/>
        </w:rPr>
        <w:drawing>
          <wp:anchor distT="0" distB="0" distL="114300" distR="114300" simplePos="0" relativeHeight="251709440" behindDoc="0" locked="0" layoutInCell="1" allowOverlap="1" wp14:anchorId="127BCB4C" wp14:editId="10A9240E">
            <wp:simplePos x="0" y="0"/>
            <wp:positionH relativeFrom="margin">
              <wp:posOffset>3129915</wp:posOffset>
            </wp:positionH>
            <wp:positionV relativeFrom="paragraph">
              <wp:posOffset>379730</wp:posOffset>
            </wp:positionV>
            <wp:extent cx="1219200" cy="1219200"/>
            <wp:effectExtent l="0" t="0" r="0" b="0"/>
            <wp:wrapNone/>
            <wp:docPr id="93" name="Grafik 5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50">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14:sizeRelH relativeFrom="page">
              <wp14:pctWidth>0</wp14:pctWidth>
            </wp14:sizeRelH>
            <wp14:sizeRelV relativeFrom="page">
              <wp14:pctHeight>0</wp14:pctHeight>
            </wp14:sizeRelV>
          </wp:anchor>
        </w:drawing>
      </w:r>
      <w:r w:rsidR="00A57CDE" w:rsidRPr="001D28C2">
        <w:rPr>
          <w:rFonts w:ascii="Calibri" w:eastAsia="Calibri" w:hAnsi="Calibri"/>
          <w:noProof/>
        </w:rPr>
        <w:drawing>
          <wp:anchor distT="0" distB="0" distL="114300" distR="114300" simplePos="0" relativeHeight="251670528" behindDoc="1" locked="0" layoutInCell="1" allowOverlap="1" wp14:anchorId="237DDBAC" wp14:editId="7B9FA03A">
            <wp:simplePos x="0" y="0"/>
            <wp:positionH relativeFrom="margin">
              <wp:posOffset>1129030</wp:posOffset>
            </wp:positionH>
            <wp:positionV relativeFrom="paragraph">
              <wp:posOffset>645795</wp:posOffset>
            </wp:positionV>
            <wp:extent cx="1352550" cy="1352550"/>
            <wp:effectExtent l="0" t="0" r="0" b="0"/>
            <wp:wrapNone/>
            <wp:docPr id="73" name="Grafik 29">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29">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14:sizeRelH relativeFrom="page">
              <wp14:pctWidth>0</wp14:pctWidth>
            </wp14:sizeRelH>
            <wp14:sizeRelV relativeFrom="page">
              <wp14:pctHeight>0</wp14:pctHeight>
            </wp14:sizeRelV>
          </wp:anchor>
        </w:drawing>
      </w:r>
      <w:r w:rsidR="001D28C2" w:rsidRPr="001D28C2">
        <w:rPr>
          <w:rFonts w:ascii="Calibri" w:eastAsia="Calibri" w:hAnsi="Calibri"/>
          <w:lang w:val="en-GB"/>
        </w:rPr>
        <w:br w:type="page"/>
      </w:r>
    </w:p>
    <w:p w14:paraId="68C730D4" w14:textId="77777777" w:rsidR="00A40C77" w:rsidRDefault="00A40C77" w:rsidP="00A40C77">
      <w:pPr>
        <w:pStyle w:val="ZwischenberschriftFS"/>
        <w:rPr>
          <w:lang w:val="en-GB"/>
        </w:rPr>
      </w:pPr>
      <w:proofErr w:type="spellStart"/>
      <w:r>
        <w:rPr>
          <w:lang w:val="en-GB"/>
        </w:rPr>
        <w:lastRenderedPageBreak/>
        <w:t>Teilaufgabe</w:t>
      </w:r>
      <w:proofErr w:type="spellEnd"/>
      <w:r>
        <w:rPr>
          <w:lang w:val="en-GB"/>
        </w:rPr>
        <w:t xml:space="preserve"> 3: Writing a company newsletter</w:t>
      </w:r>
    </w:p>
    <w:p w14:paraId="3CA92A21" w14:textId="37702AD9" w:rsidR="00A40C77" w:rsidRDefault="00A40C77" w:rsidP="00A40C77">
      <w:pPr>
        <w:pStyle w:val="Textkrper"/>
        <w:rPr>
          <w:lang w:val="en-GB"/>
        </w:rPr>
      </w:pPr>
      <w:r w:rsidRPr="001D28C2">
        <w:rPr>
          <w:rFonts w:ascii="Calibri" w:hAnsi="Calibri"/>
          <w:noProof/>
        </w:rPr>
        <w:drawing>
          <wp:anchor distT="0" distB="0" distL="114300" distR="114300" simplePos="0" relativeHeight="251712512" behindDoc="0" locked="0" layoutInCell="1" allowOverlap="1" wp14:anchorId="380E61D6" wp14:editId="08431E94">
            <wp:simplePos x="0" y="0"/>
            <wp:positionH relativeFrom="margin">
              <wp:align>right</wp:align>
            </wp:positionH>
            <wp:positionV relativeFrom="paragraph">
              <wp:posOffset>425726</wp:posOffset>
            </wp:positionV>
            <wp:extent cx="428625" cy="428625"/>
            <wp:effectExtent l="0" t="0" r="9525" b="9525"/>
            <wp:wrapNone/>
            <wp:docPr id="96" name="Grafik 195" descr="Gruppenbrainstormi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5" descr="Gruppenbrainstorming mit einfarbiger Füll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pic:spPr>
                </pic:pic>
              </a:graphicData>
            </a:graphic>
            <wp14:sizeRelH relativeFrom="margin">
              <wp14:pctWidth>0</wp14:pctWidth>
            </wp14:sizeRelH>
            <wp14:sizeRelV relativeFrom="margin">
              <wp14:pctHeight>0</wp14:pctHeight>
            </wp14:sizeRelV>
          </wp:anchor>
        </w:drawing>
      </w:r>
      <w:r>
        <w:rPr>
          <w:lang w:val="en-GB"/>
        </w:rPr>
        <w:t>In your group, write your internal company newsletter featuring input from your research. Use the newsletter by the IT representatives as a guideline. Use digital tools to ensure correct spelling, grammar, and expressions.</w:t>
      </w:r>
    </w:p>
    <w:p w14:paraId="40C20A28" w14:textId="3D9A37A1" w:rsidR="00A40C77" w:rsidRDefault="00A40C77" w:rsidP="00A40C77">
      <w:pPr>
        <w:pStyle w:val="Textkrper"/>
        <w:rPr>
          <w:lang w:val="en-GB"/>
        </w:rPr>
      </w:pPr>
      <w:r>
        <w:rPr>
          <w:lang w:val="en-GB"/>
        </w:rPr>
        <w:t>Make sure that…</w:t>
      </w:r>
    </w:p>
    <w:p w14:paraId="6F0C7606" w14:textId="3114992B" w:rsidR="00A40C77" w:rsidRDefault="00A40C77" w:rsidP="00A40C77">
      <w:pPr>
        <w:pStyle w:val="Textkrper"/>
        <w:ind w:left="1418"/>
        <w:rPr>
          <w:lang w:val="en-GB"/>
        </w:rPr>
      </w:pPr>
      <w:r w:rsidRPr="001D28C2">
        <w:rPr>
          <w:rFonts w:ascii="Calibri" w:hAnsi="Calibri"/>
          <w:noProof/>
        </w:rPr>
        <w:drawing>
          <wp:anchor distT="0" distB="0" distL="114300" distR="114300" simplePos="0" relativeHeight="251711488" behindDoc="0" locked="0" layoutInCell="1" allowOverlap="1" wp14:anchorId="24073BC5" wp14:editId="3B4A3BE9">
            <wp:simplePos x="0" y="0"/>
            <wp:positionH relativeFrom="margin">
              <wp:align>right</wp:align>
            </wp:positionH>
            <wp:positionV relativeFrom="paragraph">
              <wp:posOffset>83627</wp:posOffset>
            </wp:positionV>
            <wp:extent cx="447675" cy="447675"/>
            <wp:effectExtent l="0" t="0" r="9525" b="9525"/>
            <wp:wrapNone/>
            <wp:docPr id="95" name="Grafik 193" descr="Warnu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3" descr="Warnung mit einfarbiger Füllu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pic:spPr>
                </pic:pic>
              </a:graphicData>
            </a:graphic>
            <wp14:sizeRelH relativeFrom="margin">
              <wp14:pctWidth>0</wp14:pctWidth>
            </wp14:sizeRelH>
            <wp14:sizeRelV relativeFrom="margin">
              <wp14:pctHeight>0</wp14:pctHeight>
            </wp14:sizeRelV>
          </wp:anchor>
        </w:drawing>
      </w:r>
      <w:r>
        <w:rPr>
          <w:lang w:val="en-GB"/>
        </w:rPr>
        <w:t>…your newsletter is relevant for your individual companies.</w:t>
      </w:r>
    </w:p>
    <w:p w14:paraId="4C18A7AF" w14:textId="60ACFC25" w:rsidR="00A40C77" w:rsidRDefault="00A40C77" w:rsidP="00A40C77">
      <w:pPr>
        <w:pStyle w:val="Textkrper"/>
        <w:ind w:left="1418"/>
        <w:rPr>
          <w:lang w:val="en-GB"/>
        </w:rPr>
      </w:pPr>
      <w:r>
        <w:rPr>
          <w:lang w:val="en-GB"/>
        </w:rPr>
        <w:t>…you use the characteristics of a good newsletter.</w:t>
      </w:r>
    </w:p>
    <w:p w14:paraId="68E5C6CE" w14:textId="77777777" w:rsidR="00A40C77" w:rsidRDefault="00A40C77" w:rsidP="00B67B2D">
      <w:pPr>
        <w:pStyle w:val="Textkrper"/>
        <w:ind w:left="709" w:firstLine="709"/>
        <w:rPr>
          <w:lang w:val="en-GB"/>
        </w:rPr>
      </w:pPr>
      <w:r>
        <w:rPr>
          <w:lang w:val="en-GB"/>
        </w:rPr>
        <w:t>…you only use and embed trustworthy resources.</w:t>
      </w:r>
    </w:p>
    <w:p w14:paraId="49F8CF2E" w14:textId="5F6DC02F" w:rsidR="001D28C2" w:rsidRPr="001D28C2" w:rsidRDefault="001D28C2" w:rsidP="001D28C2">
      <w:pPr>
        <w:spacing w:after="160" w:line="256" w:lineRule="auto"/>
        <w:jc w:val="left"/>
        <w:rPr>
          <w:rFonts w:ascii="Calibri" w:eastAsia="Calibri" w:hAnsi="Calibri"/>
          <w:lang w:val="en-GB"/>
        </w:rPr>
      </w:pPr>
    </w:p>
    <w:tbl>
      <w:tblPr>
        <w:tblStyle w:val="Tabellenraster1"/>
        <w:tblW w:w="0" w:type="auto"/>
        <w:tblInd w:w="0" w:type="dxa"/>
        <w:tblLook w:val="04A0" w:firstRow="1" w:lastRow="0" w:firstColumn="1" w:lastColumn="0" w:noHBand="0" w:noVBand="1"/>
      </w:tblPr>
      <w:tblGrid>
        <w:gridCol w:w="1555"/>
        <w:gridCol w:w="7505"/>
      </w:tblGrid>
      <w:tr w:rsidR="001D28C2" w:rsidRPr="001D28C2" w14:paraId="778B1D03" w14:textId="77777777" w:rsidTr="001D28C2">
        <w:trPr>
          <w:trHeight w:val="480"/>
        </w:trPr>
        <w:tc>
          <w:tcPr>
            <w:tcW w:w="1555" w:type="dxa"/>
            <w:vMerge w:val="restart"/>
            <w:tcBorders>
              <w:top w:val="single" w:sz="4" w:space="0" w:color="000000"/>
              <w:left w:val="single" w:sz="4" w:space="0" w:color="000000"/>
              <w:bottom w:val="single" w:sz="4" w:space="0" w:color="000000"/>
              <w:right w:val="single" w:sz="4" w:space="0" w:color="000000"/>
            </w:tcBorders>
            <w:vAlign w:val="center"/>
            <w:hideMark/>
          </w:tcPr>
          <w:p w14:paraId="6930FDFC" w14:textId="77777777" w:rsidR="001D28C2" w:rsidRPr="0045433D" w:rsidRDefault="001D28C2" w:rsidP="001D28C2">
            <w:pPr>
              <w:jc w:val="center"/>
              <w:rPr>
                <w:lang w:val="en-US"/>
              </w:rPr>
            </w:pPr>
            <w:r w:rsidRPr="001D28C2">
              <w:rPr>
                <w:noProof/>
              </w:rPr>
              <w:drawing>
                <wp:anchor distT="0" distB="0" distL="114300" distR="114300" simplePos="0" relativeHeight="251729920" behindDoc="1" locked="0" layoutInCell="1" allowOverlap="1" wp14:anchorId="794CB90C" wp14:editId="7FC21033">
                  <wp:simplePos x="0" y="0"/>
                  <wp:positionH relativeFrom="column">
                    <wp:posOffset>130175</wp:posOffset>
                  </wp:positionH>
                  <wp:positionV relativeFrom="paragraph">
                    <wp:posOffset>67310</wp:posOffset>
                  </wp:positionV>
                  <wp:extent cx="581025" cy="581025"/>
                  <wp:effectExtent l="0" t="0" r="9525" b="0"/>
                  <wp:wrapTight wrapText="bothSides">
                    <wp:wrapPolygon edited="0">
                      <wp:start x="16997" y="708"/>
                      <wp:lineTo x="1416" y="10623"/>
                      <wp:lineTo x="0" y="12748"/>
                      <wp:lineTo x="2833" y="13456"/>
                      <wp:lineTo x="7082" y="20538"/>
                      <wp:lineTo x="10623" y="20538"/>
                      <wp:lineTo x="16289" y="19121"/>
                      <wp:lineTo x="20538" y="16289"/>
                      <wp:lineTo x="21246" y="708"/>
                      <wp:lineTo x="16997" y="708"/>
                    </wp:wrapPolygon>
                  </wp:wrapTight>
                  <wp:docPr id="38" name="Grafik 196" descr="Send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6" descr="Senden mit einfarbiger Füllu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8CAA6E" w14:textId="77777777" w:rsidR="001D28C2" w:rsidRPr="00B269E4" w:rsidRDefault="001D28C2" w:rsidP="001D28C2">
            <w:pPr>
              <w:jc w:val="center"/>
              <w:rPr>
                <w:rFonts w:ascii="Arial" w:hAnsi="Arial" w:cs="Arial"/>
              </w:rPr>
            </w:pPr>
            <w:r w:rsidRPr="00B269E4">
              <w:rPr>
                <w:rFonts w:ascii="Arial" w:hAnsi="Arial" w:cs="Arial"/>
              </w:rPr>
              <w:t>SEND</w:t>
            </w:r>
          </w:p>
        </w:tc>
        <w:tc>
          <w:tcPr>
            <w:tcW w:w="7507" w:type="dxa"/>
            <w:tcBorders>
              <w:top w:val="single" w:sz="4" w:space="0" w:color="000000"/>
              <w:left w:val="single" w:sz="4" w:space="0" w:color="000000"/>
              <w:bottom w:val="single" w:sz="4" w:space="0" w:color="000000"/>
              <w:right w:val="single" w:sz="4" w:space="0" w:color="000000"/>
            </w:tcBorders>
            <w:hideMark/>
          </w:tcPr>
          <w:p w14:paraId="0A72F76F" w14:textId="0A009C7B" w:rsidR="001D28C2" w:rsidRPr="00B269E4" w:rsidRDefault="001D28C2" w:rsidP="001D28C2">
            <w:pPr>
              <w:jc w:val="left"/>
              <w:rPr>
                <w:rFonts w:ascii="Arial" w:hAnsi="Arial" w:cs="Arial"/>
                <w:lang w:val="en-GB"/>
              </w:rPr>
            </w:pPr>
            <w:r w:rsidRPr="00B269E4">
              <w:rPr>
                <w:rFonts w:ascii="Arial" w:hAnsi="Arial" w:cs="Arial"/>
                <w:lang w:val="en-GB"/>
              </w:rPr>
              <w:t xml:space="preserve">to: </w:t>
            </w:r>
          </w:p>
        </w:tc>
      </w:tr>
      <w:tr w:rsidR="001D28C2" w:rsidRPr="001D28C2" w14:paraId="5F95A886" w14:textId="77777777" w:rsidTr="001D28C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E4E511" w14:textId="77777777" w:rsidR="001D28C2" w:rsidRPr="001D28C2" w:rsidRDefault="001D28C2" w:rsidP="001D28C2">
            <w:pPr>
              <w:jc w:val="left"/>
            </w:pPr>
          </w:p>
        </w:tc>
        <w:tc>
          <w:tcPr>
            <w:tcW w:w="7507" w:type="dxa"/>
            <w:tcBorders>
              <w:top w:val="single" w:sz="4" w:space="0" w:color="000000"/>
              <w:left w:val="single" w:sz="4" w:space="0" w:color="000000"/>
              <w:bottom w:val="single" w:sz="4" w:space="0" w:color="000000"/>
              <w:right w:val="single" w:sz="4" w:space="0" w:color="000000"/>
            </w:tcBorders>
            <w:hideMark/>
          </w:tcPr>
          <w:p w14:paraId="1E348316" w14:textId="3D91DF17" w:rsidR="001D28C2" w:rsidRPr="00B269E4" w:rsidRDefault="001D28C2" w:rsidP="001D28C2">
            <w:pPr>
              <w:jc w:val="left"/>
              <w:rPr>
                <w:rFonts w:ascii="Arial" w:hAnsi="Arial" w:cs="Arial"/>
                <w:lang w:val="en-GB"/>
              </w:rPr>
            </w:pPr>
            <w:r w:rsidRPr="00B269E4">
              <w:rPr>
                <w:rFonts w:ascii="Arial" w:hAnsi="Arial" w:cs="Arial"/>
                <w:lang w:val="en-GB"/>
              </w:rPr>
              <w:t>subject:</w:t>
            </w:r>
          </w:p>
        </w:tc>
      </w:tr>
      <w:tr w:rsidR="001D28C2" w:rsidRPr="001D28C2" w14:paraId="3E2FF8BE" w14:textId="77777777" w:rsidTr="001D28C2">
        <w:trPr>
          <w:trHeight w:val="7361"/>
        </w:trPr>
        <w:tc>
          <w:tcPr>
            <w:tcW w:w="9062" w:type="dxa"/>
            <w:gridSpan w:val="2"/>
            <w:tcBorders>
              <w:top w:val="single" w:sz="4" w:space="0" w:color="000000"/>
              <w:left w:val="single" w:sz="4" w:space="0" w:color="000000"/>
              <w:bottom w:val="single" w:sz="4" w:space="0" w:color="000000"/>
              <w:right w:val="single" w:sz="4" w:space="0" w:color="000000"/>
            </w:tcBorders>
          </w:tcPr>
          <w:p w14:paraId="0B6F0C1A" w14:textId="77777777" w:rsidR="001D28C2" w:rsidRPr="001D28C2" w:rsidRDefault="001D28C2" w:rsidP="001D28C2">
            <w:pPr>
              <w:jc w:val="left"/>
            </w:pPr>
          </w:p>
        </w:tc>
      </w:tr>
    </w:tbl>
    <w:p w14:paraId="51666CCF" w14:textId="49A998B6" w:rsidR="001D28C2" w:rsidRPr="001D28C2" w:rsidRDefault="001D28C2" w:rsidP="001D28C2">
      <w:pPr>
        <w:spacing w:after="160" w:line="256" w:lineRule="auto"/>
        <w:jc w:val="left"/>
        <w:rPr>
          <w:rFonts w:ascii="Calibri" w:eastAsia="Calibri" w:hAnsi="Calibri"/>
        </w:rPr>
      </w:pPr>
      <w:r w:rsidRPr="001D28C2">
        <w:rPr>
          <w:rFonts w:ascii="Calibri" w:eastAsia="Calibri" w:hAnsi="Calibri"/>
        </w:rPr>
        <w:br w:type="page"/>
      </w:r>
    </w:p>
    <w:p w14:paraId="0681F54A" w14:textId="77777777" w:rsidR="00A40C77" w:rsidRDefault="00A40C77" w:rsidP="00A40C77">
      <w:pPr>
        <w:pStyle w:val="ZwischenberschriftFS"/>
        <w:rPr>
          <w:lang w:val="en-GB"/>
        </w:rPr>
      </w:pPr>
      <w:proofErr w:type="spellStart"/>
      <w:r>
        <w:rPr>
          <w:lang w:val="en-GB"/>
        </w:rPr>
        <w:lastRenderedPageBreak/>
        <w:t>Teilaufgabe</w:t>
      </w:r>
      <w:proofErr w:type="spellEnd"/>
      <w:r>
        <w:rPr>
          <w:lang w:val="en-GB"/>
        </w:rPr>
        <w:t xml:space="preserve"> 4: Publishing a company newsletter </w:t>
      </w:r>
    </w:p>
    <w:p w14:paraId="42ABCECE" w14:textId="3DDAD37D" w:rsidR="00A40C77" w:rsidRDefault="00593267" w:rsidP="00A40C77">
      <w:pPr>
        <w:spacing w:before="120"/>
        <w:ind w:right="1531"/>
        <w:rPr>
          <w:lang w:val="en-GB"/>
        </w:rPr>
      </w:pPr>
      <w:r w:rsidRPr="001D28C2">
        <w:rPr>
          <w:rFonts w:ascii="Times New Roman" w:eastAsia="Calibri" w:hAnsi="Times New Roman"/>
          <w:noProof/>
          <w:sz w:val="24"/>
          <w:szCs w:val="24"/>
          <w:lang w:eastAsia="de-DE"/>
        </w:rPr>
        <w:drawing>
          <wp:anchor distT="0" distB="0" distL="114300" distR="114300" simplePos="0" relativeHeight="251713536" behindDoc="1" locked="0" layoutInCell="1" allowOverlap="1" wp14:anchorId="0A188903" wp14:editId="29886128">
            <wp:simplePos x="0" y="0"/>
            <wp:positionH relativeFrom="margin">
              <wp:posOffset>5340350</wp:posOffset>
            </wp:positionH>
            <wp:positionV relativeFrom="paragraph">
              <wp:posOffset>316865</wp:posOffset>
            </wp:positionV>
            <wp:extent cx="409575" cy="409575"/>
            <wp:effectExtent l="0" t="0" r="9525" b="9525"/>
            <wp:wrapTight wrapText="bothSides">
              <wp:wrapPolygon edited="0">
                <wp:start x="16074" y="0"/>
                <wp:lineTo x="0" y="11051"/>
                <wp:lineTo x="0" y="12056"/>
                <wp:lineTo x="6028" y="18084"/>
                <wp:lineTo x="6028" y="21098"/>
                <wp:lineTo x="12056" y="21098"/>
                <wp:lineTo x="18084" y="18084"/>
                <wp:lineTo x="21098" y="12056"/>
                <wp:lineTo x="21098" y="0"/>
                <wp:lineTo x="16074" y="0"/>
              </wp:wrapPolygon>
            </wp:wrapTight>
            <wp:docPr id="97" name="Grafik 214" descr="Send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4" descr="Senden mit einfarbiger Füllu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pic:spPr>
                </pic:pic>
              </a:graphicData>
            </a:graphic>
            <wp14:sizeRelH relativeFrom="margin">
              <wp14:pctWidth>0</wp14:pctWidth>
            </wp14:sizeRelH>
            <wp14:sizeRelV relativeFrom="margin">
              <wp14:pctHeight>0</wp14:pctHeight>
            </wp14:sizeRelV>
          </wp:anchor>
        </w:drawing>
      </w:r>
      <w:r w:rsidR="00A40C77">
        <w:rPr>
          <w:lang w:val="en-GB"/>
        </w:rPr>
        <w:t>Before you can publish your newsletter, it should be reviewed by others to ensure good quality.</w:t>
      </w:r>
    </w:p>
    <w:p w14:paraId="54299425" w14:textId="02818513" w:rsidR="00A40C77" w:rsidRDefault="00A40C77" w:rsidP="00593267">
      <w:pPr>
        <w:pStyle w:val="Textkrper"/>
        <w:numPr>
          <w:ilvl w:val="0"/>
          <w:numId w:val="17"/>
        </w:numPr>
        <w:rPr>
          <w:lang w:val="en-GB"/>
        </w:rPr>
      </w:pPr>
      <w:r>
        <w:rPr>
          <w:lang w:val="en-GB"/>
        </w:rPr>
        <w:t>Send your newsletter via e</w:t>
      </w:r>
      <w:r w:rsidR="00CC641A">
        <w:rPr>
          <w:lang w:val="en-GB"/>
        </w:rPr>
        <w:t>-</w:t>
      </w:r>
      <w:r>
        <w:rPr>
          <w:lang w:val="en-GB"/>
        </w:rPr>
        <w:t>mail to the members of another group with a request for review.</w:t>
      </w:r>
    </w:p>
    <w:p w14:paraId="5A252B14" w14:textId="3D501FDD" w:rsidR="00A40C77" w:rsidRDefault="00593267" w:rsidP="00593267">
      <w:pPr>
        <w:pStyle w:val="Textkrper"/>
        <w:numPr>
          <w:ilvl w:val="0"/>
          <w:numId w:val="17"/>
        </w:numPr>
        <w:rPr>
          <w:lang w:val="en-GB"/>
        </w:rPr>
      </w:pPr>
      <w:r w:rsidRPr="001D28C2">
        <w:rPr>
          <w:rFonts w:ascii="Times New Roman" w:hAnsi="Times New Roman"/>
          <w:noProof/>
          <w:sz w:val="24"/>
          <w:szCs w:val="24"/>
          <w:lang w:eastAsia="de-DE"/>
        </w:rPr>
        <w:drawing>
          <wp:anchor distT="0" distB="0" distL="114300" distR="114300" simplePos="0" relativeHeight="251714560" behindDoc="1" locked="0" layoutInCell="1" allowOverlap="1" wp14:anchorId="3237F8FE" wp14:editId="4C1B9288">
            <wp:simplePos x="0" y="0"/>
            <wp:positionH relativeFrom="margin">
              <wp:posOffset>5321300</wp:posOffset>
            </wp:positionH>
            <wp:positionV relativeFrom="paragraph">
              <wp:posOffset>146050</wp:posOffset>
            </wp:positionV>
            <wp:extent cx="428625" cy="428625"/>
            <wp:effectExtent l="0" t="0" r="9525" b="9525"/>
            <wp:wrapTight wrapText="bothSides">
              <wp:wrapPolygon edited="0">
                <wp:start x="7680" y="0"/>
                <wp:lineTo x="0" y="17280"/>
                <wp:lineTo x="4800" y="21120"/>
                <wp:lineTo x="16320" y="21120"/>
                <wp:lineTo x="21120" y="17280"/>
                <wp:lineTo x="14400" y="0"/>
                <wp:lineTo x="7680" y="0"/>
              </wp:wrapPolygon>
            </wp:wrapTight>
            <wp:docPr id="98" name="Grafik 216" descr="Gruppenbrainstormi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6" descr="Gruppenbrainstorming mit einfarbiger Füll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pic:spPr>
                </pic:pic>
              </a:graphicData>
            </a:graphic>
            <wp14:sizeRelH relativeFrom="margin">
              <wp14:pctWidth>0</wp14:pctWidth>
            </wp14:sizeRelH>
            <wp14:sizeRelV relativeFrom="margin">
              <wp14:pctHeight>0</wp14:pctHeight>
            </wp14:sizeRelV>
          </wp:anchor>
        </w:drawing>
      </w:r>
      <w:r w:rsidR="00A40C77">
        <w:rPr>
          <w:lang w:val="en-GB"/>
        </w:rPr>
        <w:t>Together with your group members, review the newsletter which you received from another group based on the characteristics of a good company newsletter (see table from task 2). Reply to their e</w:t>
      </w:r>
      <w:r w:rsidR="00CC641A">
        <w:rPr>
          <w:lang w:val="en-GB"/>
        </w:rPr>
        <w:t>-</w:t>
      </w:r>
      <w:r w:rsidR="00A40C77">
        <w:rPr>
          <w:lang w:val="en-GB"/>
        </w:rPr>
        <w:t>mail with constructive feedback on their newsletter edition.</w:t>
      </w:r>
    </w:p>
    <w:p w14:paraId="5EF27DB9" w14:textId="535F025B" w:rsidR="00A40C77" w:rsidRDefault="00593267" w:rsidP="00593267">
      <w:pPr>
        <w:pStyle w:val="Textkrper"/>
        <w:numPr>
          <w:ilvl w:val="0"/>
          <w:numId w:val="17"/>
        </w:numPr>
        <w:rPr>
          <w:lang w:val="en-GB"/>
        </w:rPr>
      </w:pPr>
      <w:r w:rsidRPr="001D28C2">
        <w:rPr>
          <w:rFonts w:ascii="Times New Roman" w:hAnsi="Times New Roman"/>
          <w:noProof/>
          <w:sz w:val="24"/>
          <w:szCs w:val="24"/>
          <w:lang w:eastAsia="de-DE"/>
        </w:rPr>
        <w:drawing>
          <wp:anchor distT="0" distB="0" distL="114300" distR="114300" simplePos="0" relativeHeight="251715584" behindDoc="1" locked="0" layoutInCell="1" allowOverlap="1" wp14:anchorId="2499C3FA" wp14:editId="4C4EF64A">
            <wp:simplePos x="0" y="0"/>
            <wp:positionH relativeFrom="margin">
              <wp:posOffset>5435600</wp:posOffset>
            </wp:positionH>
            <wp:positionV relativeFrom="paragraph">
              <wp:posOffset>5080</wp:posOffset>
            </wp:positionV>
            <wp:extent cx="314325" cy="314325"/>
            <wp:effectExtent l="0" t="0" r="9525" b="9525"/>
            <wp:wrapTight wrapText="bothSides">
              <wp:wrapPolygon edited="0">
                <wp:start x="17018" y="0"/>
                <wp:lineTo x="0" y="7855"/>
                <wp:lineTo x="0" y="11782"/>
                <wp:lineTo x="3927" y="20945"/>
                <wp:lineTo x="10473" y="20945"/>
                <wp:lineTo x="20945" y="6545"/>
                <wp:lineTo x="20945" y="0"/>
                <wp:lineTo x="17018" y="0"/>
              </wp:wrapPolygon>
            </wp:wrapTight>
            <wp:docPr id="99" name="Grafik 218"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8" descr="Häkchen mit einfarbiger Füllu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pic:spPr>
                </pic:pic>
              </a:graphicData>
            </a:graphic>
            <wp14:sizeRelH relativeFrom="margin">
              <wp14:pctWidth>0</wp14:pctWidth>
            </wp14:sizeRelH>
            <wp14:sizeRelV relativeFrom="margin">
              <wp14:pctHeight>0</wp14:pctHeight>
            </wp14:sizeRelV>
          </wp:anchor>
        </w:drawing>
      </w:r>
      <w:r w:rsidR="00A40C77">
        <w:rPr>
          <w:lang w:val="en-GB"/>
        </w:rPr>
        <w:t>Finally adapt the newsletter individually for your own company.</w:t>
      </w:r>
    </w:p>
    <w:p w14:paraId="61692E98" w14:textId="5C65EDB5" w:rsidR="001D28C2" w:rsidRPr="00A40C77" w:rsidRDefault="001D28C2" w:rsidP="001D28C2">
      <w:pPr>
        <w:jc w:val="left"/>
        <w:rPr>
          <w:rFonts w:ascii="Times New Roman" w:eastAsia="Calibri" w:hAnsi="Times New Roman"/>
          <w:sz w:val="24"/>
          <w:szCs w:val="24"/>
          <w:lang w:val="en-US" w:eastAsia="de-DE"/>
        </w:rPr>
      </w:pPr>
      <w:r w:rsidRPr="00A40C77">
        <w:rPr>
          <w:rFonts w:ascii="Calibri" w:eastAsia="Calibri" w:hAnsi="Calibri"/>
          <w:lang w:val="en-US"/>
        </w:rPr>
        <w:br w:type="page"/>
      </w:r>
    </w:p>
    <w:p w14:paraId="1F7A094F" w14:textId="6AD357E5" w:rsidR="009077EC" w:rsidRDefault="009077EC" w:rsidP="009077EC">
      <w:pPr>
        <w:pStyle w:val="berschrift1"/>
      </w:pPr>
      <w:r>
        <w:lastRenderedPageBreak/>
        <w:t xml:space="preserve">Didaktischer Kommentar </w:t>
      </w:r>
    </w:p>
    <w:p w14:paraId="27C3EB80" w14:textId="77777777" w:rsidR="009077EC" w:rsidRDefault="009077EC" w:rsidP="00B269E4">
      <w:pPr>
        <w:pStyle w:val="ZwischenberschriftFS"/>
      </w:pPr>
      <w:bookmarkStart w:id="4" w:name="_Hlk93666266"/>
      <w:r>
        <w:t>Relevanz der Aufgabe</w:t>
      </w:r>
    </w:p>
    <w:p w14:paraId="3AC5888C" w14:textId="46B29C4B" w:rsidR="001D28C2" w:rsidRDefault="00065F7F" w:rsidP="00C77FBA">
      <w:pPr>
        <w:pStyle w:val="Textkrper"/>
      </w:pPr>
      <w:r>
        <w:t xml:space="preserve">Viele Schülerinnen und Schüler </w:t>
      </w:r>
      <w:r w:rsidR="00AD68D3">
        <w:t xml:space="preserve">in der Sekundarstufe I </w:t>
      </w:r>
      <w:r>
        <w:t xml:space="preserve">bereiten sich auf ein Betriebspraktikum oder auf den Übergang in die Berufsausbildung vor. </w:t>
      </w:r>
      <w:r w:rsidRPr="00EF393D">
        <w:t>Da</w:t>
      </w:r>
      <w:r>
        <w:t xml:space="preserve"> das</w:t>
      </w:r>
      <w:r w:rsidRPr="00EF393D">
        <w:t xml:space="preserve"> inhaltliche Rahmenthema </w:t>
      </w:r>
      <w:r w:rsidR="004C3F75">
        <w:t>„</w:t>
      </w:r>
      <w:r w:rsidRPr="00EF393D">
        <w:t>Gesundheit und Sicherheit am Arbeitsplatz</w:t>
      </w:r>
      <w:r w:rsidR="004C3F75">
        <w:t xml:space="preserve">“ </w:t>
      </w:r>
      <w:r w:rsidRPr="00EF393D">
        <w:t>alle Betriebsarten</w:t>
      </w:r>
      <w:r>
        <w:t xml:space="preserve"> betrifft, bietet die Aufgabe eine gute Möglichkeit, sich mit dem Thema des innerbetrieblichen Arbeitsschutzes auseinanderzusetzen. Auch Newsletter sind in vielen Betrieben Teil der Unternehmenskultur, da sie sich einerseits für die Öffentlichkeitsarbeit, andererseits aber auch für den Informationsaustausch innerhalb des Betriebs eignen. </w:t>
      </w:r>
      <w:r w:rsidR="001D28C2" w:rsidRPr="00EF393D">
        <w:t>Die Lernenden sind vermutlich bereits mit Newslettern in Kontakt gekommen</w:t>
      </w:r>
      <w:r>
        <w:t xml:space="preserve">.  Im Rahmen dieser Aufgabe erhalten sie die Möglichkeit, selbst kreativ zu werden und einen eigenen Newsletter zu gestalten. Dabei nutzen sie selbst recherchierte Informationen zum Thema </w:t>
      </w:r>
      <w:r w:rsidR="004C3F75">
        <w:t>„</w:t>
      </w:r>
      <w:r>
        <w:t>Gesundheit und Sicherheit am Arbeitsplatz</w:t>
      </w:r>
      <w:r w:rsidR="004C3F75">
        <w:t>“</w:t>
      </w:r>
      <w:r>
        <w:t>, um ihren Text zu entwerfen und die Leserinnen und Leser zu informieren. Die Informationen aus den online recherchierten Medien werden auf diese Weise in ein anderes Genre übertragen.</w:t>
      </w:r>
    </w:p>
    <w:p w14:paraId="53A0DC20" w14:textId="25BAB9C5" w:rsidR="009077EC" w:rsidRDefault="009077EC" w:rsidP="00B269E4">
      <w:pPr>
        <w:pStyle w:val="ZwischenberschriftFS"/>
      </w:pPr>
      <w:r>
        <w:t xml:space="preserve">Ziel der Aufgabe </w:t>
      </w:r>
    </w:p>
    <w:p w14:paraId="5468246D" w14:textId="6C987D52" w:rsidR="001D28C2" w:rsidRDefault="001D28C2" w:rsidP="00C77FBA">
      <w:pPr>
        <w:pStyle w:val="Textkrper"/>
      </w:pPr>
      <w:r>
        <w:t>Das übergeordnete Ziel der Aufgabe ist die schriftliche Produktion eines merkmal</w:t>
      </w:r>
      <w:r w:rsidR="002E5F73">
        <w:t>s</w:t>
      </w:r>
      <w:r>
        <w:t xml:space="preserve">basierten innerbetrieblichen Newsletters zum Rahmenthema </w:t>
      </w:r>
      <w:r w:rsidR="004C3F75">
        <w:t>„</w:t>
      </w:r>
      <w:r>
        <w:t xml:space="preserve">Gesundheit </w:t>
      </w:r>
      <w:r w:rsidR="006A3E18">
        <w:t>und</w:t>
      </w:r>
      <w:r>
        <w:t xml:space="preserve"> Sicherheit am Arbeitsplatz</w:t>
      </w:r>
      <w:r w:rsidR="004C3F75">
        <w:t>“</w:t>
      </w:r>
      <w:r>
        <w:t xml:space="preserve">. In </w:t>
      </w:r>
      <w:r w:rsidR="00D6698F">
        <w:rPr>
          <w:b/>
          <w:bCs/>
        </w:rPr>
        <w:t>Teila</w:t>
      </w:r>
      <w:r>
        <w:rPr>
          <w:b/>
          <w:bCs/>
        </w:rPr>
        <w:t>ufgabe 1</w:t>
      </w:r>
      <w:r>
        <w:t xml:space="preserve"> reflektieren die Lernenden anhand eines Modell-Newsletters das Genre und erarbeiten Merkmale eines guten innerbetrieblichen Newsletters. In </w:t>
      </w:r>
      <w:r w:rsidR="00D6698F">
        <w:rPr>
          <w:b/>
          <w:bCs/>
        </w:rPr>
        <w:t>Teila</w:t>
      </w:r>
      <w:r>
        <w:rPr>
          <w:b/>
          <w:bCs/>
        </w:rPr>
        <w:t>ufgabe 2</w:t>
      </w:r>
      <w:r>
        <w:t xml:space="preserve"> aktivieren die Lernenden ihr Vorwissen zum Rahmenthema </w:t>
      </w:r>
      <w:r w:rsidR="004C3F75">
        <w:t>„</w:t>
      </w:r>
      <w:r>
        <w:t xml:space="preserve">Gesundheit </w:t>
      </w:r>
      <w:r w:rsidR="006A3E18">
        <w:t>und</w:t>
      </w:r>
      <w:r>
        <w:t xml:space="preserve"> Sicherheit am Arbeitsplatz</w:t>
      </w:r>
      <w:r w:rsidR="004C3F75">
        <w:t>“</w:t>
      </w:r>
      <w:r>
        <w:t xml:space="preserve">. Dann setzen sie inhaltliche Schwerpunkte und führen in Gruppenarbeit eine zielgerichtete </w:t>
      </w:r>
      <w:r w:rsidR="007527B0">
        <w:t>Onliner</w:t>
      </w:r>
      <w:r>
        <w:t>echerche durch. Dabei erfassen sie inhaltliche Informationen durch Lese</w:t>
      </w:r>
      <w:r w:rsidR="00727147">
        <w:t>-</w:t>
      </w:r>
      <w:r>
        <w:t xml:space="preserve">, Hör- und audiovisuelles Verstehen. In </w:t>
      </w:r>
      <w:r w:rsidR="00D6698F">
        <w:rPr>
          <w:b/>
          <w:bCs/>
        </w:rPr>
        <w:t>Teila</w:t>
      </w:r>
      <w:r>
        <w:rPr>
          <w:b/>
          <w:bCs/>
        </w:rPr>
        <w:t>ufgabe 3</w:t>
      </w:r>
      <w:r>
        <w:t xml:space="preserve"> übertragen die Lernenden die recherchier</w:t>
      </w:r>
      <w:r w:rsidR="00594872">
        <w:t>t</w:t>
      </w:r>
      <w:r>
        <w:t>en Ressourcen ins Newsletter-Genre und verfassen einen adressatengerechten und merkmal</w:t>
      </w:r>
      <w:r w:rsidR="002E5F73">
        <w:t>s</w:t>
      </w:r>
      <w:r>
        <w:t xml:space="preserve">basierten digitalen Text zu ihren inhaltlichen Schwerpunkten. In </w:t>
      </w:r>
      <w:r w:rsidR="00D6698F">
        <w:rPr>
          <w:b/>
          <w:bCs/>
        </w:rPr>
        <w:t>Teila</w:t>
      </w:r>
      <w:r>
        <w:rPr>
          <w:b/>
          <w:bCs/>
        </w:rPr>
        <w:t>ufgabe 4</w:t>
      </w:r>
      <w:r>
        <w:t xml:space="preserve"> führen die Lernenden eine merkmal</w:t>
      </w:r>
      <w:r w:rsidR="002E5F73">
        <w:t>s</w:t>
      </w:r>
      <w:r>
        <w:t>basierte Peer-Evaluation ihrer Newsletter durch.</w:t>
      </w:r>
    </w:p>
    <w:p w14:paraId="6EF4DB9D" w14:textId="735F8DE0" w:rsidR="009077EC" w:rsidRDefault="009077EC" w:rsidP="00B269E4">
      <w:pPr>
        <w:pStyle w:val="ZwischenberschriftFS"/>
      </w:pPr>
      <w:r>
        <w:t>Erforderliche Vorkenntnisse</w:t>
      </w:r>
    </w:p>
    <w:p w14:paraId="2918C27C" w14:textId="52DF06E6" w:rsidR="009077EC" w:rsidRPr="00284F8A" w:rsidRDefault="001D28C2" w:rsidP="00C77FBA">
      <w:pPr>
        <w:pStyle w:val="Textkrper"/>
      </w:pPr>
      <w:r>
        <w:t xml:space="preserve">Die Lernenden sollten Grundideen von </w:t>
      </w:r>
      <w:r w:rsidR="006B60D7">
        <w:t>„</w:t>
      </w:r>
      <w:r>
        <w:t xml:space="preserve">Gesundheit </w:t>
      </w:r>
      <w:r w:rsidR="006A3E18">
        <w:t>und</w:t>
      </w:r>
      <w:r>
        <w:t xml:space="preserve"> Sicherheit am Arbeitsplatz</w:t>
      </w:r>
      <w:r w:rsidR="006B60D7">
        <w:t>“</w:t>
      </w:r>
      <w:r>
        <w:t xml:space="preserve"> haben</w:t>
      </w:r>
      <w:r w:rsidR="009631D0">
        <w:t>,</w:t>
      </w:r>
      <w:r>
        <w:t xml:space="preserve"> um inhaltliche Schwerpunkte festzulegen und zielgerichtet recherchieren zu können. </w:t>
      </w:r>
      <w:r w:rsidR="006B60D7">
        <w:t xml:space="preserve">Sie </w:t>
      </w:r>
      <w:r w:rsidR="00855F44">
        <w:t xml:space="preserve">müssen in der Lage sein, </w:t>
      </w:r>
      <w:r>
        <w:t>selbstständig online</w:t>
      </w:r>
      <w:r w:rsidR="00855F44">
        <w:t xml:space="preserve"> zu</w:t>
      </w:r>
      <w:r>
        <w:t xml:space="preserve"> recherchieren und dabei seriöse von unseriösen Quellen </w:t>
      </w:r>
      <w:r w:rsidR="00855F44">
        <w:t xml:space="preserve">zu </w:t>
      </w:r>
      <w:r>
        <w:t xml:space="preserve">unterscheiden. </w:t>
      </w:r>
      <w:r w:rsidR="006B60D7">
        <w:t xml:space="preserve">Außerdem </w:t>
      </w:r>
      <w:r>
        <w:t xml:space="preserve">sollten </w:t>
      </w:r>
      <w:r w:rsidR="006B60D7">
        <w:t xml:space="preserve">sie </w:t>
      </w:r>
      <w:r>
        <w:t>grundlegende Peer-Feedback-Regeln kennen.</w:t>
      </w:r>
    </w:p>
    <w:p w14:paraId="2C81F1D7" w14:textId="2928DB68" w:rsidR="009077EC" w:rsidRDefault="009077EC" w:rsidP="00B269E4">
      <w:pPr>
        <w:pStyle w:val="ZwischenberschriftFS"/>
      </w:pPr>
      <w:r>
        <w:t>Hinweise zur Durchführung und Differenzierungsmöglichkeiten</w:t>
      </w:r>
    </w:p>
    <w:p w14:paraId="3B089E78" w14:textId="77777777" w:rsidR="001D28C2" w:rsidRPr="00C77FBA" w:rsidRDefault="001D28C2" w:rsidP="00DB6DD7">
      <w:pPr>
        <w:pStyle w:val="Zwischenberschrift"/>
        <w:rPr>
          <w:b w:val="0"/>
        </w:rPr>
      </w:pPr>
      <w:r w:rsidRPr="00C77FBA">
        <w:rPr>
          <w:b w:val="0"/>
        </w:rPr>
        <w:t>Aufgabenübergreifend</w:t>
      </w:r>
    </w:p>
    <w:p w14:paraId="3C571E7E" w14:textId="3C50263F" w:rsidR="00F451A7" w:rsidRDefault="00F451A7" w:rsidP="00DB6DD7">
      <w:pPr>
        <w:pStyle w:val="AufzhlungszeichenEbene1"/>
      </w:pPr>
      <w:r>
        <w:t xml:space="preserve">Es bietet sich an, die Aufgabe in Vorbereitung auf das Betriebspraktikum oder, wenn möglich, begleitend </w:t>
      </w:r>
      <w:r w:rsidR="00694DF6">
        <w:t xml:space="preserve">oder nachbereitend </w:t>
      </w:r>
      <w:r>
        <w:t>zu diesem zu erarbeiten. Wird die Aufgabe als Begleitung oder Nachbereitung des Praktikums durchgeführt, können sich Schülerinnen und Schüler, die im selben Unternehmen arbeiten / gearbeitet haben, zu einer Gruppe zusammenschließen. Dies betrifft vor allem den Gruppenbildungsprozess zu Teilaufgabe 2 b.</w:t>
      </w:r>
    </w:p>
    <w:p w14:paraId="54B44266" w14:textId="69A62C7C" w:rsidR="001D28C2" w:rsidRDefault="001D28C2" w:rsidP="00DB6DD7">
      <w:pPr>
        <w:pStyle w:val="AufzhlungszeichenEbene1"/>
      </w:pPr>
      <w:r>
        <w:t>Die Aufgabenstellungen enthalten keine Zeitangaben für mehr Flexibilität und Anpassung an die jeweilige Lerngruppe (antizipierte Bearbeitungszeiten s.o.).</w:t>
      </w:r>
    </w:p>
    <w:p w14:paraId="27056E2F" w14:textId="05491222" w:rsidR="00E27D94" w:rsidRDefault="00E27D94" w:rsidP="00DB6DD7">
      <w:pPr>
        <w:pStyle w:val="AufzhlungszeichenEbene1"/>
      </w:pPr>
      <w:r>
        <w:lastRenderedPageBreak/>
        <w:t>Eine mögliche Öffnung der Aufgabe besteht darin, dass die Lernenden in Gruppen aufgeteilt werden, wobei sich jede Gruppe eigene Themen ausdenken, über die sie im Newsletter informieren w</w:t>
      </w:r>
      <w:r w:rsidR="005C0BD8">
        <w:t>ill</w:t>
      </w:r>
      <w:r>
        <w:t xml:space="preserve">. Dies </w:t>
      </w:r>
      <w:proofErr w:type="gramStart"/>
      <w:r>
        <w:t>kann</w:t>
      </w:r>
      <w:proofErr w:type="gramEnd"/>
      <w:r>
        <w:t xml:space="preserve"> beispielsweise eine eigene Abteilung oder Firma sein, die sich vorstellt oder ein eigenes Produkt, das beworben wird. Auf diese Weise werden Selfmarketing, Start-up Kultur sowie betrieblicher </w:t>
      </w:r>
      <w:proofErr w:type="spellStart"/>
      <w:r>
        <w:t>Social</w:t>
      </w:r>
      <w:proofErr w:type="spellEnd"/>
      <w:r>
        <w:t xml:space="preserve"> Media Content als bedeutende Aspekte der modernen Arbeitswelt integriert.</w:t>
      </w:r>
    </w:p>
    <w:p w14:paraId="226436F9" w14:textId="0F4DDF76" w:rsidR="001D28C2" w:rsidRPr="00C77FBA" w:rsidRDefault="00996A8A" w:rsidP="00DB6DD7">
      <w:pPr>
        <w:pStyle w:val="Zwischenberschrift"/>
        <w:rPr>
          <w:b w:val="0"/>
        </w:rPr>
      </w:pPr>
      <w:r>
        <w:rPr>
          <w:b w:val="0"/>
        </w:rPr>
        <w:t>Teila</w:t>
      </w:r>
      <w:r w:rsidR="001D28C2" w:rsidRPr="00C77FBA">
        <w:rPr>
          <w:b w:val="0"/>
        </w:rPr>
        <w:t>ufgabe 1</w:t>
      </w:r>
    </w:p>
    <w:p w14:paraId="799DA1DB" w14:textId="77777777" w:rsidR="001D28C2" w:rsidRPr="00C77FBA" w:rsidRDefault="001D28C2" w:rsidP="00C77FBA">
      <w:pPr>
        <w:pStyle w:val="AufzhlungszeichenEbene1"/>
      </w:pPr>
      <w:r w:rsidRPr="00C77FBA">
        <w:t>Die Merkmale eines guten innerbetrieblichen Newsletters sind nicht streng festgelegt. Die Klasse kann hier individuelle Relevanzen setzen. Die Lehrperson sollte die Ideen aus der Klasse sammeln, vergleichen und eine konsolidierte Liste mit der Klasse produzieren, sodass alle Lernenden schließlich dieselben Merkmale in die Tabelle eintragen.</w:t>
      </w:r>
    </w:p>
    <w:p w14:paraId="4130BAB6" w14:textId="51B88A95" w:rsidR="001D28C2" w:rsidRPr="00C77FBA" w:rsidRDefault="00996A8A" w:rsidP="00DB6DD7">
      <w:pPr>
        <w:pStyle w:val="Zwischenberschrift"/>
        <w:rPr>
          <w:b w:val="0"/>
        </w:rPr>
      </w:pPr>
      <w:r>
        <w:rPr>
          <w:b w:val="0"/>
        </w:rPr>
        <w:t>Teila</w:t>
      </w:r>
      <w:r w:rsidR="001D28C2" w:rsidRPr="00C77FBA">
        <w:rPr>
          <w:b w:val="0"/>
        </w:rPr>
        <w:t>ufgabe 2</w:t>
      </w:r>
    </w:p>
    <w:p w14:paraId="0577ACF1" w14:textId="7845BB2D" w:rsidR="001D28C2" w:rsidRDefault="001D28C2" w:rsidP="00DB6DD7">
      <w:pPr>
        <w:pStyle w:val="AufzhlungszeichenEbene1"/>
      </w:pPr>
      <w:r>
        <w:t xml:space="preserve">Die Mind-Map bietet den Lernenden erste Ansatzpunkte zum Rahmenthema </w:t>
      </w:r>
      <w:r w:rsidR="00501D72">
        <w:t>„</w:t>
      </w:r>
      <w:r>
        <w:t xml:space="preserve">Gesundheit </w:t>
      </w:r>
      <w:r w:rsidR="006A3E18">
        <w:t>und</w:t>
      </w:r>
      <w:r>
        <w:t xml:space="preserve"> Sicherheit am Arbeitsplatz</w:t>
      </w:r>
      <w:r w:rsidR="00501D72">
        <w:t>“</w:t>
      </w:r>
      <w:r>
        <w:t>, falls der Begriff zunächst zu diffus erscheint. Sie können darüber hinaus eigene Ideen einbringen.</w:t>
      </w:r>
    </w:p>
    <w:p w14:paraId="5B323E57" w14:textId="276D1C6D" w:rsidR="001D28C2" w:rsidRDefault="001D28C2" w:rsidP="00DB6DD7">
      <w:pPr>
        <w:pStyle w:val="AufzhlungszeichenEbene1"/>
      </w:pPr>
      <w:r>
        <w:t>Die Gruppefindung erfolgt anhand thematischer Ähnlichkeiten unter den Lernenden</w:t>
      </w:r>
      <w:r w:rsidR="00726881">
        <w:t xml:space="preserve"> oder nach Betriebs-/Branchenzugehörigkeit während des Praktikums</w:t>
      </w:r>
    </w:p>
    <w:p w14:paraId="318E7090" w14:textId="0B6BB316" w:rsidR="001D28C2" w:rsidRDefault="001D28C2" w:rsidP="00DB6DD7">
      <w:pPr>
        <w:pStyle w:val="AufzhlungszeichenEbene1"/>
      </w:pPr>
      <w:r>
        <w:t xml:space="preserve">Bei der </w:t>
      </w:r>
      <w:r w:rsidR="00727147">
        <w:t xml:space="preserve">Onlinerecherche </w:t>
      </w:r>
      <w:r>
        <w:t>bietet die Linksammlung erste Startpunkte für die Recherche. Lernende, denen die selbstständige Recherche zunächst schwerfällt, können die Linksammlung nutzen. Lernende, die von Beginn an selbstständig recherchieren möchten, können sie ignorieren.</w:t>
      </w:r>
    </w:p>
    <w:p w14:paraId="40811FCD" w14:textId="77777777" w:rsidR="001D28C2" w:rsidRDefault="001D28C2" w:rsidP="00DB6DD7">
      <w:pPr>
        <w:pStyle w:val="AufzhlungszeichenEbene1"/>
      </w:pPr>
      <w:r>
        <w:t xml:space="preserve">Der Begriff </w:t>
      </w:r>
      <w:proofErr w:type="spellStart"/>
      <w:r>
        <w:rPr>
          <w:i/>
        </w:rPr>
        <w:t>shared</w:t>
      </w:r>
      <w:proofErr w:type="spellEnd"/>
      <w:r>
        <w:rPr>
          <w:i/>
        </w:rPr>
        <w:t xml:space="preserve"> </w:t>
      </w:r>
      <w:proofErr w:type="spellStart"/>
      <w:r>
        <w:rPr>
          <w:i/>
        </w:rPr>
        <w:t>folder</w:t>
      </w:r>
      <w:proofErr w:type="spellEnd"/>
      <w:r>
        <w:rPr>
          <w:i/>
        </w:rPr>
        <w:t xml:space="preserve"> </w:t>
      </w:r>
      <w:r>
        <w:t xml:space="preserve">(2c) wurde nicht weiter spezifiziert, da die konkrete Ausgestaltung von den Gegebenheiten an den jeweiligen Schulen abhängt. Dies kann zum Beispiel ein Microsoft Teams Chat sein, ein online Microsoft Word/ Google </w:t>
      </w:r>
      <w:proofErr w:type="spellStart"/>
      <w:r>
        <w:t>Docs</w:t>
      </w:r>
      <w:proofErr w:type="spellEnd"/>
      <w:r>
        <w:t xml:space="preserve"> Dokument, ein Dropbox/ Google Drive/ Microsoft OneDrive Ordner, ein Etherpad, etc.</w:t>
      </w:r>
    </w:p>
    <w:p w14:paraId="34ADCCFF" w14:textId="296E32C6" w:rsidR="001D28C2" w:rsidRPr="00C77FBA" w:rsidRDefault="00996A8A" w:rsidP="00DB6DD7">
      <w:pPr>
        <w:pStyle w:val="Zwischenberschrift"/>
        <w:rPr>
          <w:b w:val="0"/>
        </w:rPr>
      </w:pPr>
      <w:r>
        <w:rPr>
          <w:b w:val="0"/>
        </w:rPr>
        <w:t>Teila</w:t>
      </w:r>
      <w:r w:rsidR="001D28C2" w:rsidRPr="00C77FBA">
        <w:rPr>
          <w:b w:val="0"/>
        </w:rPr>
        <w:t>ufgabe 3</w:t>
      </w:r>
    </w:p>
    <w:p w14:paraId="0A9E1E18" w14:textId="77777777" w:rsidR="001D28C2" w:rsidRDefault="001D28C2" w:rsidP="00DB6DD7">
      <w:pPr>
        <w:pStyle w:val="AufzhlungszeichenEbene1"/>
      </w:pPr>
      <w:r>
        <w:t>Die Merkmalliste aus Aufgabe 1 sollte beim Schreiben prozessbegleitend verwendet werden.</w:t>
      </w:r>
    </w:p>
    <w:p w14:paraId="6EF52ED2" w14:textId="77777777" w:rsidR="001D28C2" w:rsidRDefault="001D28C2" w:rsidP="00DB6DD7">
      <w:pPr>
        <w:pStyle w:val="AufzhlungszeichenEbene1"/>
      </w:pPr>
      <w:r>
        <w:t>Das Arbeitsblatt sollte den Lernenden digital zur Verfügung gestellt werden, damit sie den Text gemeinsam digital in das Textfeld schreiben können.</w:t>
      </w:r>
    </w:p>
    <w:p w14:paraId="4F121FA8" w14:textId="67C1D3FF" w:rsidR="001D28C2" w:rsidRPr="00C77FBA" w:rsidRDefault="00996A8A" w:rsidP="00DB6DD7">
      <w:pPr>
        <w:pStyle w:val="Zwischenberschrift"/>
        <w:rPr>
          <w:b w:val="0"/>
        </w:rPr>
      </w:pPr>
      <w:r>
        <w:rPr>
          <w:b w:val="0"/>
        </w:rPr>
        <w:t>Teila</w:t>
      </w:r>
      <w:r w:rsidR="001D28C2" w:rsidRPr="00C77FBA">
        <w:rPr>
          <w:b w:val="0"/>
        </w:rPr>
        <w:t>ufgabe 4</w:t>
      </w:r>
    </w:p>
    <w:p w14:paraId="05554321" w14:textId="77777777" w:rsidR="001D28C2" w:rsidRDefault="001D28C2" w:rsidP="00DB6DD7">
      <w:pPr>
        <w:pStyle w:val="AufzhlungszeichenEbene1"/>
      </w:pPr>
      <w:r>
        <w:t>Die Merkmalliste aus Aufgabe 1 sollte erneut als Grundlage für die Peer-Evaluation dienen.</w:t>
      </w:r>
    </w:p>
    <w:p w14:paraId="32FD0D53" w14:textId="77777777" w:rsidR="001D28C2" w:rsidRDefault="001D28C2" w:rsidP="00DB6DD7">
      <w:pPr>
        <w:pStyle w:val="AufzhlungszeichenEbene1"/>
      </w:pPr>
      <w:r>
        <w:t>Da die Evaluation der Newsletter nicht im Plenum stattfindet, sollte die Lehrkraft die Peer-Evaluation beaufsichtigen und auf Einhaltung der Feedback-Regeln achten.</w:t>
      </w:r>
    </w:p>
    <w:p w14:paraId="0B5424B4" w14:textId="77777777" w:rsidR="00575DFD" w:rsidRDefault="00575DFD">
      <w:pPr>
        <w:jc w:val="left"/>
        <w:rPr>
          <w:rFonts w:cs="Arial"/>
          <w:b/>
          <w:bCs/>
          <w:iCs/>
          <w:color w:val="990000"/>
        </w:rPr>
      </w:pPr>
      <w:r>
        <w:br w:type="page"/>
      </w:r>
    </w:p>
    <w:p w14:paraId="25E4AE02" w14:textId="55E69E4F" w:rsidR="009077EC" w:rsidRDefault="009077EC" w:rsidP="00B269E4">
      <w:pPr>
        <w:pStyle w:val="ZwischenberschriftFS"/>
      </w:pPr>
      <w:r>
        <w:lastRenderedPageBreak/>
        <w:t xml:space="preserve">Lösungen </w:t>
      </w:r>
    </w:p>
    <w:p w14:paraId="643E7A90" w14:textId="367818FC" w:rsidR="001D28C2" w:rsidRPr="00C77FBA" w:rsidRDefault="00CC7482" w:rsidP="00DE6CD4">
      <w:pPr>
        <w:pStyle w:val="Zwischenberschrift"/>
        <w:rPr>
          <w:b w:val="0"/>
        </w:rPr>
      </w:pPr>
      <w:r>
        <w:rPr>
          <w:b w:val="0"/>
        </w:rPr>
        <w:t>Teila</w:t>
      </w:r>
      <w:r w:rsidR="001D28C2" w:rsidRPr="00C77FBA">
        <w:rPr>
          <w:b w:val="0"/>
        </w:rPr>
        <w:t>ufgabe 1</w:t>
      </w:r>
    </w:p>
    <w:p w14:paraId="4BF0DE1F" w14:textId="77777777" w:rsidR="001D28C2" w:rsidRDefault="001D28C2" w:rsidP="00C77FBA">
      <w:pPr>
        <w:spacing w:after="120"/>
      </w:pPr>
      <w:r>
        <w:t>Folgende Merkmale könnten in der Klasse erarbeitet und konsolidiert werden:</w:t>
      </w:r>
    </w:p>
    <w:tbl>
      <w:tblPr>
        <w:tblStyle w:val="Tabellenraster"/>
        <w:tblW w:w="0" w:type="auto"/>
        <w:tblLook w:val="04A0" w:firstRow="1" w:lastRow="0" w:firstColumn="1" w:lastColumn="0" w:noHBand="0" w:noVBand="1"/>
      </w:tblPr>
      <w:tblGrid>
        <w:gridCol w:w="2971"/>
        <w:gridCol w:w="6089"/>
      </w:tblGrid>
      <w:tr w:rsidR="001D28C2" w:rsidRPr="00B46D90" w14:paraId="21D6AAC3" w14:textId="77777777" w:rsidTr="001D28C2">
        <w:tc>
          <w:tcPr>
            <w:tcW w:w="9062" w:type="dxa"/>
            <w:gridSpan w:val="2"/>
            <w:tcBorders>
              <w:top w:val="single" w:sz="4" w:space="0" w:color="000000"/>
              <w:left w:val="single" w:sz="4" w:space="0" w:color="000000"/>
              <w:bottom w:val="single" w:sz="4" w:space="0" w:color="000000"/>
              <w:right w:val="single" w:sz="4" w:space="0" w:color="000000"/>
            </w:tcBorders>
            <w:vAlign w:val="center"/>
            <w:hideMark/>
          </w:tcPr>
          <w:p w14:paraId="7286361B" w14:textId="77777777" w:rsidR="001D28C2" w:rsidRPr="00DE6CD4" w:rsidRDefault="001D28C2" w:rsidP="00C77FBA">
            <w:pPr>
              <w:pStyle w:val="Beschriftung"/>
              <w:spacing w:before="120" w:after="120"/>
              <w:jc w:val="center"/>
              <w:rPr>
                <w:b/>
                <w:bCs/>
                <w:i w:val="0"/>
                <w:iCs w:val="0"/>
                <w:sz w:val="22"/>
                <w:szCs w:val="22"/>
                <w:lang w:val="en-GB"/>
              </w:rPr>
            </w:pPr>
            <w:r w:rsidRPr="00DE6CD4">
              <w:rPr>
                <w:b/>
                <w:bCs/>
                <w:i w:val="0"/>
                <w:iCs w:val="0"/>
                <w:color w:val="auto"/>
                <w:sz w:val="22"/>
                <w:szCs w:val="22"/>
                <w:lang w:val="en-GB"/>
              </w:rPr>
              <w:t>Characteristics of a good newsletter</w:t>
            </w:r>
          </w:p>
        </w:tc>
      </w:tr>
      <w:tr w:rsidR="001D28C2" w:rsidRPr="00DE6CD4" w14:paraId="07EB7195" w14:textId="77777777" w:rsidTr="001D28C2">
        <w:tc>
          <w:tcPr>
            <w:tcW w:w="2972" w:type="dxa"/>
            <w:tcBorders>
              <w:top w:val="single" w:sz="4" w:space="0" w:color="000000"/>
              <w:left w:val="single" w:sz="4" w:space="0" w:color="000000"/>
              <w:bottom w:val="single" w:sz="4" w:space="0" w:color="000000"/>
              <w:right w:val="single" w:sz="4" w:space="0" w:color="000000"/>
            </w:tcBorders>
            <w:vAlign w:val="center"/>
            <w:hideMark/>
          </w:tcPr>
          <w:p w14:paraId="4361C58B" w14:textId="77777777" w:rsidR="001D28C2" w:rsidRPr="00DE6CD4" w:rsidRDefault="001D28C2" w:rsidP="00C77FBA">
            <w:pPr>
              <w:pStyle w:val="Beschriftung"/>
              <w:spacing w:before="120" w:after="120"/>
              <w:rPr>
                <w:b/>
                <w:bCs/>
                <w:i w:val="0"/>
                <w:iCs w:val="0"/>
                <w:color w:val="auto"/>
                <w:sz w:val="22"/>
                <w:szCs w:val="22"/>
                <w:lang w:val="en-GB"/>
              </w:rPr>
            </w:pPr>
            <w:r w:rsidRPr="00DE6CD4">
              <w:rPr>
                <w:b/>
                <w:bCs/>
                <w:i w:val="0"/>
                <w:iCs w:val="0"/>
                <w:color w:val="auto"/>
                <w:sz w:val="22"/>
                <w:szCs w:val="22"/>
                <w:lang w:val="en-GB"/>
              </w:rPr>
              <w:t>Characteristic</w:t>
            </w:r>
          </w:p>
        </w:tc>
        <w:tc>
          <w:tcPr>
            <w:tcW w:w="6090" w:type="dxa"/>
            <w:tcBorders>
              <w:top w:val="single" w:sz="4" w:space="0" w:color="000000"/>
              <w:left w:val="single" w:sz="4" w:space="0" w:color="000000"/>
              <w:bottom w:val="single" w:sz="4" w:space="0" w:color="000000"/>
              <w:right w:val="single" w:sz="4" w:space="0" w:color="000000"/>
            </w:tcBorders>
            <w:vAlign w:val="center"/>
            <w:hideMark/>
          </w:tcPr>
          <w:p w14:paraId="18E44302" w14:textId="77777777" w:rsidR="001D28C2" w:rsidRPr="00DE6CD4" w:rsidRDefault="001D28C2" w:rsidP="00C77FBA">
            <w:pPr>
              <w:pStyle w:val="Beschriftung"/>
              <w:spacing w:before="120" w:after="120"/>
              <w:rPr>
                <w:b/>
                <w:bCs/>
                <w:i w:val="0"/>
                <w:iCs w:val="0"/>
                <w:color w:val="auto"/>
                <w:sz w:val="22"/>
                <w:szCs w:val="22"/>
                <w:lang w:val="en-GB"/>
              </w:rPr>
            </w:pPr>
            <w:r w:rsidRPr="00DE6CD4">
              <w:rPr>
                <w:b/>
                <w:bCs/>
                <w:i w:val="0"/>
                <w:iCs w:val="0"/>
                <w:color w:val="auto"/>
                <w:sz w:val="22"/>
                <w:szCs w:val="22"/>
                <w:lang w:val="en-GB"/>
              </w:rPr>
              <w:t>Description</w:t>
            </w:r>
          </w:p>
        </w:tc>
      </w:tr>
      <w:tr w:rsidR="001D28C2" w:rsidRPr="00B46D90" w14:paraId="32B0D711" w14:textId="77777777" w:rsidTr="001D28C2">
        <w:trPr>
          <w:trHeight w:val="567"/>
        </w:trPr>
        <w:tc>
          <w:tcPr>
            <w:tcW w:w="2972" w:type="dxa"/>
            <w:tcBorders>
              <w:top w:val="single" w:sz="4" w:space="0" w:color="000000"/>
              <w:left w:val="single" w:sz="4" w:space="0" w:color="000000"/>
              <w:bottom w:val="single" w:sz="4" w:space="0" w:color="000000"/>
              <w:right w:val="single" w:sz="4" w:space="0" w:color="000000"/>
            </w:tcBorders>
            <w:vAlign w:val="center"/>
            <w:hideMark/>
          </w:tcPr>
          <w:p w14:paraId="6E710A0A" w14:textId="77777777" w:rsidR="001D28C2" w:rsidRPr="00DE6CD4" w:rsidRDefault="001D28C2" w:rsidP="00C77FBA">
            <w:pPr>
              <w:pStyle w:val="Beschriftung"/>
              <w:spacing w:before="120" w:after="120"/>
              <w:rPr>
                <w:i w:val="0"/>
                <w:iCs w:val="0"/>
                <w:color w:val="auto"/>
                <w:sz w:val="22"/>
                <w:szCs w:val="22"/>
                <w:lang w:val="en-GB"/>
              </w:rPr>
            </w:pPr>
            <w:r w:rsidRPr="00DE6CD4">
              <w:rPr>
                <w:i w:val="0"/>
                <w:iCs w:val="0"/>
                <w:color w:val="auto"/>
                <w:sz w:val="22"/>
                <w:szCs w:val="22"/>
                <w:lang w:val="en-GB"/>
              </w:rPr>
              <w:t>clear and concise</w:t>
            </w:r>
          </w:p>
        </w:tc>
        <w:tc>
          <w:tcPr>
            <w:tcW w:w="6090" w:type="dxa"/>
            <w:tcBorders>
              <w:top w:val="single" w:sz="4" w:space="0" w:color="000000"/>
              <w:left w:val="single" w:sz="4" w:space="0" w:color="000000"/>
              <w:bottom w:val="single" w:sz="4" w:space="0" w:color="000000"/>
              <w:right w:val="single" w:sz="4" w:space="0" w:color="000000"/>
            </w:tcBorders>
            <w:vAlign w:val="center"/>
            <w:hideMark/>
          </w:tcPr>
          <w:p w14:paraId="019B0238" w14:textId="77777777" w:rsidR="001D28C2" w:rsidRPr="00DE6CD4" w:rsidRDefault="001D28C2" w:rsidP="00C77FBA">
            <w:pPr>
              <w:pStyle w:val="Beschriftung"/>
              <w:spacing w:before="120" w:after="120"/>
              <w:rPr>
                <w:i w:val="0"/>
                <w:iCs w:val="0"/>
                <w:color w:val="auto"/>
                <w:sz w:val="22"/>
                <w:szCs w:val="22"/>
                <w:lang w:val="en-GB"/>
              </w:rPr>
            </w:pPr>
            <w:r w:rsidRPr="00DE6CD4">
              <w:rPr>
                <w:i w:val="0"/>
                <w:iCs w:val="0"/>
                <w:color w:val="auto"/>
                <w:sz w:val="22"/>
                <w:szCs w:val="22"/>
                <w:lang w:val="en-GB"/>
              </w:rPr>
              <w:t>information is kept short and simple</w:t>
            </w:r>
          </w:p>
        </w:tc>
      </w:tr>
      <w:tr w:rsidR="001D28C2" w:rsidRPr="00B46D90" w14:paraId="283A8F15" w14:textId="77777777" w:rsidTr="001D28C2">
        <w:trPr>
          <w:trHeight w:val="567"/>
        </w:trPr>
        <w:tc>
          <w:tcPr>
            <w:tcW w:w="2972" w:type="dxa"/>
            <w:tcBorders>
              <w:top w:val="single" w:sz="4" w:space="0" w:color="000000"/>
              <w:left w:val="single" w:sz="4" w:space="0" w:color="000000"/>
              <w:bottom w:val="single" w:sz="4" w:space="0" w:color="000000"/>
              <w:right w:val="single" w:sz="4" w:space="0" w:color="000000"/>
            </w:tcBorders>
            <w:vAlign w:val="center"/>
            <w:hideMark/>
          </w:tcPr>
          <w:p w14:paraId="45376DE9" w14:textId="77777777" w:rsidR="001D28C2" w:rsidRPr="00DE6CD4" w:rsidRDefault="001D28C2" w:rsidP="00C77FBA">
            <w:pPr>
              <w:pStyle w:val="Beschriftung"/>
              <w:spacing w:before="120" w:after="120"/>
              <w:rPr>
                <w:i w:val="0"/>
                <w:iCs w:val="0"/>
                <w:color w:val="auto"/>
                <w:sz w:val="22"/>
                <w:szCs w:val="22"/>
                <w:lang w:val="en-GB"/>
              </w:rPr>
            </w:pPr>
            <w:r w:rsidRPr="00DE6CD4">
              <w:rPr>
                <w:i w:val="0"/>
                <w:iCs w:val="0"/>
                <w:color w:val="auto"/>
                <w:sz w:val="22"/>
                <w:szCs w:val="22"/>
                <w:lang w:val="en-GB"/>
              </w:rPr>
              <w:t>visually appealing</w:t>
            </w:r>
          </w:p>
        </w:tc>
        <w:tc>
          <w:tcPr>
            <w:tcW w:w="6090" w:type="dxa"/>
            <w:tcBorders>
              <w:top w:val="single" w:sz="4" w:space="0" w:color="000000"/>
              <w:left w:val="single" w:sz="4" w:space="0" w:color="000000"/>
              <w:bottom w:val="single" w:sz="4" w:space="0" w:color="000000"/>
              <w:right w:val="single" w:sz="4" w:space="0" w:color="000000"/>
            </w:tcBorders>
            <w:vAlign w:val="center"/>
            <w:hideMark/>
          </w:tcPr>
          <w:p w14:paraId="7A80549A" w14:textId="77777777" w:rsidR="001D28C2" w:rsidRPr="00DE6CD4" w:rsidRDefault="001D28C2" w:rsidP="00C77FBA">
            <w:pPr>
              <w:pStyle w:val="Beschriftung"/>
              <w:spacing w:before="120" w:after="120"/>
              <w:rPr>
                <w:i w:val="0"/>
                <w:iCs w:val="0"/>
                <w:color w:val="auto"/>
                <w:sz w:val="22"/>
                <w:szCs w:val="22"/>
                <w:lang w:val="en-GB"/>
              </w:rPr>
            </w:pPr>
            <w:r w:rsidRPr="00DE6CD4">
              <w:rPr>
                <w:i w:val="0"/>
                <w:iCs w:val="0"/>
                <w:color w:val="auto"/>
                <w:sz w:val="22"/>
                <w:szCs w:val="22"/>
                <w:lang w:val="en-GB"/>
              </w:rPr>
              <w:t>visuals are used to engage readers and improve the layout</w:t>
            </w:r>
          </w:p>
        </w:tc>
      </w:tr>
      <w:tr w:rsidR="001D28C2" w:rsidRPr="00B46D90" w14:paraId="62FCCF96" w14:textId="77777777" w:rsidTr="001D28C2">
        <w:trPr>
          <w:trHeight w:val="567"/>
        </w:trPr>
        <w:tc>
          <w:tcPr>
            <w:tcW w:w="2972" w:type="dxa"/>
            <w:tcBorders>
              <w:top w:val="single" w:sz="4" w:space="0" w:color="000000"/>
              <w:left w:val="single" w:sz="4" w:space="0" w:color="000000"/>
              <w:bottom w:val="single" w:sz="4" w:space="0" w:color="000000"/>
              <w:right w:val="single" w:sz="4" w:space="0" w:color="000000"/>
            </w:tcBorders>
            <w:vAlign w:val="center"/>
            <w:hideMark/>
          </w:tcPr>
          <w:p w14:paraId="698FEB46" w14:textId="77777777" w:rsidR="001D28C2" w:rsidRPr="00DE6CD4" w:rsidRDefault="001D28C2" w:rsidP="00C77FBA">
            <w:pPr>
              <w:pStyle w:val="Beschriftung"/>
              <w:spacing w:before="120" w:after="120"/>
              <w:rPr>
                <w:i w:val="0"/>
                <w:iCs w:val="0"/>
                <w:color w:val="auto"/>
                <w:sz w:val="22"/>
                <w:szCs w:val="22"/>
                <w:lang w:val="en-GB"/>
              </w:rPr>
            </w:pPr>
            <w:r w:rsidRPr="00DE6CD4">
              <w:rPr>
                <w:i w:val="0"/>
                <w:iCs w:val="0"/>
                <w:color w:val="auto"/>
                <w:sz w:val="22"/>
                <w:szCs w:val="22"/>
                <w:lang w:val="en-GB"/>
              </w:rPr>
              <w:t>relevant and varied content</w:t>
            </w:r>
          </w:p>
        </w:tc>
        <w:tc>
          <w:tcPr>
            <w:tcW w:w="6090" w:type="dxa"/>
            <w:tcBorders>
              <w:top w:val="single" w:sz="4" w:space="0" w:color="000000"/>
              <w:left w:val="single" w:sz="4" w:space="0" w:color="000000"/>
              <w:bottom w:val="single" w:sz="4" w:space="0" w:color="000000"/>
              <w:right w:val="single" w:sz="4" w:space="0" w:color="000000"/>
            </w:tcBorders>
            <w:vAlign w:val="center"/>
            <w:hideMark/>
          </w:tcPr>
          <w:p w14:paraId="5141C3AE" w14:textId="77777777" w:rsidR="001D28C2" w:rsidRPr="00DE6CD4" w:rsidRDefault="001D28C2" w:rsidP="00C77FBA">
            <w:pPr>
              <w:pStyle w:val="Beschriftung"/>
              <w:spacing w:before="120" w:after="120"/>
              <w:rPr>
                <w:i w:val="0"/>
                <w:iCs w:val="0"/>
                <w:color w:val="auto"/>
                <w:sz w:val="22"/>
                <w:szCs w:val="22"/>
                <w:lang w:val="en-GB"/>
              </w:rPr>
            </w:pPr>
            <w:r w:rsidRPr="00DE6CD4">
              <w:rPr>
                <w:i w:val="0"/>
                <w:iCs w:val="0"/>
                <w:color w:val="auto"/>
                <w:sz w:val="22"/>
                <w:szCs w:val="22"/>
                <w:lang w:val="en-GB"/>
              </w:rPr>
              <w:t>a mix of content which is relevant to the employees</w:t>
            </w:r>
          </w:p>
        </w:tc>
      </w:tr>
      <w:tr w:rsidR="001D28C2" w:rsidRPr="00B46D90" w14:paraId="6CE67714" w14:textId="77777777" w:rsidTr="001D28C2">
        <w:trPr>
          <w:trHeight w:val="567"/>
        </w:trPr>
        <w:tc>
          <w:tcPr>
            <w:tcW w:w="2972" w:type="dxa"/>
            <w:tcBorders>
              <w:top w:val="single" w:sz="4" w:space="0" w:color="000000"/>
              <w:left w:val="single" w:sz="4" w:space="0" w:color="000000"/>
              <w:bottom w:val="single" w:sz="4" w:space="0" w:color="000000"/>
              <w:right w:val="single" w:sz="4" w:space="0" w:color="000000"/>
            </w:tcBorders>
            <w:vAlign w:val="center"/>
            <w:hideMark/>
          </w:tcPr>
          <w:p w14:paraId="17B4A47B" w14:textId="77777777" w:rsidR="001D28C2" w:rsidRPr="00DE6CD4" w:rsidRDefault="001D28C2" w:rsidP="00C77FBA">
            <w:pPr>
              <w:pStyle w:val="Beschriftung"/>
              <w:spacing w:before="120" w:after="120"/>
              <w:rPr>
                <w:i w:val="0"/>
                <w:iCs w:val="0"/>
                <w:color w:val="auto"/>
                <w:sz w:val="22"/>
                <w:szCs w:val="22"/>
                <w:lang w:val="en-GB"/>
              </w:rPr>
            </w:pPr>
            <w:r w:rsidRPr="00DE6CD4">
              <w:rPr>
                <w:i w:val="0"/>
                <w:iCs w:val="0"/>
                <w:color w:val="auto"/>
                <w:sz w:val="22"/>
                <w:szCs w:val="22"/>
                <w:lang w:val="en-GB"/>
              </w:rPr>
              <w:t>Call to Action (CTA)</w:t>
            </w:r>
          </w:p>
        </w:tc>
        <w:tc>
          <w:tcPr>
            <w:tcW w:w="6090" w:type="dxa"/>
            <w:tcBorders>
              <w:top w:val="single" w:sz="4" w:space="0" w:color="000000"/>
              <w:left w:val="single" w:sz="4" w:space="0" w:color="000000"/>
              <w:bottom w:val="single" w:sz="4" w:space="0" w:color="000000"/>
              <w:right w:val="single" w:sz="4" w:space="0" w:color="000000"/>
            </w:tcBorders>
            <w:vAlign w:val="center"/>
            <w:hideMark/>
          </w:tcPr>
          <w:p w14:paraId="0816C73F" w14:textId="77777777" w:rsidR="001D28C2" w:rsidRPr="00DE6CD4" w:rsidRDefault="001D28C2" w:rsidP="00C77FBA">
            <w:pPr>
              <w:pStyle w:val="Beschriftung"/>
              <w:spacing w:before="120" w:after="120"/>
              <w:rPr>
                <w:i w:val="0"/>
                <w:iCs w:val="0"/>
                <w:color w:val="auto"/>
                <w:sz w:val="22"/>
                <w:szCs w:val="22"/>
                <w:lang w:val="en-GB"/>
              </w:rPr>
            </w:pPr>
            <w:r w:rsidRPr="00DE6CD4">
              <w:rPr>
                <w:i w:val="0"/>
                <w:iCs w:val="0"/>
                <w:color w:val="auto"/>
                <w:sz w:val="22"/>
                <w:szCs w:val="22"/>
                <w:lang w:val="en-GB"/>
              </w:rPr>
              <w:t>provides a next step for readers (links, events)</w:t>
            </w:r>
          </w:p>
        </w:tc>
      </w:tr>
      <w:tr w:rsidR="001D28C2" w:rsidRPr="00B46D90" w14:paraId="770C352B" w14:textId="77777777" w:rsidTr="001D28C2">
        <w:trPr>
          <w:trHeight w:val="567"/>
        </w:trPr>
        <w:tc>
          <w:tcPr>
            <w:tcW w:w="2972" w:type="dxa"/>
            <w:tcBorders>
              <w:top w:val="single" w:sz="4" w:space="0" w:color="000000"/>
              <w:left w:val="single" w:sz="4" w:space="0" w:color="000000"/>
              <w:bottom w:val="single" w:sz="4" w:space="0" w:color="000000"/>
              <w:right w:val="single" w:sz="4" w:space="0" w:color="000000"/>
            </w:tcBorders>
            <w:vAlign w:val="center"/>
            <w:hideMark/>
          </w:tcPr>
          <w:p w14:paraId="60732723" w14:textId="77777777" w:rsidR="001D28C2" w:rsidRPr="00DE6CD4" w:rsidRDefault="001D28C2" w:rsidP="00C77FBA">
            <w:pPr>
              <w:pStyle w:val="Beschriftung"/>
              <w:spacing w:before="120" w:after="120"/>
              <w:rPr>
                <w:i w:val="0"/>
                <w:iCs w:val="0"/>
                <w:color w:val="auto"/>
                <w:sz w:val="22"/>
                <w:szCs w:val="22"/>
                <w:lang w:val="en-GB"/>
              </w:rPr>
            </w:pPr>
            <w:r w:rsidRPr="00DE6CD4">
              <w:rPr>
                <w:i w:val="0"/>
                <w:iCs w:val="0"/>
                <w:color w:val="auto"/>
                <w:sz w:val="22"/>
                <w:szCs w:val="22"/>
                <w:lang w:val="en-GB"/>
              </w:rPr>
              <w:t>summaries</w:t>
            </w:r>
          </w:p>
        </w:tc>
        <w:tc>
          <w:tcPr>
            <w:tcW w:w="6090" w:type="dxa"/>
            <w:tcBorders>
              <w:top w:val="single" w:sz="4" w:space="0" w:color="000000"/>
              <w:left w:val="single" w:sz="4" w:space="0" w:color="000000"/>
              <w:bottom w:val="single" w:sz="4" w:space="0" w:color="000000"/>
              <w:right w:val="single" w:sz="4" w:space="0" w:color="000000"/>
            </w:tcBorders>
            <w:vAlign w:val="center"/>
            <w:hideMark/>
          </w:tcPr>
          <w:p w14:paraId="3CB140B5" w14:textId="77777777" w:rsidR="001D28C2" w:rsidRPr="00DE6CD4" w:rsidRDefault="001D28C2" w:rsidP="00C77FBA">
            <w:pPr>
              <w:pStyle w:val="Beschriftung"/>
              <w:spacing w:before="120" w:after="120"/>
              <w:rPr>
                <w:i w:val="0"/>
                <w:iCs w:val="0"/>
                <w:color w:val="auto"/>
                <w:sz w:val="22"/>
                <w:szCs w:val="22"/>
                <w:lang w:val="en-GB"/>
              </w:rPr>
            </w:pPr>
            <w:r w:rsidRPr="00DE6CD4">
              <w:rPr>
                <w:i w:val="0"/>
                <w:iCs w:val="0"/>
                <w:color w:val="auto"/>
                <w:sz w:val="22"/>
                <w:szCs w:val="22"/>
                <w:lang w:val="en-GB"/>
              </w:rPr>
              <w:t>highlights of the newsletter for quick understanding</w:t>
            </w:r>
          </w:p>
        </w:tc>
      </w:tr>
      <w:tr w:rsidR="001D28C2" w:rsidRPr="00B46D90" w14:paraId="0C1D7F7B" w14:textId="77777777" w:rsidTr="001D28C2">
        <w:trPr>
          <w:trHeight w:val="567"/>
        </w:trPr>
        <w:tc>
          <w:tcPr>
            <w:tcW w:w="2972" w:type="dxa"/>
            <w:tcBorders>
              <w:top w:val="single" w:sz="4" w:space="0" w:color="000000"/>
              <w:left w:val="single" w:sz="4" w:space="0" w:color="000000"/>
              <w:bottom w:val="single" w:sz="4" w:space="0" w:color="000000"/>
              <w:right w:val="single" w:sz="4" w:space="0" w:color="000000"/>
            </w:tcBorders>
            <w:vAlign w:val="center"/>
            <w:hideMark/>
          </w:tcPr>
          <w:p w14:paraId="2A60B586" w14:textId="77777777" w:rsidR="001D28C2" w:rsidRPr="00DE6CD4" w:rsidRDefault="001D28C2" w:rsidP="00C77FBA">
            <w:pPr>
              <w:pStyle w:val="Beschriftung"/>
              <w:spacing w:before="120" w:after="120"/>
              <w:rPr>
                <w:i w:val="0"/>
                <w:iCs w:val="0"/>
                <w:color w:val="auto"/>
                <w:sz w:val="22"/>
                <w:szCs w:val="22"/>
                <w:lang w:val="en-GB"/>
              </w:rPr>
            </w:pPr>
            <w:r w:rsidRPr="00DE6CD4">
              <w:rPr>
                <w:i w:val="0"/>
                <w:iCs w:val="0"/>
                <w:color w:val="auto"/>
                <w:sz w:val="22"/>
                <w:szCs w:val="22"/>
                <w:lang w:val="en-GB"/>
              </w:rPr>
              <w:t>feedback option</w:t>
            </w:r>
          </w:p>
        </w:tc>
        <w:tc>
          <w:tcPr>
            <w:tcW w:w="6090" w:type="dxa"/>
            <w:tcBorders>
              <w:top w:val="single" w:sz="4" w:space="0" w:color="000000"/>
              <w:left w:val="single" w:sz="4" w:space="0" w:color="000000"/>
              <w:bottom w:val="single" w:sz="4" w:space="0" w:color="000000"/>
              <w:right w:val="single" w:sz="4" w:space="0" w:color="000000"/>
            </w:tcBorders>
            <w:vAlign w:val="center"/>
            <w:hideMark/>
          </w:tcPr>
          <w:p w14:paraId="5B2095BE" w14:textId="77777777" w:rsidR="001D28C2" w:rsidRPr="00DE6CD4" w:rsidRDefault="001D28C2" w:rsidP="00C77FBA">
            <w:pPr>
              <w:pStyle w:val="Beschriftung"/>
              <w:spacing w:before="120" w:after="120"/>
              <w:rPr>
                <w:i w:val="0"/>
                <w:iCs w:val="0"/>
                <w:color w:val="auto"/>
                <w:sz w:val="22"/>
                <w:szCs w:val="22"/>
                <w:lang w:val="en-GB"/>
              </w:rPr>
            </w:pPr>
            <w:r w:rsidRPr="00DE6CD4">
              <w:rPr>
                <w:i w:val="0"/>
                <w:iCs w:val="0"/>
                <w:color w:val="auto"/>
                <w:sz w:val="22"/>
                <w:szCs w:val="22"/>
                <w:lang w:val="en-GB"/>
              </w:rPr>
              <w:t>provides the option for readers to give feedback</w:t>
            </w:r>
          </w:p>
        </w:tc>
      </w:tr>
      <w:tr w:rsidR="001D28C2" w:rsidRPr="00B46D90" w14:paraId="6FA0B658" w14:textId="77777777" w:rsidTr="001D28C2">
        <w:trPr>
          <w:trHeight w:val="567"/>
        </w:trPr>
        <w:tc>
          <w:tcPr>
            <w:tcW w:w="2972" w:type="dxa"/>
            <w:tcBorders>
              <w:top w:val="single" w:sz="4" w:space="0" w:color="000000"/>
              <w:left w:val="single" w:sz="4" w:space="0" w:color="000000"/>
              <w:bottom w:val="single" w:sz="4" w:space="0" w:color="000000"/>
              <w:right w:val="single" w:sz="4" w:space="0" w:color="000000"/>
            </w:tcBorders>
            <w:vAlign w:val="center"/>
            <w:hideMark/>
          </w:tcPr>
          <w:p w14:paraId="62B042E9" w14:textId="77777777" w:rsidR="001D28C2" w:rsidRPr="00DE6CD4" w:rsidRDefault="001D28C2" w:rsidP="00C77FBA">
            <w:pPr>
              <w:pStyle w:val="Beschriftung"/>
              <w:spacing w:before="120" w:after="120"/>
              <w:rPr>
                <w:i w:val="0"/>
                <w:iCs w:val="0"/>
                <w:color w:val="auto"/>
                <w:sz w:val="22"/>
                <w:szCs w:val="22"/>
                <w:lang w:val="en-GB"/>
              </w:rPr>
            </w:pPr>
            <w:r w:rsidRPr="00DE6CD4">
              <w:rPr>
                <w:i w:val="0"/>
                <w:iCs w:val="0"/>
                <w:color w:val="auto"/>
                <w:sz w:val="22"/>
                <w:szCs w:val="22"/>
                <w:lang w:val="en-GB"/>
              </w:rPr>
              <w:t>company’s social media</w:t>
            </w:r>
          </w:p>
        </w:tc>
        <w:tc>
          <w:tcPr>
            <w:tcW w:w="6090" w:type="dxa"/>
            <w:tcBorders>
              <w:top w:val="single" w:sz="4" w:space="0" w:color="000000"/>
              <w:left w:val="single" w:sz="4" w:space="0" w:color="000000"/>
              <w:bottom w:val="single" w:sz="4" w:space="0" w:color="000000"/>
              <w:right w:val="single" w:sz="4" w:space="0" w:color="000000"/>
            </w:tcBorders>
            <w:vAlign w:val="center"/>
            <w:hideMark/>
          </w:tcPr>
          <w:p w14:paraId="1F03CB73" w14:textId="77777777" w:rsidR="001D28C2" w:rsidRPr="00DE6CD4" w:rsidRDefault="001D28C2" w:rsidP="00C77FBA">
            <w:pPr>
              <w:pStyle w:val="Beschriftung"/>
              <w:spacing w:before="120" w:after="120"/>
              <w:rPr>
                <w:i w:val="0"/>
                <w:iCs w:val="0"/>
                <w:color w:val="auto"/>
                <w:sz w:val="22"/>
                <w:szCs w:val="22"/>
                <w:lang w:val="en-GB"/>
              </w:rPr>
            </w:pPr>
            <w:r w:rsidRPr="00DE6CD4">
              <w:rPr>
                <w:i w:val="0"/>
                <w:iCs w:val="0"/>
                <w:color w:val="auto"/>
                <w:sz w:val="22"/>
                <w:szCs w:val="22"/>
                <w:lang w:val="en-GB"/>
              </w:rPr>
              <w:t>links to company social media profiles</w:t>
            </w:r>
          </w:p>
        </w:tc>
      </w:tr>
    </w:tbl>
    <w:p w14:paraId="03803752" w14:textId="3D960875" w:rsidR="001D28C2" w:rsidRPr="00C77FBA" w:rsidRDefault="00AD0BC2" w:rsidP="00DE6CD4">
      <w:pPr>
        <w:pStyle w:val="Zwischenberschrift"/>
        <w:rPr>
          <w:rFonts w:asciiTheme="minorHAnsi" w:hAnsiTheme="minorHAnsi" w:cstheme="minorBidi"/>
          <w:b w:val="0"/>
        </w:rPr>
      </w:pPr>
      <w:r>
        <w:rPr>
          <w:b w:val="0"/>
        </w:rPr>
        <w:t>Teila</w:t>
      </w:r>
      <w:r w:rsidR="001D28C2" w:rsidRPr="00C77FBA">
        <w:rPr>
          <w:b w:val="0"/>
        </w:rPr>
        <w:t>ufgabe</w:t>
      </w:r>
      <w:r>
        <w:rPr>
          <w:b w:val="0"/>
        </w:rPr>
        <w:t>n</w:t>
      </w:r>
      <w:r w:rsidR="001D28C2" w:rsidRPr="00C77FBA">
        <w:rPr>
          <w:b w:val="0"/>
        </w:rPr>
        <w:t xml:space="preserve"> 2</w:t>
      </w:r>
      <w:r>
        <w:rPr>
          <w:b w:val="0"/>
        </w:rPr>
        <w:t>, 3 und 4</w:t>
      </w:r>
    </w:p>
    <w:p w14:paraId="68D70740" w14:textId="4AF1080E" w:rsidR="001D28C2" w:rsidRPr="0078502E" w:rsidRDefault="001D28C2" w:rsidP="00DE6CD4">
      <w:pPr>
        <w:pStyle w:val="AufzhlungszeichenEbene1"/>
      </w:pPr>
      <w:r w:rsidRPr="0078502E">
        <w:t xml:space="preserve">Bei der Mind-Map </w:t>
      </w:r>
      <w:r w:rsidR="00AD0BC2">
        <w:t xml:space="preserve">in Teilaufgabe 2 </w:t>
      </w:r>
      <w:r w:rsidRPr="0078502E">
        <w:t>sind abhängig von den Vorkenntnissen</w:t>
      </w:r>
      <w:r w:rsidR="0078502E" w:rsidRPr="0078502E">
        <w:t xml:space="preserve"> </w:t>
      </w:r>
      <w:r w:rsidR="0078502E" w:rsidRPr="005C0BD8">
        <w:t>der Lern</w:t>
      </w:r>
      <w:r w:rsidR="0078502E">
        <w:t>enden</w:t>
      </w:r>
      <w:r w:rsidRPr="0078502E">
        <w:t xml:space="preserve"> individuelle Lösungen zu erwarten (z.</w:t>
      </w:r>
      <w:r w:rsidR="00B61766" w:rsidRPr="0078502E">
        <w:t> </w:t>
      </w:r>
      <w:r w:rsidRPr="0078502E">
        <w:t xml:space="preserve">B. </w:t>
      </w:r>
      <w:proofErr w:type="spellStart"/>
      <w:r w:rsidRPr="0078502E">
        <w:t>ear</w:t>
      </w:r>
      <w:proofErr w:type="spellEnd"/>
      <w:r w:rsidRPr="0078502E">
        <w:t xml:space="preserve"> </w:t>
      </w:r>
      <w:proofErr w:type="spellStart"/>
      <w:r w:rsidRPr="0078502E">
        <w:t>protection</w:t>
      </w:r>
      <w:proofErr w:type="spellEnd"/>
      <w:r w:rsidRPr="0078502E">
        <w:t xml:space="preserve">, </w:t>
      </w:r>
      <w:proofErr w:type="spellStart"/>
      <w:r w:rsidRPr="0078502E">
        <w:t>eye</w:t>
      </w:r>
      <w:proofErr w:type="spellEnd"/>
      <w:r w:rsidRPr="0078502E">
        <w:t xml:space="preserve"> </w:t>
      </w:r>
      <w:proofErr w:type="spellStart"/>
      <w:r w:rsidRPr="0078502E">
        <w:t>protection</w:t>
      </w:r>
      <w:proofErr w:type="spellEnd"/>
      <w:r w:rsidRPr="0078502E">
        <w:t xml:space="preserve">, personal </w:t>
      </w:r>
      <w:proofErr w:type="spellStart"/>
      <w:r w:rsidRPr="0078502E">
        <w:t>protective</w:t>
      </w:r>
      <w:proofErr w:type="spellEnd"/>
      <w:r w:rsidRPr="0078502E">
        <w:t xml:space="preserve"> </w:t>
      </w:r>
      <w:proofErr w:type="spellStart"/>
      <w:r w:rsidRPr="0078502E">
        <w:t>equipment</w:t>
      </w:r>
      <w:proofErr w:type="spellEnd"/>
      <w:r w:rsidRPr="0078502E">
        <w:t xml:space="preserve">, </w:t>
      </w:r>
      <w:proofErr w:type="spellStart"/>
      <w:r w:rsidRPr="0078502E">
        <w:t>safe</w:t>
      </w:r>
      <w:proofErr w:type="spellEnd"/>
      <w:r w:rsidRPr="0078502E">
        <w:t xml:space="preserve"> </w:t>
      </w:r>
      <w:proofErr w:type="spellStart"/>
      <w:r w:rsidRPr="0078502E">
        <w:t>lifting</w:t>
      </w:r>
      <w:proofErr w:type="spellEnd"/>
      <w:r w:rsidRPr="0078502E">
        <w:t xml:space="preserve"> </w:t>
      </w:r>
      <w:proofErr w:type="spellStart"/>
      <w:r w:rsidRPr="0078502E">
        <w:t>techniques</w:t>
      </w:r>
      <w:proofErr w:type="spellEnd"/>
      <w:r w:rsidRPr="0078502E">
        <w:t xml:space="preserve">; </w:t>
      </w:r>
      <w:proofErr w:type="spellStart"/>
      <w:r w:rsidRPr="0078502E">
        <w:t>work-life</w:t>
      </w:r>
      <w:proofErr w:type="spellEnd"/>
      <w:r w:rsidRPr="0078502E">
        <w:t xml:space="preserve"> </w:t>
      </w:r>
      <w:proofErr w:type="spellStart"/>
      <w:r w:rsidRPr="0078502E">
        <w:t>balance</w:t>
      </w:r>
      <w:proofErr w:type="spellEnd"/>
      <w:r w:rsidRPr="0078502E">
        <w:t xml:space="preserve">, positive </w:t>
      </w:r>
      <w:proofErr w:type="spellStart"/>
      <w:r w:rsidRPr="0078502E">
        <w:t>communication</w:t>
      </w:r>
      <w:proofErr w:type="spellEnd"/>
      <w:r w:rsidRPr="0078502E">
        <w:t xml:space="preserve"> </w:t>
      </w:r>
      <w:r w:rsidR="006A3E18" w:rsidRPr="00F451A7">
        <w:t>and</w:t>
      </w:r>
      <w:r w:rsidRPr="00F451A7">
        <w:t xml:space="preserve"> </w:t>
      </w:r>
      <w:proofErr w:type="spellStart"/>
      <w:r w:rsidRPr="00F451A7">
        <w:t>feedback</w:t>
      </w:r>
      <w:proofErr w:type="spellEnd"/>
      <w:r w:rsidRPr="00F451A7">
        <w:t xml:space="preserve"> </w:t>
      </w:r>
      <w:proofErr w:type="spellStart"/>
      <w:r w:rsidRPr="00F451A7">
        <w:t>culture</w:t>
      </w:r>
      <w:proofErr w:type="spellEnd"/>
      <w:r w:rsidRPr="00F451A7">
        <w:t xml:space="preserve">, flexible </w:t>
      </w:r>
      <w:proofErr w:type="spellStart"/>
      <w:r w:rsidRPr="00F451A7">
        <w:t>work</w:t>
      </w:r>
      <w:proofErr w:type="spellEnd"/>
      <w:r w:rsidRPr="00F451A7">
        <w:t xml:space="preserve"> </w:t>
      </w:r>
      <w:proofErr w:type="spellStart"/>
      <w:r w:rsidRPr="00F451A7">
        <w:t>arrangements</w:t>
      </w:r>
      <w:proofErr w:type="spellEnd"/>
      <w:r w:rsidRPr="00F451A7">
        <w:t>; anti-</w:t>
      </w:r>
      <w:proofErr w:type="spellStart"/>
      <w:r w:rsidRPr="00F451A7">
        <w:t>discrimination</w:t>
      </w:r>
      <w:proofErr w:type="spellEnd"/>
      <w:r w:rsidRPr="00F451A7">
        <w:t xml:space="preserve"> </w:t>
      </w:r>
      <w:proofErr w:type="spellStart"/>
      <w:r w:rsidRPr="00F451A7">
        <w:t>policies</w:t>
      </w:r>
      <w:proofErr w:type="spellEnd"/>
      <w:r w:rsidRPr="00F451A7">
        <w:t xml:space="preserve">, </w:t>
      </w:r>
      <w:proofErr w:type="spellStart"/>
      <w:r w:rsidRPr="00F451A7">
        <w:t>conflict</w:t>
      </w:r>
      <w:proofErr w:type="spellEnd"/>
      <w:r w:rsidRPr="00F451A7">
        <w:t xml:space="preserve"> </w:t>
      </w:r>
      <w:proofErr w:type="spellStart"/>
      <w:r w:rsidRPr="00F451A7">
        <w:t>resolution</w:t>
      </w:r>
      <w:proofErr w:type="spellEnd"/>
      <w:r w:rsidRPr="00F451A7">
        <w:t>, etc.)</w:t>
      </w:r>
      <w:r w:rsidR="0078502E">
        <w:t>. Schülerinnen und Schüler, die bereits Praktikumserfahrungen gesammelt haben, werden hier erwartungsgemäß mehr Vorwissen mitbringen.</w:t>
      </w:r>
    </w:p>
    <w:p w14:paraId="5CCE013F" w14:textId="19755950" w:rsidR="001D28C2" w:rsidRPr="00AD0BC2" w:rsidRDefault="001D28C2" w:rsidP="00C91481">
      <w:pPr>
        <w:pStyle w:val="AufzhlungszeichenEbene1"/>
      </w:pPr>
      <w:r>
        <w:t xml:space="preserve">Für die </w:t>
      </w:r>
      <w:r w:rsidR="00F85CA8">
        <w:t>Onlinerecherche</w:t>
      </w:r>
      <w:r w:rsidR="00C91481">
        <w:t xml:space="preserve">, </w:t>
      </w:r>
      <w:r>
        <w:t xml:space="preserve">die Newsletter-Ausgabe zum Rahmenthema </w:t>
      </w:r>
      <w:r w:rsidR="00501D72">
        <w:t>„</w:t>
      </w:r>
      <w:r>
        <w:t xml:space="preserve">Gesundheit </w:t>
      </w:r>
      <w:r w:rsidR="006A3E18">
        <w:t>und</w:t>
      </w:r>
      <w:r>
        <w:t xml:space="preserve"> Sicherheit am Arbeitsplatz</w:t>
      </w:r>
      <w:r w:rsidR="00501D72">
        <w:t>“</w:t>
      </w:r>
      <w:r>
        <w:t xml:space="preserve"> </w:t>
      </w:r>
      <w:r w:rsidR="00C91481">
        <w:t xml:space="preserve">und für </w:t>
      </w:r>
      <w:r>
        <w:t xml:space="preserve">das Peer-Feedback </w:t>
      </w:r>
      <w:r w:rsidR="00C91481">
        <w:t>entwickeln die Schülerinnen und Schüler ebenfalls individuelle Lösungen</w:t>
      </w:r>
      <w:r>
        <w:t>.</w:t>
      </w:r>
    </w:p>
    <w:p w14:paraId="67C11CE6" w14:textId="2C4BA6E4" w:rsidR="0075250D" w:rsidRDefault="0075250D">
      <w:pPr>
        <w:jc w:val="left"/>
      </w:pPr>
      <w:r>
        <w:br w:type="page"/>
      </w:r>
    </w:p>
    <w:bookmarkEnd w:id="4"/>
    <w:p w14:paraId="157C11A0" w14:textId="77777777" w:rsidR="009077EC" w:rsidRDefault="009077EC" w:rsidP="009077EC">
      <w:pPr>
        <w:pStyle w:val="berschrift1"/>
      </w:pPr>
      <w:r>
        <w:lastRenderedPageBreak/>
        <w:t>Hinweise zum Feedback / Diagnose</w:t>
      </w:r>
    </w:p>
    <w:p w14:paraId="35C296F5" w14:textId="2D73E452" w:rsidR="002A3F54" w:rsidRDefault="001D28C2" w:rsidP="00454C94">
      <w:pPr>
        <w:pStyle w:val="Textkrper"/>
      </w:pPr>
      <w:bookmarkStart w:id="5" w:name="_Hlk93666290"/>
      <w:r w:rsidRPr="000364E8">
        <w:t>Die Lernenden führen in Aufgabe 4 eine merkmal</w:t>
      </w:r>
      <w:r w:rsidR="00154520">
        <w:t>s</w:t>
      </w:r>
      <w:r w:rsidRPr="000364E8">
        <w:t xml:space="preserve">basierte Peer-Evaluation ihrer selbstverfassten Texte durch. </w:t>
      </w:r>
      <w:r w:rsidR="0079601D">
        <w:t xml:space="preserve">Wenn die Aufgabe begleitend zum berufsorientierenden Praktikum durchgeführt wird, </w:t>
      </w:r>
      <w:r w:rsidRPr="000364E8">
        <w:t xml:space="preserve">sollte </w:t>
      </w:r>
      <w:r w:rsidR="0079601D">
        <w:t xml:space="preserve">die Lehrkraft </w:t>
      </w:r>
      <w:r w:rsidRPr="000364E8">
        <w:t>die Lernenden dazu motivieren</w:t>
      </w:r>
      <w:r w:rsidR="000E0A07">
        <w:t>,</w:t>
      </w:r>
      <w:r w:rsidRPr="000364E8">
        <w:t xml:space="preserve"> ihre in Gruppen erstellten Newsletter erneut an die individuellen Betriebe anzupassen und im Sinne der Projektarbeit tatsächlich in ihren Betrieben zu verbreiten, z.</w:t>
      </w:r>
      <w:r w:rsidR="00B61766" w:rsidRPr="000364E8">
        <w:t> </w:t>
      </w:r>
      <w:r w:rsidRPr="000364E8">
        <w:t>B. über die Ausbildenden.</w:t>
      </w:r>
      <w:bookmarkEnd w:id="5"/>
    </w:p>
    <w:p w14:paraId="43FCB626" w14:textId="77777777" w:rsidR="009077EC" w:rsidRDefault="009077EC" w:rsidP="009077EC">
      <w:pPr>
        <w:pStyle w:val="berschrift1"/>
      </w:pPr>
      <w:r>
        <w:t>Literaturempfehlungen</w:t>
      </w:r>
    </w:p>
    <w:p w14:paraId="25B13FBE" w14:textId="35187742" w:rsidR="001D28C2" w:rsidRDefault="001D28C2" w:rsidP="0045415B">
      <w:pPr>
        <w:pStyle w:val="Textkrper"/>
      </w:pPr>
      <w:bookmarkStart w:id="6" w:name="_Hlk93666310"/>
      <w:r>
        <w:t xml:space="preserve">Freitag-Hild, B. (2020). Verfahren des Genre Lernens. In W. Hallet, F. G. Königs, H. Martinez (Hrsg.), </w:t>
      </w:r>
      <w:r>
        <w:rPr>
          <w:i/>
        </w:rPr>
        <w:t xml:space="preserve">Handbuch Methoden im Fremdsprachenunterricht </w:t>
      </w:r>
      <w:r>
        <w:t>(S. 19</w:t>
      </w:r>
      <w:r w:rsidR="00260E61">
        <w:t>1–</w:t>
      </w:r>
      <w:r>
        <w:t>195). Friedrich Verlag.</w:t>
      </w:r>
    </w:p>
    <w:p w14:paraId="0A800688" w14:textId="581119AC" w:rsidR="00DD26B8" w:rsidRDefault="001D28C2" w:rsidP="0045415B">
      <w:pPr>
        <w:pStyle w:val="Textkrper"/>
      </w:pPr>
      <w:r>
        <w:t xml:space="preserve">Grünewald, A. (2020). </w:t>
      </w:r>
      <w:proofErr w:type="spellStart"/>
      <w:r>
        <w:t>WebQuests</w:t>
      </w:r>
      <w:proofErr w:type="spellEnd"/>
      <w:r>
        <w:t xml:space="preserve">. In W. Hallet, F. G. Königs, H. Martinez (Hrsg.), </w:t>
      </w:r>
      <w:r>
        <w:rPr>
          <w:i/>
        </w:rPr>
        <w:t xml:space="preserve">Handbuch Methoden im Fremdsprachenunterricht </w:t>
      </w:r>
      <w:r>
        <w:t>(S. 254</w:t>
      </w:r>
      <w:r w:rsidR="00260E61">
        <w:t>–</w:t>
      </w:r>
      <w:r>
        <w:t>256). Friedrich Verlag.</w:t>
      </w:r>
    </w:p>
    <w:p w14:paraId="70002812" w14:textId="37B4B113" w:rsidR="0069551C" w:rsidRPr="00FB08E8" w:rsidRDefault="009077EC" w:rsidP="00035DD5">
      <w:pPr>
        <w:pStyle w:val="berschrift1"/>
      </w:pPr>
      <w:r>
        <w:t>Quellen</w:t>
      </w:r>
      <w:r w:rsidR="0075250D">
        <w:t>angaben</w:t>
      </w:r>
      <w:bookmarkEnd w:id="6"/>
    </w:p>
    <w:p w14:paraId="118AAEF4" w14:textId="33F02F8E" w:rsidR="00480BFE" w:rsidRPr="00220480" w:rsidRDefault="00480BFE" w:rsidP="009424D2">
      <w:pPr>
        <w:pStyle w:val="AufzhlungszeichenEbene1"/>
        <w:jc w:val="left"/>
      </w:pPr>
      <w:r>
        <w:t xml:space="preserve">Abbildung 1: </w:t>
      </w:r>
      <w:r w:rsidR="00220480">
        <w:t xml:space="preserve">Copyright Grafik: </w:t>
      </w:r>
      <w:proofErr w:type="spellStart"/>
      <w:r w:rsidRPr="00220480">
        <w:t>Hiraeth</w:t>
      </w:r>
      <w:proofErr w:type="spellEnd"/>
      <w:r w:rsidRPr="00220480">
        <w:t>, M. (2018</w:t>
      </w:r>
      <w:r w:rsidR="00220480">
        <w:t>, 11. März</w:t>
      </w:r>
      <w:r w:rsidRPr="00220480">
        <w:t xml:space="preserve">). </w:t>
      </w:r>
      <w:proofErr w:type="spellStart"/>
      <w:r w:rsidRPr="00220480">
        <w:rPr>
          <w:i/>
          <w:iCs/>
        </w:rPr>
        <w:t>Youtube</w:t>
      </w:r>
      <w:proofErr w:type="spellEnd"/>
      <w:r w:rsidRPr="00220480">
        <w:rPr>
          <w:i/>
          <w:iCs/>
        </w:rPr>
        <w:t>, Play-Taste, Abonnieren</w:t>
      </w:r>
      <w:r w:rsidR="00220480">
        <w:t xml:space="preserve">. </w:t>
      </w:r>
      <w:r w:rsidRPr="00220480">
        <w:rPr>
          <w:i/>
        </w:rPr>
        <w:t>Pixabay</w:t>
      </w:r>
      <w:r w:rsidRPr="00220480">
        <w:t xml:space="preserve">. </w:t>
      </w:r>
      <w:r w:rsidR="00DC6BDA">
        <w:br/>
      </w:r>
      <w:hyperlink r:id="rId39" w:history="1">
        <w:r w:rsidR="00DC6BDA" w:rsidRPr="003D3A9A">
          <w:rPr>
            <w:rStyle w:val="Hyperlink"/>
          </w:rPr>
          <w:t>https://pixabay.com/de/illustrations/youtube-play-taste-abonnieren-3216705/</w:t>
        </w:r>
      </w:hyperlink>
    </w:p>
    <w:p w14:paraId="25855933" w14:textId="16BC2372" w:rsidR="001D28C2" w:rsidRPr="0045433D" w:rsidRDefault="00480BFE" w:rsidP="009424D2">
      <w:pPr>
        <w:pStyle w:val="AufzhlungszeichenEbene1"/>
        <w:jc w:val="left"/>
        <w:rPr>
          <w:lang w:val="en-US"/>
        </w:rPr>
      </w:pPr>
      <w:r>
        <w:t xml:space="preserve">Abbildung 2: </w:t>
      </w:r>
      <w:r w:rsidR="00220480">
        <w:t xml:space="preserve">Copyright Grafik: </w:t>
      </w:r>
      <w:r w:rsidR="001D28C2">
        <w:t>Altmann, G. (2018</w:t>
      </w:r>
      <w:r w:rsidR="00220480">
        <w:t xml:space="preserve">, </w:t>
      </w:r>
      <w:r w:rsidR="00220480" w:rsidRPr="00220480">
        <w:t>11. Mai</w:t>
      </w:r>
      <w:r w:rsidR="001D28C2">
        <w:t xml:space="preserve">). </w:t>
      </w:r>
      <w:r w:rsidR="001D28C2">
        <w:rPr>
          <w:i/>
        </w:rPr>
        <w:t>Künstliche Intelligenz, Gehirn, Denken</w:t>
      </w:r>
      <w:r w:rsidR="001D28C2">
        <w:t xml:space="preserve">. </w:t>
      </w:r>
      <w:proofErr w:type="spellStart"/>
      <w:r w:rsidR="001D28C2" w:rsidRPr="0045433D">
        <w:rPr>
          <w:lang w:val="en-US"/>
        </w:rPr>
        <w:t>Pixabay</w:t>
      </w:r>
      <w:proofErr w:type="spellEnd"/>
      <w:r w:rsidR="001D28C2" w:rsidRPr="0045433D">
        <w:rPr>
          <w:lang w:val="en-US"/>
        </w:rPr>
        <w:t>.</w:t>
      </w:r>
      <w:r w:rsidR="00773BBD" w:rsidRPr="0045433D">
        <w:rPr>
          <w:lang w:val="en-US"/>
        </w:rPr>
        <w:t xml:space="preserve"> </w:t>
      </w:r>
      <w:r w:rsidR="00DC6BDA" w:rsidRPr="0045433D">
        <w:rPr>
          <w:lang w:val="en-US"/>
        </w:rPr>
        <w:br/>
      </w:r>
      <w:hyperlink r:id="rId40" w:history="1">
        <w:r w:rsidR="00DC6BDA" w:rsidRPr="0045433D">
          <w:rPr>
            <w:rStyle w:val="Hyperlink"/>
            <w:lang w:val="en-US"/>
          </w:rPr>
          <w:t>https://pixabay.com/de/illustrations/k%C3%BCnstliche-intelligenz-gehirn-denken-3382507/</w:t>
        </w:r>
      </w:hyperlink>
      <w:r w:rsidR="001D28C2" w:rsidRPr="0045433D">
        <w:rPr>
          <w:lang w:val="en-US"/>
        </w:rPr>
        <w:t xml:space="preserve"> </w:t>
      </w:r>
    </w:p>
    <w:p w14:paraId="3D80461F" w14:textId="6B9A9E16" w:rsidR="001C1545" w:rsidRPr="00575DFD" w:rsidRDefault="001C1545" w:rsidP="00601FC1">
      <w:pPr>
        <w:pStyle w:val="AufzhlungszeichenEbene1"/>
        <w:jc w:val="left"/>
        <w:rPr>
          <w:lang w:val="en-US"/>
        </w:rPr>
      </w:pPr>
      <w:r w:rsidRPr="002C7848">
        <w:t xml:space="preserve">Abbildung 3: </w:t>
      </w:r>
      <w:r w:rsidR="00220480">
        <w:t xml:space="preserve">Copyright Grafik: </w:t>
      </w:r>
      <w:proofErr w:type="spellStart"/>
      <w:r>
        <w:t>Prawny</w:t>
      </w:r>
      <w:proofErr w:type="spellEnd"/>
      <w:r>
        <w:t>. (2016, 4. April</w:t>
      </w:r>
      <w:r w:rsidRPr="007B278D">
        <w:t>).</w:t>
      </w:r>
      <w:r w:rsidRPr="007B278D">
        <w:rPr>
          <w:i/>
        </w:rPr>
        <w:t xml:space="preserve"> </w:t>
      </w:r>
      <w:r w:rsidRPr="00AA0937">
        <w:rPr>
          <w:i/>
        </w:rPr>
        <w:t>Globus Netz Grün</w:t>
      </w:r>
      <w:r w:rsidRPr="007B278D">
        <w:rPr>
          <w:i/>
        </w:rPr>
        <w:t>.</w:t>
      </w:r>
      <w:r>
        <w:t xml:space="preserve"> </w:t>
      </w:r>
      <w:proofErr w:type="spellStart"/>
      <w:r w:rsidRPr="00575DFD">
        <w:rPr>
          <w:lang w:val="en-US"/>
        </w:rPr>
        <w:t>Pixabay</w:t>
      </w:r>
      <w:proofErr w:type="spellEnd"/>
      <w:r w:rsidRPr="00575DFD">
        <w:rPr>
          <w:lang w:val="en-US"/>
        </w:rPr>
        <w:t>.</w:t>
      </w:r>
      <w:r w:rsidR="00DC6BDA">
        <w:rPr>
          <w:lang w:val="en-US"/>
        </w:rPr>
        <w:t xml:space="preserve"> </w:t>
      </w:r>
      <w:r w:rsidR="00DC6BDA">
        <w:rPr>
          <w:lang w:val="en-US"/>
        </w:rPr>
        <w:br/>
      </w:r>
      <w:hyperlink r:id="rId41" w:history="1">
        <w:r w:rsidR="00DC6BDA" w:rsidRPr="003D3A9A">
          <w:rPr>
            <w:rStyle w:val="Hyperlink"/>
            <w:bCs/>
            <w:lang w:val="en-US"/>
          </w:rPr>
          <w:t>https://pixabay.com/de/illustrations/globus-netz-gr%C3%BCn-streifen-1303192/</w:t>
        </w:r>
      </w:hyperlink>
      <w:r w:rsidRPr="00575DFD">
        <w:rPr>
          <w:bCs/>
          <w:lang w:val="en-US"/>
        </w:rPr>
        <w:t xml:space="preserve"> </w:t>
      </w:r>
    </w:p>
    <w:p w14:paraId="40185B2C" w14:textId="17D2B9D2" w:rsidR="00FB08E8" w:rsidRPr="0045433D" w:rsidRDefault="00186FD5" w:rsidP="009424D2">
      <w:pPr>
        <w:pStyle w:val="AufzhlungszeichenEbene1"/>
        <w:jc w:val="left"/>
        <w:rPr>
          <w:bCs/>
          <w:color w:val="990000"/>
          <w:u w:val="single"/>
          <w:lang w:val="en-US"/>
        </w:rPr>
      </w:pPr>
      <w:r w:rsidRPr="00220480">
        <w:t xml:space="preserve">Abbildung 4: </w:t>
      </w:r>
      <w:r w:rsidR="00220480">
        <w:t xml:space="preserve">Copyright Grafik: </w:t>
      </w:r>
      <w:proofErr w:type="spellStart"/>
      <w:r w:rsidRPr="00220480">
        <w:t>Pastelila_id</w:t>
      </w:r>
      <w:proofErr w:type="spellEnd"/>
      <w:r w:rsidRPr="00220480">
        <w:t xml:space="preserve">. </w:t>
      </w:r>
      <w:r w:rsidRPr="0045433D">
        <w:rPr>
          <w:lang w:val="en-US"/>
        </w:rPr>
        <w:t xml:space="preserve">(2022, 29. </w:t>
      </w:r>
      <w:proofErr w:type="spellStart"/>
      <w:r w:rsidRPr="0045433D">
        <w:rPr>
          <w:lang w:val="en-US"/>
        </w:rPr>
        <w:t>Dezember</w:t>
      </w:r>
      <w:proofErr w:type="spellEnd"/>
      <w:r w:rsidRPr="0045433D">
        <w:rPr>
          <w:i/>
          <w:lang w:val="en-US"/>
        </w:rPr>
        <w:t>). Social-media-</w:t>
      </w:r>
      <w:proofErr w:type="spellStart"/>
      <w:r w:rsidRPr="0045433D">
        <w:rPr>
          <w:i/>
          <w:lang w:val="en-US"/>
        </w:rPr>
        <w:t>symbole</w:t>
      </w:r>
      <w:proofErr w:type="spellEnd"/>
      <w:r w:rsidRPr="0045433D">
        <w:rPr>
          <w:i/>
          <w:lang w:val="en-US"/>
        </w:rPr>
        <w:t>. Social media Social-media-</w:t>
      </w:r>
      <w:proofErr w:type="spellStart"/>
      <w:r w:rsidRPr="0045433D">
        <w:rPr>
          <w:i/>
          <w:lang w:val="en-US"/>
        </w:rPr>
        <w:t>netzwerk</w:t>
      </w:r>
      <w:proofErr w:type="spellEnd"/>
      <w:r w:rsidRPr="0045433D">
        <w:rPr>
          <w:i/>
          <w:lang w:val="en-US"/>
        </w:rPr>
        <w:t>.</w:t>
      </w:r>
      <w:r w:rsidRPr="0045433D">
        <w:rPr>
          <w:lang w:val="en-US"/>
        </w:rPr>
        <w:t xml:space="preserve"> </w:t>
      </w:r>
      <w:proofErr w:type="spellStart"/>
      <w:r w:rsidRPr="0045433D">
        <w:rPr>
          <w:lang w:val="en-US"/>
        </w:rPr>
        <w:t>Pixabay</w:t>
      </w:r>
      <w:proofErr w:type="spellEnd"/>
      <w:r w:rsidRPr="0045433D">
        <w:rPr>
          <w:lang w:val="en-US"/>
        </w:rPr>
        <w:t xml:space="preserve">. </w:t>
      </w:r>
      <w:r w:rsidR="00DC6BDA" w:rsidRPr="0045433D">
        <w:rPr>
          <w:lang w:val="en-US"/>
        </w:rPr>
        <w:br/>
      </w:r>
      <w:hyperlink r:id="rId42" w:history="1">
        <w:r w:rsidR="00DC6BDA" w:rsidRPr="0045433D">
          <w:rPr>
            <w:rStyle w:val="Hyperlink"/>
            <w:bCs/>
            <w:lang w:val="en-US"/>
          </w:rPr>
          <w:t>https://pixabay.com/de/illustrations/social-media-symbole-social-media-7679299/</w:t>
        </w:r>
      </w:hyperlink>
    </w:p>
    <w:p w14:paraId="5077EB1B" w14:textId="0A2F6590" w:rsidR="00920F43" w:rsidRPr="00C6039F" w:rsidRDefault="00DC6BDA" w:rsidP="00A26496">
      <w:pPr>
        <w:pStyle w:val="Textkrper"/>
        <w:rPr>
          <w:sz w:val="20"/>
          <w:szCs w:val="20"/>
        </w:rPr>
      </w:pPr>
      <w:r>
        <w:rPr>
          <w:rFonts w:ascii="Times New Roman" w:hAnsi="Times New Roman"/>
          <w:noProof/>
          <w:sz w:val="24"/>
          <w:szCs w:val="24"/>
          <w:lang w:eastAsia="de-DE"/>
        </w:rPr>
        <mc:AlternateContent>
          <mc:Choice Requires="wps">
            <w:drawing>
              <wp:anchor distT="45720" distB="45720" distL="114300" distR="114300" simplePos="0" relativeHeight="251728896" behindDoc="1" locked="0" layoutInCell="1" allowOverlap="1" wp14:anchorId="12A2F888" wp14:editId="2180AA7F">
                <wp:simplePos x="0" y="0"/>
                <wp:positionH relativeFrom="margin">
                  <wp:posOffset>23495</wp:posOffset>
                </wp:positionH>
                <wp:positionV relativeFrom="paragraph">
                  <wp:posOffset>2895600</wp:posOffset>
                </wp:positionV>
                <wp:extent cx="5745480" cy="716280"/>
                <wp:effectExtent l="0" t="0" r="7620" b="762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5E57AA25" w14:textId="77777777" w:rsidR="00575DFD" w:rsidRDefault="00575DFD" w:rsidP="00575DFD">
                            <w:pPr>
                              <w:pStyle w:val="Textkrper"/>
                              <w:spacing w:before="0"/>
                              <w:jc w:val="center"/>
                              <w:rPr>
                                <w:sz w:val="20"/>
                                <w:szCs w:val="20"/>
                                <w:shd w:val="clear" w:color="auto" w:fill="FFFFFF"/>
                                <w:lang w:val="en-US"/>
                              </w:rPr>
                            </w:pPr>
                          </w:p>
                          <w:p w14:paraId="642743FA" w14:textId="77777777" w:rsidR="00575DFD" w:rsidRPr="001D79DA" w:rsidRDefault="00575DFD" w:rsidP="00575DFD">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43"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2F888" id="Textfeld 15" o:spid="_x0000_s1041" type="#_x0000_t202" style="position:absolute;left:0;text-align:left;margin-left:1.85pt;margin-top:228pt;width:452.4pt;height:56.4pt;z-index:-25158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" stroked="f">
                <v:textbox>
                  <w:txbxContent>
                    <w:p w14:paraId="5E57AA25" w14:textId="77777777" w:rsidR="00575DFD" w:rsidRDefault="00575DFD" w:rsidP="00575DFD">
                      <w:pPr>
                        <w:pStyle w:val="Textkrper"/>
                        <w:spacing w:before="0"/>
                        <w:jc w:val="center"/>
                        <w:rPr>
                          <w:sz w:val="20"/>
                          <w:szCs w:val="20"/>
                          <w:shd w:val="clear" w:color="auto" w:fill="FFFFFF"/>
                          <w:lang w:val="en-US"/>
                        </w:rPr>
                      </w:pPr>
                    </w:p>
                    <w:p w14:paraId="642743FA" w14:textId="77777777" w:rsidR="00575DFD" w:rsidRPr="001D79DA" w:rsidRDefault="00575DFD" w:rsidP="00575DFD">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44" w:history="1">
                        <w:r w:rsidRPr="00FE2E16">
                          <w:rPr>
                            <w:rStyle w:val="Hyperlink"/>
                            <w:sz w:val="18"/>
                            <w:szCs w:val="18"/>
                            <w:shd w:val="clear" w:color="auto" w:fill="FFFFFF"/>
                          </w:rPr>
                          <w:t>https://creativecommons.org/licenses/by/4.0/legalcode.de</w:t>
                        </w:r>
                      </w:hyperlink>
                    </w:p>
                  </w:txbxContent>
                </v:textbox>
                <w10:wrap anchorx="margin"/>
              </v:shape>
            </w:pict>
          </mc:Fallback>
        </mc:AlternateContent>
      </w:r>
    </w:p>
    <w:sectPr w:rsidR="00920F43" w:rsidRPr="00C6039F" w:rsidSect="00D96EDD">
      <w:headerReference w:type="even" r:id="rId45"/>
      <w:headerReference w:type="default" r:id="rId46"/>
      <w:footerReference w:type="even" r:id="rId47"/>
      <w:footerReference w:type="default" r:id="rId48"/>
      <w:headerReference w:type="first" r:id="rId49"/>
      <w:footerReference w:type="first" r:id="rId50"/>
      <w:type w:val="continuous"/>
      <w:pgSz w:w="11906" w:h="16838" w:code="9"/>
      <w:pgMar w:top="1418" w:right="1418" w:bottom="113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7A434" w14:textId="77777777" w:rsidR="000E0A07" w:rsidRDefault="000E0A07" w:rsidP="00DA310F">
      <w:r>
        <w:separator/>
      </w:r>
    </w:p>
  </w:endnote>
  <w:endnote w:type="continuationSeparator" w:id="0">
    <w:p w14:paraId="3E152236" w14:textId="77777777" w:rsidR="000E0A07" w:rsidRDefault="000E0A07"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C32FB" w14:textId="77777777" w:rsidR="00780892" w:rsidRDefault="0078089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6D017" w14:textId="77777777" w:rsidR="000E0A07" w:rsidRPr="00FA6048" w:rsidRDefault="000E0A07" w:rsidP="00FA6048">
    <w:pPr>
      <w:pStyle w:val="Fuzeile"/>
    </w:pPr>
    <w:r>
      <w:rPr>
        <w:noProof/>
        <w:lang w:eastAsia="de-DE"/>
      </w:rPr>
      <mc:AlternateContent>
        <mc:Choice Requires="wpc">
          <w:drawing>
            <wp:anchor distT="0" distB="0" distL="114300" distR="114300" simplePos="0" relativeHeight="251656192" behindDoc="1" locked="0" layoutInCell="1" allowOverlap="1" wp14:anchorId="74A5496A" wp14:editId="03FE6551">
              <wp:simplePos x="0" y="0"/>
              <wp:positionH relativeFrom="page">
                <wp:posOffset>6105525</wp:posOffset>
              </wp:positionH>
              <wp:positionV relativeFrom="page">
                <wp:posOffset>10153650</wp:posOffset>
              </wp:positionV>
              <wp:extent cx="598170" cy="539750"/>
              <wp:effectExtent l="0" t="0" r="49530" b="50800"/>
              <wp:wrapNone/>
              <wp:docPr id="6"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7"/>
                      <wps:cNvCnPr>
                        <a:cxnSpLocks noChangeShapeType="1"/>
                      </wps:cNvCnPr>
                      <wps:spPr bwMode="auto">
                        <a:xfrm>
                          <a:off x="561382"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6248663" id="Zeichenbereich 6" o:spid="_x0000_s1026" editas="canvas" style="position:absolute;margin-left:480.75pt;margin-top:799.5pt;width:47.1pt;height:42.5pt;z-index:-251660288;mso-position-horizontal-relative:page;mso-position-vertical-relative:page" coordsize="598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height:5397;visibility:visible;mso-wrap-style:square">
                <v:fill o:detectmouseclick="t"/>
                <v:path o:connecttype="none"/>
              </v:shape>
              <v:line id="Line 7" o:spid="_x0000_s1028" style="position:absolute;visibility:visible;mso-wrap-style:square" from="5613,0" to="5621,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41E54" w14:textId="77777777" w:rsidR="000E0A07" w:rsidRDefault="000E0A07"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586CF" w14:textId="77777777" w:rsidR="000E0A07" w:rsidRDefault="000E0A07" w:rsidP="00DA310F">
      <w:r>
        <w:separator/>
      </w:r>
    </w:p>
  </w:footnote>
  <w:footnote w:type="continuationSeparator" w:id="0">
    <w:p w14:paraId="6CDB2178" w14:textId="77777777" w:rsidR="000E0A07" w:rsidRDefault="000E0A07"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46383" w14:textId="77777777" w:rsidR="00780892" w:rsidRDefault="0078089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5464B" w14:textId="344F8B8D" w:rsidR="000E0A07" w:rsidRDefault="000E0A07" w:rsidP="00556E33">
    <w:pPr>
      <w:pStyle w:val="Kopfzeile"/>
      <w:tabs>
        <w:tab w:val="clear" w:pos="9072"/>
        <w:tab w:val="left" w:pos="3381"/>
        <w:tab w:val="right" w:pos="9070"/>
      </w:tabs>
      <w:jc w:val="left"/>
      <w:rPr>
        <w:b w:val="0"/>
      </w:rPr>
    </w:pPr>
    <w:r>
      <w:rPr>
        <w:b w:val="0"/>
      </w:rPr>
      <w:tab/>
    </w:r>
    <w:r>
      <w:rPr>
        <w:b w:val="0"/>
      </w:rPr>
      <w:tab/>
    </w:r>
    <w:r>
      <w:rPr>
        <w:b w:val="0"/>
      </w:rPr>
      <w:tab/>
    </w:r>
    <w:r>
      <w:rPr>
        <w:b w:val="0"/>
      </w:rPr>
      <w:fldChar w:fldCharType="begin"/>
    </w:r>
    <w:r>
      <w:rPr>
        <w:b w:val="0"/>
      </w:rPr>
      <w:instrText xml:space="preserve"> STYLEREF  "Überschrift 1" \n  \* MERGEFORMAT </w:instrText>
    </w:r>
    <w:r>
      <w:rPr>
        <w:b w:val="0"/>
      </w:rPr>
      <w:fldChar w:fldCharType="separate"/>
    </w:r>
    <w:r w:rsidR="00B46D90" w:rsidRPr="00B46D90">
      <w:rPr>
        <w:bCs/>
      </w:rPr>
      <w:t>4</w:t>
    </w:r>
    <w:r>
      <w:rPr>
        <w:b w:val="0"/>
        <w:bCs/>
      </w:rPr>
      <w:fldChar w:fldCharType="end"/>
    </w:r>
    <w:r>
      <w:rPr>
        <w:b w:val="0"/>
      </w:rPr>
      <w:t xml:space="preserve">  </w:t>
    </w:r>
    <w:fldSimple w:instr=" STYLEREF  &quot;Überschrift 1&quot;  \* MERGEFORMAT ">
      <w:r w:rsidR="00B46D90">
        <w:t>Hinweise zum Feedback / Diagnose</w:t>
      </w:r>
    </w:fldSimple>
  </w:p>
  <w:p w14:paraId="21F690C7" w14:textId="77777777" w:rsidR="000E0A07" w:rsidRPr="006C182E" w:rsidRDefault="000E0A07" w:rsidP="006C182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60D39" w14:textId="77777777" w:rsidR="000E0A07" w:rsidRDefault="000E0A07" w:rsidP="00F33F35">
    <w:r>
      <w:rPr>
        <w:noProof/>
        <w:lang w:eastAsia="de-DE"/>
      </w:rPr>
      <w:drawing>
        <wp:anchor distT="0" distB="0" distL="114300" distR="114300" simplePos="0" relativeHeight="251669504" behindDoc="0" locked="0" layoutInCell="1" allowOverlap="1" wp14:anchorId="51818700" wp14:editId="7124FC24">
          <wp:simplePos x="0" y="0"/>
          <wp:positionH relativeFrom="margin">
            <wp:posOffset>322</wp:posOffset>
          </wp:positionH>
          <wp:positionV relativeFrom="paragraph">
            <wp:posOffset>-46146</wp:posOffset>
          </wp:positionV>
          <wp:extent cx="1323833" cy="74918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K-Logo_1200dpi.tif"/>
                  <pic:cNvPicPr/>
                </pic:nvPicPr>
                <pic:blipFill>
                  <a:blip r:embed="rId1">
                    <a:extLst>
                      <a:ext uri="{28A0092B-C50C-407E-A947-70E740481C1C}">
                        <a14:useLocalDpi xmlns:a14="http://schemas.microsoft.com/office/drawing/2010/main" val="0"/>
                      </a:ext>
                    </a:extLst>
                  </a:blip>
                  <a:stretch>
                    <a:fillRect/>
                  </a:stretch>
                </pic:blipFill>
                <pic:spPr>
                  <a:xfrm>
                    <a:off x="0" y="0"/>
                    <a:ext cx="1323833" cy="749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7456" behindDoc="0" locked="0" layoutInCell="1" allowOverlap="1" wp14:anchorId="32E9D58F" wp14:editId="4FB298C1">
          <wp:simplePos x="0" y="0"/>
          <wp:positionH relativeFrom="margin">
            <wp:posOffset>4549775</wp:posOffset>
          </wp:positionH>
          <wp:positionV relativeFrom="paragraph">
            <wp:posOffset>72703</wp:posOffset>
          </wp:positionV>
          <wp:extent cx="1234440" cy="514350"/>
          <wp:effectExtent l="0" t="0" r="381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qb-logo, small.tif"/>
                  <pic:cNvPicPr/>
                </pic:nvPicPr>
                <pic:blipFill>
                  <a:blip r:embed="rId2">
                    <a:extLst>
                      <a:ext uri="{28A0092B-C50C-407E-A947-70E740481C1C}">
                        <a14:useLocalDpi xmlns:a14="http://schemas.microsoft.com/office/drawing/2010/main" val="0"/>
                      </a:ext>
                    </a:extLst>
                  </a:blip>
                  <a:stretch>
                    <a:fillRect/>
                  </a:stretch>
                </pic:blipFill>
                <pic:spPr>
                  <a:xfrm>
                    <a:off x="0" y="0"/>
                    <a:ext cx="1234440" cy="514350"/>
                  </a:xfrm>
                  <a:prstGeom prst="rect">
                    <a:avLst/>
                  </a:prstGeom>
                </pic:spPr>
              </pic:pic>
            </a:graphicData>
          </a:graphic>
        </wp:anchor>
      </w:drawing>
    </w:r>
    <w:r>
      <w:rPr>
        <w:noProof/>
        <w:lang w:eastAsia="de-DE"/>
      </w:rPr>
      <w:drawing>
        <wp:anchor distT="0" distB="0" distL="114300" distR="114300" simplePos="0" relativeHeight="251668480" behindDoc="0" locked="0" layoutInCell="1" allowOverlap="1" wp14:anchorId="119AFABC" wp14:editId="0191B0E1">
          <wp:simplePos x="0" y="0"/>
          <wp:positionH relativeFrom="margin">
            <wp:posOffset>2468567</wp:posOffset>
          </wp:positionH>
          <wp:positionV relativeFrom="paragraph">
            <wp:posOffset>7620</wp:posOffset>
          </wp:positionV>
          <wp:extent cx="711200" cy="7112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 rund.tif"/>
                  <pic:cNvPicPr/>
                </pic:nvPicPr>
                <pic:blipFill>
                  <a:blip r:embed="rId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p w14:paraId="019617C8" w14:textId="77777777" w:rsidR="000E0A07" w:rsidRDefault="000E0A07" w:rsidP="00F33F35"/>
  <w:p w14:paraId="761AFF7D" w14:textId="77777777" w:rsidR="000E0A07" w:rsidRDefault="000E0A07" w:rsidP="00F33F35">
    <w:pPr>
      <w:jc w:val="center"/>
    </w:pPr>
  </w:p>
  <w:p w14:paraId="04C84238" w14:textId="77777777" w:rsidR="000E0A07" w:rsidRDefault="000E0A07" w:rsidP="00F33F35">
    <w:pPr>
      <w:jc w:val="center"/>
    </w:pPr>
  </w:p>
  <w:p w14:paraId="11A11B43" w14:textId="77777777" w:rsidR="000E0A07" w:rsidRDefault="000E0A07" w:rsidP="00F33F35">
    <w:pPr>
      <w:jc w:val="center"/>
    </w:pPr>
  </w:p>
  <w:p w14:paraId="6C9FA6AA" w14:textId="77777777" w:rsidR="000E0A07" w:rsidRPr="00F33F35" w:rsidRDefault="000E0A07" w:rsidP="00F33F35">
    <w:pPr>
      <w:spacing w:line="259" w:lineRule="auto"/>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E1297"/>
    <w:multiLevelType w:val="hybridMultilevel"/>
    <w:tmpl w:val="D41025E6"/>
    <w:lvl w:ilvl="0" w:tplc="7296699E">
      <w:start w:val="1"/>
      <w:numFmt w:val="lowerLetter"/>
      <w:lvlText w:val="%1)"/>
      <w:lvlJc w:val="left"/>
      <w:pPr>
        <w:ind w:left="720" w:hanging="360"/>
      </w:pPr>
    </w:lvl>
    <w:lvl w:ilvl="1" w:tplc="3F8A0526">
      <w:start w:val="1"/>
      <w:numFmt w:val="lowerLetter"/>
      <w:lvlText w:val="%2."/>
      <w:lvlJc w:val="left"/>
      <w:pPr>
        <w:ind w:left="1440" w:hanging="360"/>
      </w:pPr>
    </w:lvl>
    <w:lvl w:ilvl="2" w:tplc="E5A0E516">
      <w:start w:val="1"/>
      <w:numFmt w:val="lowerRoman"/>
      <w:lvlText w:val="%3."/>
      <w:lvlJc w:val="right"/>
      <w:pPr>
        <w:ind w:left="2160" w:hanging="180"/>
      </w:pPr>
    </w:lvl>
    <w:lvl w:ilvl="3" w:tplc="3D22A74E">
      <w:start w:val="1"/>
      <w:numFmt w:val="decimal"/>
      <w:lvlText w:val="%4."/>
      <w:lvlJc w:val="left"/>
      <w:pPr>
        <w:ind w:left="2880" w:hanging="360"/>
      </w:pPr>
    </w:lvl>
    <w:lvl w:ilvl="4" w:tplc="D86C6702">
      <w:start w:val="1"/>
      <w:numFmt w:val="lowerLetter"/>
      <w:lvlText w:val="%5."/>
      <w:lvlJc w:val="left"/>
      <w:pPr>
        <w:ind w:left="3600" w:hanging="360"/>
      </w:pPr>
    </w:lvl>
    <w:lvl w:ilvl="5" w:tplc="4D8454BA">
      <w:start w:val="1"/>
      <w:numFmt w:val="lowerRoman"/>
      <w:lvlText w:val="%6."/>
      <w:lvlJc w:val="right"/>
      <w:pPr>
        <w:ind w:left="4320" w:hanging="180"/>
      </w:pPr>
    </w:lvl>
    <w:lvl w:ilvl="6" w:tplc="FAB6A436">
      <w:start w:val="1"/>
      <w:numFmt w:val="decimal"/>
      <w:lvlText w:val="%7."/>
      <w:lvlJc w:val="left"/>
      <w:pPr>
        <w:ind w:left="5040" w:hanging="360"/>
      </w:pPr>
    </w:lvl>
    <w:lvl w:ilvl="7" w:tplc="5BBCBB48">
      <w:start w:val="1"/>
      <w:numFmt w:val="lowerLetter"/>
      <w:lvlText w:val="%8."/>
      <w:lvlJc w:val="left"/>
      <w:pPr>
        <w:ind w:left="5760" w:hanging="360"/>
      </w:pPr>
    </w:lvl>
    <w:lvl w:ilvl="8" w:tplc="5746A788">
      <w:start w:val="1"/>
      <w:numFmt w:val="lowerRoman"/>
      <w:lvlText w:val="%9."/>
      <w:lvlJc w:val="right"/>
      <w:pPr>
        <w:ind w:left="6480" w:hanging="180"/>
      </w:pPr>
    </w:lvl>
  </w:abstractNum>
  <w:abstractNum w:abstractNumId="1" w15:restartNumberingAfterBreak="0">
    <w:nsid w:val="14A411F0"/>
    <w:multiLevelType w:val="hybridMultilevel"/>
    <w:tmpl w:val="A7A63158"/>
    <w:lvl w:ilvl="0" w:tplc="743C7B44">
      <w:start w:val="1"/>
      <w:numFmt w:val="bullet"/>
      <w:lvlText w:val=""/>
      <w:lvlJc w:val="left"/>
      <w:pPr>
        <w:tabs>
          <w:tab w:val="num" w:pos="720"/>
        </w:tabs>
        <w:ind w:left="720" w:hanging="360"/>
      </w:pPr>
      <w:rPr>
        <w:rFonts w:ascii="Symbol" w:hAnsi="Symbol" w:hint="default"/>
        <w:sz w:val="20"/>
      </w:rPr>
    </w:lvl>
    <w:lvl w:ilvl="1" w:tplc="526EB8EA">
      <w:start w:val="1"/>
      <w:numFmt w:val="bullet"/>
      <w:lvlText w:val=""/>
      <w:lvlJc w:val="left"/>
      <w:pPr>
        <w:tabs>
          <w:tab w:val="num" w:pos="1440"/>
        </w:tabs>
        <w:ind w:left="1440" w:hanging="360"/>
      </w:pPr>
      <w:rPr>
        <w:rFonts w:ascii="Symbol" w:hAnsi="Symbol" w:hint="default"/>
        <w:sz w:val="20"/>
      </w:rPr>
    </w:lvl>
    <w:lvl w:ilvl="2" w:tplc="5A34D036">
      <w:start w:val="1"/>
      <w:numFmt w:val="bullet"/>
      <w:lvlText w:val=""/>
      <w:lvlJc w:val="left"/>
      <w:pPr>
        <w:tabs>
          <w:tab w:val="num" w:pos="2160"/>
        </w:tabs>
        <w:ind w:left="2160" w:hanging="360"/>
      </w:pPr>
      <w:rPr>
        <w:rFonts w:ascii="Symbol" w:hAnsi="Symbol" w:hint="default"/>
        <w:sz w:val="20"/>
      </w:rPr>
    </w:lvl>
    <w:lvl w:ilvl="3" w:tplc="52DC1532">
      <w:start w:val="1"/>
      <w:numFmt w:val="bullet"/>
      <w:lvlText w:val=""/>
      <w:lvlJc w:val="left"/>
      <w:pPr>
        <w:tabs>
          <w:tab w:val="num" w:pos="2880"/>
        </w:tabs>
        <w:ind w:left="2880" w:hanging="360"/>
      </w:pPr>
      <w:rPr>
        <w:rFonts w:ascii="Symbol" w:hAnsi="Symbol" w:hint="default"/>
        <w:sz w:val="20"/>
      </w:rPr>
    </w:lvl>
    <w:lvl w:ilvl="4" w:tplc="5F745FAE">
      <w:start w:val="1"/>
      <w:numFmt w:val="bullet"/>
      <w:lvlText w:val=""/>
      <w:lvlJc w:val="left"/>
      <w:pPr>
        <w:tabs>
          <w:tab w:val="num" w:pos="3600"/>
        </w:tabs>
        <w:ind w:left="3600" w:hanging="360"/>
      </w:pPr>
      <w:rPr>
        <w:rFonts w:ascii="Symbol" w:hAnsi="Symbol" w:hint="default"/>
        <w:sz w:val="20"/>
      </w:rPr>
    </w:lvl>
    <w:lvl w:ilvl="5" w:tplc="0F78CBAC">
      <w:start w:val="1"/>
      <w:numFmt w:val="bullet"/>
      <w:lvlText w:val=""/>
      <w:lvlJc w:val="left"/>
      <w:pPr>
        <w:tabs>
          <w:tab w:val="num" w:pos="4320"/>
        </w:tabs>
        <w:ind w:left="4320" w:hanging="360"/>
      </w:pPr>
      <w:rPr>
        <w:rFonts w:ascii="Symbol" w:hAnsi="Symbol" w:hint="default"/>
        <w:sz w:val="20"/>
      </w:rPr>
    </w:lvl>
    <w:lvl w:ilvl="6" w:tplc="21A4D620">
      <w:start w:val="1"/>
      <w:numFmt w:val="bullet"/>
      <w:lvlText w:val=""/>
      <w:lvlJc w:val="left"/>
      <w:pPr>
        <w:tabs>
          <w:tab w:val="num" w:pos="5040"/>
        </w:tabs>
        <w:ind w:left="5040" w:hanging="360"/>
      </w:pPr>
      <w:rPr>
        <w:rFonts w:ascii="Symbol" w:hAnsi="Symbol" w:hint="default"/>
        <w:sz w:val="20"/>
      </w:rPr>
    </w:lvl>
    <w:lvl w:ilvl="7" w:tplc="3996C1F0">
      <w:start w:val="1"/>
      <w:numFmt w:val="bullet"/>
      <w:lvlText w:val=""/>
      <w:lvlJc w:val="left"/>
      <w:pPr>
        <w:tabs>
          <w:tab w:val="num" w:pos="5760"/>
        </w:tabs>
        <w:ind w:left="5760" w:hanging="360"/>
      </w:pPr>
      <w:rPr>
        <w:rFonts w:ascii="Symbol" w:hAnsi="Symbol" w:hint="default"/>
        <w:sz w:val="20"/>
      </w:rPr>
    </w:lvl>
    <w:lvl w:ilvl="8" w:tplc="A72CECD2">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A027DB"/>
    <w:multiLevelType w:val="hybridMultilevel"/>
    <w:tmpl w:val="79C84B5E"/>
    <w:lvl w:ilvl="0" w:tplc="AD9479CE">
      <w:start w:val="1"/>
      <w:numFmt w:val="bullet"/>
      <w:lvlText w:val=""/>
      <w:lvlJc w:val="left"/>
      <w:pPr>
        <w:ind w:left="720" w:hanging="360"/>
      </w:pPr>
      <w:rPr>
        <w:rFonts w:ascii="Symbol" w:hAnsi="Symbol" w:hint="default"/>
      </w:rPr>
    </w:lvl>
    <w:lvl w:ilvl="1" w:tplc="377A9258">
      <w:start w:val="1"/>
      <w:numFmt w:val="bullet"/>
      <w:lvlText w:val="o"/>
      <w:lvlJc w:val="left"/>
      <w:pPr>
        <w:ind w:left="1440" w:hanging="360"/>
      </w:pPr>
      <w:rPr>
        <w:rFonts w:ascii="Courier New" w:hAnsi="Courier New" w:cs="Courier New" w:hint="default"/>
      </w:rPr>
    </w:lvl>
    <w:lvl w:ilvl="2" w:tplc="D7AA462A">
      <w:start w:val="1"/>
      <w:numFmt w:val="bullet"/>
      <w:lvlText w:val=""/>
      <w:lvlJc w:val="left"/>
      <w:pPr>
        <w:ind w:left="2160" w:hanging="360"/>
      </w:pPr>
      <w:rPr>
        <w:rFonts w:ascii="Wingdings" w:hAnsi="Wingdings" w:hint="default"/>
      </w:rPr>
    </w:lvl>
    <w:lvl w:ilvl="3" w:tplc="3D5080A2">
      <w:start w:val="1"/>
      <w:numFmt w:val="bullet"/>
      <w:lvlText w:val=""/>
      <w:lvlJc w:val="left"/>
      <w:pPr>
        <w:ind w:left="2880" w:hanging="360"/>
      </w:pPr>
      <w:rPr>
        <w:rFonts w:ascii="Symbol" w:hAnsi="Symbol" w:hint="default"/>
      </w:rPr>
    </w:lvl>
    <w:lvl w:ilvl="4" w:tplc="618A49D0">
      <w:start w:val="1"/>
      <w:numFmt w:val="bullet"/>
      <w:lvlText w:val="o"/>
      <w:lvlJc w:val="left"/>
      <w:pPr>
        <w:ind w:left="3600" w:hanging="360"/>
      </w:pPr>
      <w:rPr>
        <w:rFonts w:ascii="Courier New" w:hAnsi="Courier New" w:cs="Courier New" w:hint="default"/>
      </w:rPr>
    </w:lvl>
    <w:lvl w:ilvl="5" w:tplc="20FE01B0">
      <w:start w:val="1"/>
      <w:numFmt w:val="bullet"/>
      <w:lvlText w:val=""/>
      <w:lvlJc w:val="left"/>
      <w:pPr>
        <w:ind w:left="4320" w:hanging="360"/>
      </w:pPr>
      <w:rPr>
        <w:rFonts w:ascii="Wingdings" w:hAnsi="Wingdings" w:hint="default"/>
      </w:rPr>
    </w:lvl>
    <w:lvl w:ilvl="6" w:tplc="2A12713C">
      <w:start w:val="1"/>
      <w:numFmt w:val="bullet"/>
      <w:lvlText w:val=""/>
      <w:lvlJc w:val="left"/>
      <w:pPr>
        <w:ind w:left="5040" w:hanging="360"/>
      </w:pPr>
      <w:rPr>
        <w:rFonts w:ascii="Symbol" w:hAnsi="Symbol" w:hint="default"/>
      </w:rPr>
    </w:lvl>
    <w:lvl w:ilvl="7" w:tplc="83283AC2">
      <w:start w:val="1"/>
      <w:numFmt w:val="bullet"/>
      <w:lvlText w:val="o"/>
      <w:lvlJc w:val="left"/>
      <w:pPr>
        <w:ind w:left="5760" w:hanging="360"/>
      </w:pPr>
      <w:rPr>
        <w:rFonts w:ascii="Courier New" w:hAnsi="Courier New" w:cs="Courier New" w:hint="default"/>
      </w:rPr>
    </w:lvl>
    <w:lvl w:ilvl="8" w:tplc="94D42838">
      <w:start w:val="1"/>
      <w:numFmt w:val="bullet"/>
      <w:lvlText w:val=""/>
      <w:lvlJc w:val="left"/>
      <w:pPr>
        <w:ind w:left="6480" w:hanging="360"/>
      </w:pPr>
      <w:rPr>
        <w:rFonts w:ascii="Wingdings" w:hAnsi="Wingdings" w:hint="default"/>
      </w:rPr>
    </w:lvl>
  </w:abstractNum>
  <w:abstractNum w:abstractNumId="3" w15:restartNumberingAfterBreak="0">
    <w:nsid w:val="172E7B82"/>
    <w:multiLevelType w:val="hybridMultilevel"/>
    <w:tmpl w:val="FE4AEB32"/>
    <w:lvl w:ilvl="0" w:tplc="FCACF7E0">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FD3030"/>
    <w:multiLevelType w:val="hybridMultilevel"/>
    <w:tmpl w:val="B79A0CD8"/>
    <w:lvl w:ilvl="0" w:tplc="1A5240A6">
      <w:start w:val="1"/>
      <w:numFmt w:val="lowerLetter"/>
      <w:lvlText w:val="%1)"/>
      <w:lvlJc w:val="left"/>
      <w:pPr>
        <w:ind w:left="720" w:hanging="360"/>
      </w:pPr>
    </w:lvl>
    <w:lvl w:ilvl="1" w:tplc="A2E6DE98">
      <w:start w:val="1"/>
      <w:numFmt w:val="lowerLetter"/>
      <w:lvlText w:val="%2."/>
      <w:lvlJc w:val="left"/>
      <w:pPr>
        <w:ind w:left="1440" w:hanging="360"/>
      </w:pPr>
    </w:lvl>
    <w:lvl w:ilvl="2" w:tplc="F4C851AC">
      <w:start w:val="1"/>
      <w:numFmt w:val="lowerRoman"/>
      <w:lvlText w:val="%3."/>
      <w:lvlJc w:val="right"/>
      <w:pPr>
        <w:ind w:left="2160" w:hanging="180"/>
      </w:pPr>
    </w:lvl>
    <w:lvl w:ilvl="3" w:tplc="C414CBD4">
      <w:start w:val="1"/>
      <w:numFmt w:val="decimal"/>
      <w:lvlText w:val="%4."/>
      <w:lvlJc w:val="left"/>
      <w:pPr>
        <w:ind w:left="2880" w:hanging="360"/>
      </w:pPr>
    </w:lvl>
    <w:lvl w:ilvl="4" w:tplc="15BAD9CE">
      <w:start w:val="1"/>
      <w:numFmt w:val="lowerLetter"/>
      <w:lvlText w:val="%5."/>
      <w:lvlJc w:val="left"/>
      <w:pPr>
        <w:ind w:left="3600" w:hanging="360"/>
      </w:pPr>
    </w:lvl>
    <w:lvl w:ilvl="5" w:tplc="60F4CDD4">
      <w:start w:val="1"/>
      <w:numFmt w:val="lowerRoman"/>
      <w:lvlText w:val="%6."/>
      <w:lvlJc w:val="right"/>
      <w:pPr>
        <w:ind w:left="4320" w:hanging="180"/>
      </w:pPr>
    </w:lvl>
    <w:lvl w:ilvl="6" w:tplc="E124A554">
      <w:start w:val="1"/>
      <w:numFmt w:val="decimal"/>
      <w:lvlText w:val="%7."/>
      <w:lvlJc w:val="left"/>
      <w:pPr>
        <w:ind w:left="5040" w:hanging="360"/>
      </w:pPr>
    </w:lvl>
    <w:lvl w:ilvl="7" w:tplc="1C9044EE">
      <w:start w:val="1"/>
      <w:numFmt w:val="lowerLetter"/>
      <w:lvlText w:val="%8."/>
      <w:lvlJc w:val="left"/>
      <w:pPr>
        <w:ind w:left="5760" w:hanging="360"/>
      </w:pPr>
    </w:lvl>
    <w:lvl w:ilvl="8" w:tplc="E710F0B2">
      <w:start w:val="1"/>
      <w:numFmt w:val="lowerRoman"/>
      <w:lvlText w:val="%9."/>
      <w:lvlJc w:val="right"/>
      <w:pPr>
        <w:ind w:left="6480" w:hanging="180"/>
      </w:pPr>
    </w:lvl>
  </w:abstractNum>
  <w:abstractNum w:abstractNumId="5" w15:restartNumberingAfterBreak="0">
    <w:nsid w:val="36B7382C"/>
    <w:multiLevelType w:val="hybridMultilevel"/>
    <w:tmpl w:val="6FE8AE98"/>
    <w:lvl w:ilvl="0" w:tplc="A300D9B6">
      <w:start w:val="1"/>
      <w:numFmt w:val="lowerLetter"/>
      <w:lvlText w:val="%1."/>
      <w:lvlJc w:val="left"/>
      <w:pPr>
        <w:ind w:left="720" w:hanging="360"/>
      </w:pPr>
    </w:lvl>
    <w:lvl w:ilvl="1" w:tplc="A3081B8E">
      <w:start w:val="1"/>
      <w:numFmt w:val="lowerLetter"/>
      <w:lvlText w:val="%2."/>
      <w:lvlJc w:val="left"/>
      <w:pPr>
        <w:ind w:left="1440" w:hanging="360"/>
      </w:pPr>
    </w:lvl>
    <w:lvl w:ilvl="2" w:tplc="96666204">
      <w:start w:val="1"/>
      <w:numFmt w:val="lowerRoman"/>
      <w:lvlText w:val="%3."/>
      <w:lvlJc w:val="right"/>
      <w:pPr>
        <w:ind w:left="2160" w:hanging="180"/>
      </w:pPr>
    </w:lvl>
    <w:lvl w:ilvl="3" w:tplc="8C506DA0">
      <w:start w:val="1"/>
      <w:numFmt w:val="decimal"/>
      <w:lvlText w:val="%4."/>
      <w:lvlJc w:val="left"/>
      <w:pPr>
        <w:ind w:left="2880" w:hanging="360"/>
      </w:pPr>
    </w:lvl>
    <w:lvl w:ilvl="4" w:tplc="22322946">
      <w:start w:val="1"/>
      <w:numFmt w:val="lowerLetter"/>
      <w:lvlText w:val="%5."/>
      <w:lvlJc w:val="left"/>
      <w:pPr>
        <w:ind w:left="3600" w:hanging="360"/>
      </w:pPr>
    </w:lvl>
    <w:lvl w:ilvl="5" w:tplc="D1BA5404">
      <w:start w:val="1"/>
      <w:numFmt w:val="lowerRoman"/>
      <w:lvlText w:val="%6."/>
      <w:lvlJc w:val="right"/>
      <w:pPr>
        <w:ind w:left="4320" w:hanging="180"/>
      </w:pPr>
    </w:lvl>
    <w:lvl w:ilvl="6" w:tplc="984E7E90">
      <w:start w:val="1"/>
      <w:numFmt w:val="decimal"/>
      <w:lvlText w:val="%7."/>
      <w:lvlJc w:val="left"/>
      <w:pPr>
        <w:ind w:left="5040" w:hanging="360"/>
      </w:pPr>
    </w:lvl>
    <w:lvl w:ilvl="7" w:tplc="BBE24F0A">
      <w:start w:val="1"/>
      <w:numFmt w:val="lowerLetter"/>
      <w:lvlText w:val="%8."/>
      <w:lvlJc w:val="left"/>
      <w:pPr>
        <w:ind w:left="5760" w:hanging="360"/>
      </w:pPr>
    </w:lvl>
    <w:lvl w:ilvl="8" w:tplc="BCA6C16C">
      <w:start w:val="1"/>
      <w:numFmt w:val="lowerRoman"/>
      <w:lvlText w:val="%9."/>
      <w:lvlJc w:val="right"/>
      <w:pPr>
        <w:ind w:left="6480" w:hanging="180"/>
      </w:pPr>
    </w:lvl>
  </w:abstractNum>
  <w:abstractNum w:abstractNumId="6" w15:restartNumberingAfterBreak="0">
    <w:nsid w:val="3E86638A"/>
    <w:multiLevelType w:val="hybridMultilevel"/>
    <w:tmpl w:val="FB9C2CD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267306A"/>
    <w:multiLevelType w:val="hybridMultilevel"/>
    <w:tmpl w:val="0A221580"/>
    <w:lvl w:ilvl="0" w:tplc="17FC86DA">
      <w:start w:val="1"/>
      <w:numFmt w:val="bullet"/>
      <w:lvlText w:val=""/>
      <w:lvlJc w:val="left"/>
      <w:pPr>
        <w:ind w:left="720" w:hanging="360"/>
      </w:pPr>
      <w:rPr>
        <w:rFonts w:ascii="Symbol" w:hAnsi="Symbol" w:hint="default"/>
      </w:rPr>
    </w:lvl>
    <w:lvl w:ilvl="1" w:tplc="FFCAA1C4">
      <w:start w:val="1"/>
      <w:numFmt w:val="bullet"/>
      <w:lvlText w:val="o"/>
      <w:lvlJc w:val="left"/>
      <w:pPr>
        <w:ind w:left="1440" w:hanging="360"/>
      </w:pPr>
      <w:rPr>
        <w:rFonts w:ascii="Courier New" w:hAnsi="Courier New" w:cs="Courier New" w:hint="default"/>
      </w:rPr>
    </w:lvl>
    <w:lvl w:ilvl="2" w:tplc="6316B626">
      <w:start w:val="1"/>
      <w:numFmt w:val="bullet"/>
      <w:lvlText w:val=""/>
      <w:lvlJc w:val="left"/>
      <w:pPr>
        <w:ind w:left="2160" w:hanging="360"/>
      </w:pPr>
      <w:rPr>
        <w:rFonts w:ascii="Wingdings" w:hAnsi="Wingdings" w:hint="default"/>
      </w:rPr>
    </w:lvl>
    <w:lvl w:ilvl="3" w:tplc="4E9E5BEC">
      <w:start w:val="1"/>
      <w:numFmt w:val="bullet"/>
      <w:lvlText w:val=""/>
      <w:lvlJc w:val="left"/>
      <w:pPr>
        <w:ind w:left="2880" w:hanging="360"/>
      </w:pPr>
      <w:rPr>
        <w:rFonts w:ascii="Symbol" w:hAnsi="Symbol" w:hint="default"/>
      </w:rPr>
    </w:lvl>
    <w:lvl w:ilvl="4" w:tplc="02BC4A0E">
      <w:start w:val="1"/>
      <w:numFmt w:val="bullet"/>
      <w:lvlText w:val="o"/>
      <w:lvlJc w:val="left"/>
      <w:pPr>
        <w:ind w:left="3600" w:hanging="360"/>
      </w:pPr>
      <w:rPr>
        <w:rFonts w:ascii="Courier New" w:hAnsi="Courier New" w:cs="Courier New" w:hint="default"/>
      </w:rPr>
    </w:lvl>
    <w:lvl w:ilvl="5" w:tplc="7D628C9E">
      <w:start w:val="1"/>
      <w:numFmt w:val="bullet"/>
      <w:lvlText w:val=""/>
      <w:lvlJc w:val="left"/>
      <w:pPr>
        <w:ind w:left="4320" w:hanging="360"/>
      </w:pPr>
      <w:rPr>
        <w:rFonts w:ascii="Wingdings" w:hAnsi="Wingdings" w:hint="default"/>
      </w:rPr>
    </w:lvl>
    <w:lvl w:ilvl="6" w:tplc="29921AEC">
      <w:start w:val="1"/>
      <w:numFmt w:val="bullet"/>
      <w:lvlText w:val=""/>
      <w:lvlJc w:val="left"/>
      <w:pPr>
        <w:ind w:left="5040" w:hanging="360"/>
      </w:pPr>
      <w:rPr>
        <w:rFonts w:ascii="Symbol" w:hAnsi="Symbol" w:hint="default"/>
      </w:rPr>
    </w:lvl>
    <w:lvl w:ilvl="7" w:tplc="15B67062">
      <w:start w:val="1"/>
      <w:numFmt w:val="bullet"/>
      <w:lvlText w:val="o"/>
      <w:lvlJc w:val="left"/>
      <w:pPr>
        <w:ind w:left="5760" w:hanging="360"/>
      </w:pPr>
      <w:rPr>
        <w:rFonts w:ascii="Courier New" w:hAnsi="Courier New" w:cs="Courier New" w:hint="default"/>
      </w:rPr>
    </w:lvl>
    <w:lvl w:ilvl="8" w:tplc="00AE94F6">
      <w:start w:val="1"/>
      <w:numFmt w:val="bullet"/>
      <w:lvlText w:val=""/>
      <w:lvlJc w:val="left"/>
      <w:pPr>
        <w:ind w:left="6480" w:hanging="360"/>
      </w:pPr>
      <w:rPr>
        <w:rFonts w:ascii="Wingdings" w:hAnsi="Wingdings" w:hint="default"/>
      </w:rPr>
    </w:lvl>
  </w:abstractNum>
  <w:abstractNum w:abstractNumId="8" w15:restartNumberingAfterBreak="0">
    <w:nsid w:val="58E81611"/>
    <w:multiLevelType w:val="hybridMultilevel"/>
    <w:tmpl w:val="9CC00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938781D"/>
    <w:multiLevelType w:val="hybridMultilevel"/>
    <w:tmpl w:val="70FE53AA"/>
    <w:lvl w:ilvl="0" w:tplc="234C799E">
      <w:start w:val="1"/>
      <w:numFmt w:val="lowerLetter"/>
      <w:lvlText w:val="%1)"/>
      <w:lvlJc w:val="left"/>
      <w:pPr>
        <w:ind w:left="502" w:hanging="360"/>
      </w:pPr>
    </w:lvl>
    <w:lvl w:ilvl="1" w:tplc="1FCE6712">
      <w:start w:val="1"/>
      <w:numFmt w:val="lowerLetter"/>
      <w:lvlText w:val="%2."/>
      <w:lvlJc w:val="left"/>
      <w:pPr>
        <w:ind w:left="1222" w:hanging="360"/>
      </w:pPr>
    </w:lvl>
    <w:lvl w:ilvl="2" w:tplc="B29EFE86">
      <w:start w:val="1"/>
      <w:numFmt w:val="lowerRoman"/>
      <w:lvlText w:val="%3."/>
      <w:lvlJc w:val="right"/>
      <w:pPr>
        <w:ind w:left="1942" w:hanging="180"/>
      </w:pPr>
    </w:lvl>
    <w:lvl w:ilvl="3" w:tplc="DF0C48D0">
      <w:start w:val="1"/>
      <w:numFmt w:val="decimal"/>
      <w:lvlText w:val="%4."/>
      <w:lvlJc w:val="left"/>
      <w:pPr>
        <w:ind w:left="2662" w:hanging="360"/>
      </w:pPr>
    </w:lvl>
    <w:lvl w:ilvl="4" w:tplc="BF884E90">
      <w:start w:val="1"/>
      <w:numFmt w:val="lowerLetter"/>
      <w:lvlText w:val="%5."/>
      <w:lvlJc w:val="left"/>
      <w:pPr>
        <w:ind w:left="3382" w:hanging="360"/>
      </w:pPr>
    </w:lvl>
    <w:lvl w:ilvl="5" w:tplc="6BEC9D76">
      <w:start w:val="1"/>
      <w:numFmt w:val="lowerRoman"/>
      <w:lvlText w:val="%6."/>
      <w:lvlJc w:val="right"/>
      <w:pPr>
        <w:ind w:left="4102" w:hanging="180"/>
      </w:pPr>
    </w:lvl>
    <w:lvl w:ilvl="6" w:tplc="208AC31E">
      <w:start w:val="1"/>
      <w:numFmt w:val="decimal"/>
      <w:lvlText w:val="%7."/>
      <w:lvlJc w:val="left"/>
      <w:pPr>
        <w:ind w:left="4822" w:hanging="360"/>
      </w:pPr>
    </w:lvl>
    <w:lvl w:ilvl="7" w:tplc="F210181A">
      <w:start w:val="1"/>
      <w:numFmt w:val="lowerLetter"/>
      <w:lvlText w:val="%8."/>
      <w:lvlJc w:val="left"/>
      <w:pPr>
        <w:ind w:left="5542" w:hanging="360"/>
      </w:pPr>
    </w:lvl>
    <w:lvl w:ilvl="8" w:tplc="E0B2ABAE">
      <w:start w:val="1"/>
      <w:numFmt w:val="lowerRoman"/>
      <w:lvlText w:val="%9."/>
      <w:lvlJc w:val="right"/>
      <w:pPr>
        <w:ind w:left="6262" w:hanging="180"/>
      </w:pPr>
    </w:lvl>
  </w:abstractNum>
  <w:abstractNum w:abstractNumId="10"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11"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9F4076D"/>
    <w:multiLevelType w:val="hybridMultilevel"/>
    <w:tmpl w:val="09EC0C6C"/>
    <w:lvl w:ilvl="0" w:tplc="08A608E2">
      <w:start w:val="3"/>
      <w:numFmt w:val="lowerLetter"/>
      <w:lvlText w:val="%1)"/>
      <w:lvlJc w:val="left"/>
      <w:pPr>
        <w:ind w:left="720" w:hanging="360"/>
      </w:pPr>
    </w:lvl>
    <w:lvl w:ilvl="1" w:tplc="21F069E6">
      <w:start w:val="1"/>
      <w:numFmt w:val="lowerLetter"/>
      <w:lvlText w:val="%2."/>
      <w:lvlJc w:val="left"/>
      <w:pPr>
        <w:ind w:left="1440" w:hanging="360"/>
      </w:pPr>
    </w:lvl>
    <w:lvl w:ilvl="2" w:tplc="3C1A12A8">
      <w:start w:val="1"/>
      <w:numFmt w:val="lowerRoman"/>
      <w:lvlText w:val="%3."/>
      <w:lvlJc w:val="right"/>
      <w:pPr>
        <w:ind w:left="2160" w:hanging="180"/>
      </w:pPr>
    </w:lvl>
    <w:lvl w:ilvl="3" w:tplc="0A9C87FC">
      <w:start w:val="1"/>
      <w:numFmt w:val="decimal"/>
      <w:lvlText w:val="%4."/>
      <w:lvlJc w:val="left"/>
      <w:pPr>
        <w:ind w:left="2880" w:hanging="360"/>
      </w:pPr>
    </w:lvl>
    <w:lvl w:ilvl="4" w:tplc="49BC3944">
      <w:start w:val="1"/>
      <w:numFmt w:val="lowerLetter"/>
      <w:lvlText w:val="%5."/>
      <w:lvlJc w:val="left"/>
      <w:pPr>
        <w:ind w:left="3600" w:hanging="360"/>
      </w:pPr>
    </w:lvl>
    <w:lvl w:ilvl="5" w:tplc="58C299B2">
      <w:start w:val="1"/>
      <w:numFmt w:val="lowerRoman"/>
      <w:lvlText w:val="%6."/>
      <w:lvlJc w:val="right"/>
      <w:pPr>
        <w:ind w:left="4320" w:hanging="180"/>
      </w:pPr>
    </w:lvl>
    <w:lvl w:ilvl="6" w:tplc="CF6AC564">
      <w:start w:val="1"/>
      <w:numFmt w:val="decimal"/>
      <w:lvlText w:val="%7."/>
      <w:lvlJc w:val="left"/>
      <w:pPr>
        <w:ind w:left="5040" w:hanging="360"/>
      </w:pPr>
    </w:lvl>
    <w:lvl w:ilvl="7" w:tplc="3146A330">
      <w:start w:val="1"/>
      <w:numFmt w:val="lowerLetter"/>
      <w:lvlText w:val="%8."/>
      <w:lvlJc w:val="left"/>
      <w:pPr>
        <w:ind w:left="5760" w:hanging="360"/>
      </w:pPr>
    </w:lvl>
    <w:lvl w:ilvl="8" w:tplc="1872152E">
      <w:start w:val="1"/>
      <w:numFmt w:val="lowerRoman"/>
      <w:lvlText w:val="%9."/>
      <w:lvlJc w:val="right"/>
      <w:pPr>
        <w:ind w:left="6480" w:hanging="180"/>
      </w:pPr>
    </w:lvl>
  </w:abstractNum>
  <w:abstractNum w:abstractNumId="14" w15:restartNumberingAfterBreak="0">
    <w:nsid w:val="6A946CB5"/>
    <w:multiLevelType w:val="hybridMultilevel"/>
    <w:tmpl w:val="53A67D3C"/>
    <w:lvl w:ilvl="0" w:tplc="DC58DC72">
      <w:start w:val="1"/>
      <w:numFmt w:val="bullet"/>
      <w:lvlText w:val=""/>
      <w:lvlJc w:val="left"/>
      <w:pPr>
        <w:ind w:left="720" w:hanging="360"/>
      </w:pPr>
      <w:rPr>
        <w:rFonts w:ascii="Symbol" w:hAnsi="Symbol" w:hint="default"/>
      </w:rPr>
    </w:lvl>
    <w:lvl w:ilvl="1" w:tplc="9C8C3DB8">
      <w:start w:val="1"/>
      <w:numFmt w:val="bullet"/>
      <w:lvlText w:val="o"/>
      <w:lvlJc w:val="left"/>
      <w:pPr>
        <w:ind w:left="1440" w:hanging="360"/>
      </w:pPr>
      <w:rPr>
        <w:rFonts w:ascii="Courier New" w:hAnsi="Courier New" w:cs="Courier New" w:hint="default"/>
      </w:rPr>
    </w:lvl>
    <w:lvl w:ilvl="2" w:tplc="477CE1D4">
      <w:start w:val="1"/>
      <w:numFmt w:val="bullet"/>
      <w:lvlText w:val=""/>
      <w:lvlJc w:val="left"/>
      <w:pPr>
        <w:ind w:left="2160" w:hanging="360"/>
      </w:pPr>
      <w:rPr>
        <w:rFonts w:ascii="Wingdings" w:hAnsi="Wingdings" w:hint="default"/>
      </w:rPr>
    </w:lvl>
    <w:lvl w:ilvl="3" w:tplc="20A6068E">
      <w:start w:val="1"/>
      <w:numFmt w:val="bullet"/>
      <w:lvlText w:val=""/>
      <w:lvlJc w:val="left"/>
      <w:pPr>
        <w:ind w:left="2880" w:hanging="360"/>
      </w:pPr>
      <w:rPr>
        <w:rFonts w:ascii="Symbol" w:hAnsi="Symbol" w:hint="default"/>
      </w:rPr>
    </w:lvl>
    <w:lvl w:ilvl="4" w:tplc="B4BE804C">
      <w:start w:val="1"/>
      <w:numFmt w:val="bullet"/>
      <w:lvlText w:val="o"/>
      <w:lvlJc w:val="left"/>
      <w:pPr>
        <w:ind w:left="3600" w:hanging="360"/>
      </w:pPr>
      <w:rPr>
        <w:rFonts w:ascii="Courier New" w:hAnsi="Courier New" w:cs="Courier New" w:hint="default"/>
      </w:rPr>
    </w:lvl>
    <w:lvl w:ilvl="5" w:tplc="8188C5B8">
      <w:start w:val="1"/>
      <w:numFmt w:val="bullet"/>
      <w:lvlText w:val=""/>
      <w:lvlJc w:val="left"/>
      <w:pPr>
        <w:ind w:left="4320" w:hanging="360"/>
      </w:pPr>
      <w:rPr>
        <w:rFonts w:ascii="Wingdings" w:hAnsi="Wingdings" w:hint="default"/>
      </w:rPr>
    </w:lvl>
    <w:lvl w:ilvl="6" w:tplc="A9489D66">
      <w:start w:val="1"/>
      <w:numFmt w:val="bullet"/>
      <w:lvlText w:val=""/>
      <w:lvlJc w:val="left"/>
      <w:pPr>
        <w:ind w:left="5040" w:hanging="360"/>
      </w:pPr>
      <w:rPr>
        <w:rFonts w:ascii="Symbol" w:hAnsi="Symbol" w:hint="default"/>
      </w:rPr>
    </w:lvl>
    <w:lvl w:ilvl="7" w:tplc="B7860C5A">
      <w:start w:val="1"/>
      <w:numFmt w:val="bullet"/>
      <w:lvlText w:val="o"/>
      <w:lvlJc w:val="left"/>
      <w:pPr>
        <w:ind w:left="5760" w:hanging="360"/>
      </w:pPr>
      <w:rPr>
        <w:rFonts w:ascii="Courier New" w:hAnsi="Courier New" w:cs="Courier New" w:hint="default"/>
      </w:rPr>
    </w:lvl>
    <w:lvl w:ilvl="8" w:tplc="4D60B1C4">
      <w:start w:val="1"/>
      <w:numFmt w:val="bullet"/>
      <w:lvlText w:val=""/>
      <w:lvlJc w:val="left"/>
      <w:pPr>
        <w:ind w:left="6480" w:hanging="360"/>
      </w:pPr>
      <w:rPr>
        <w:rFonts w:ascii="Wingdings" w:hAnsi="Wingdings" w:hint="default"/>
      </w:rPr>
    </w:lvl>
  </w:abstractNum>
  <w:abstractNum w:abstractNumId="15" w15:restartNumberingAfterBreak="0">
    <w:nsid w:val="783C7523"/>
    <w:multiLevelType w:val="hybridMultilevel"/>
    <w:tmpl w:val="3AD2D4B0"/>
    <w:lvl w:ilvl="0" w:tplc="04070001">
      <w:start w:val="1"/>
      <w:numFmt w:val="bullet"/>
      <w:lvlText w:val=""/>
      <w:lvlJc w:val="left"/>
      <w:pPr>
        <w:ind w:left="947" w:hanging="360"/>
      </w:pPr>
      <w:rPr>
        <w:rFonts w:ascii="Symbol" w:hAnsi="Symbol"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16" w15:restartNumberingAfterBreak="0">
    <w:nsid w:val="7BFF36B8"/>
    <w:multiLevelType w:val="hybridMultilevel"/>
    <w:tmpl w:val="C50CE05C"/>
    <w:lvl w:ilvl="0" w:tplc="E152CA82">
      <w:start w:val="1"/>
      <w:numFmt w:val="bullet"/>
      <w:lvlText w:val=""/>
      <w:lvlJc w:val="left"/>
      <w:pPr>
        <w:ind w:left="720" w:hanging="360"/>
      </w:pPr>
      <w:rPr>
        <w:rFonts w:ascii="Symbol" w:hAnsi="Symbol" w:hint="default"/>
      </w:rPr>
    </w:lvl>
    <w:lvl w:ilvl="1" w:tplc="5F5EF852">
      <w:start w:val="1"/>
      <w:numFmt w:val="bullet"/>
      <w:lvlText w:val="o"/>
      <w:lvlJc w:val="left"/>
      <w:pPr>
        <w:ind w:left="1440" w:hanging="360"/>
      </w:pPr>
      <w:rPr>
        <w:rFonts w:ascii="Courier New" w:hAnsi="Courier New" w:cs="Courier New" w:hint="default"/>
      </w:rPr>
    </w:lvl>
    <w:lvl w:ilvl="2" w:tplc="2402D28A">
      <w:start w:val="1"/>
      <w:numFmt w:val="bullet"/>
      <w:lvlText w:val=""/>
      <w:lvlJc w:val="left"/>
      <w:pPr>
        <w:ind w:left="2160" w:hanging="360"/>
      </w:pPr>
      <w:rPr>
        <w:rFonts w:ascii="Wingdings" w:hAnsi="Wingdings" w:hint="default"/>
      </w:rPr>
    </w:lvl>
    <w:lvl w:ilvl="3" w:tplc="A4ACC3B2">
      <w:start w:val="1"/>
      <w:numFmt w:val="bullet"/>
      <w:lvlText w:val=""/>
      <w:lvlJc w:val="left"/>
      <w:pPr>
        <w:ind w:left="2880" w:hanging="360"/>
      </w:pPr>
      <w:rPr>
        <w:rFonts w:ascii="Symbol" w:hAnsi="Symbol" w:hint="default"/>
      </w:rPr>
    </w:lvl>
    <w:lvl w:ilvl="4" w:tplc="2CC4CFC8">
      <w:start w:val="1"/>
      <w:numFmt w:val="bullet"/>
      <w:lvlText w:val="o"/>
      <w:lvlJc w:val="left"/>
      <w:pPr>
        <w:ind w:left="3600" w:hanging="360"/>
      </w:pPr>
      <w:rPr>
        <w:rFonts w:ascii="Courier New" w:hAnsi="Courier New" w:cs="Courier New" w:hint="default"/>
      </w:rPr>
    </w:lvl>
    <w:lvl w:ilvl="5" w:tplc="CF8E18E4">
      <w:start w:val="1"/>
      <w:numFmt w:val="bullet"/>
      <w:lvlText w:val=""/>
      <w:lvlJc w:val="left"/>
      <w:pPr>
        <w:ind w:left="4320" w:hanging="360"/>
      </w:pPr>
      <w:rPr>
        <w:rFonts w:ascii="Wingdings" w:hAnsi="Wingdings" w:hint="default"/>
      </w:rPr>
    </w:lvl>
    <w:lvl w:ilvl="6" w:tplc="52E46332">
      <w:start w:val="1"/>
      <w:numFmt w:val="bullet"/>
      <w:lvlText w:val=""/>
      <w:lvlJc w:val="left"/>
      <w:pPr>
        <w:ind w:left="5040" w:hanging="360"/>
      </w:pPr>
      <w:rPr>
        <w:rFonts w:ascii="Symbol" w:hAnsi="Symbol" w:hint="default"/>
      </w:rPr>
    </w:lvl>
    <w:lvl w:ilvl="7" w:tplc="D67031A8">
      <w:start w:val="1"/>
      <w:numFmt w:val="bullet"/>
      <w:lvlText w:val="o"/>
      <w:lvlJc w:val="left"/>
      <w:pPr>
        <w:ind w:left="5760" w:hanging="360"/>
      </w:pPr>
      <w:rPr>
        <w:rFonts w:ascii="Courier New" w:hAnsi="Courier New" w:cs="Courier New" w:hint="default"/>
      </w:rPr>
    </w:lvl>
    <w:lvl w:ilvl="8" w:tplc="43FA6406">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6"/>
  </w:num>
  <w:num w:numId="12">
    <w:abstractNumId w:val="2"/>
  </w:num>
  <w:num w:numId="13">
    <w:abstractNumId w:val="7"/>
  </w:num>
  <w:num w:numId="14">
    <w:abstractNumId w:val="8"/>
  </w:num>
  <w:num w:numId="15">
    <w:abstractNumId w:val="3"/>
  </w:num>
  <w:num w:numId="16">
    <w:abstractNumId w:val="15"/>
  </w:num>
  <w:num w:numId="1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13"/>
  <w:autoHyphenation/>
  <w:hyphenationZone w:val="425"/>
  <w:characterSpacingControl w:val="doNotCompress"/>
  <w:hdrShapeDefaults>
    <o:shapedefaults v:ext="edit" spidmax="8806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F35"/>
    <w:rsid w:val="000029D9"/>
    <w:rsid w:val="00005039"/>
    <w:rsid w:val="000073FB"/>
    <w:rsid w:val="0001049C"/>
    <w:rsid w:val="000227AE"/>
    <w:rsid w:val="00027487"/>
    <w:rsid w:val="0003025D"/>
    <w:rsid w:val="00030E42"/>
    <w:rsid w:val="000320E6"/>
    <w:rsid w:val="00035C9B"/>
    <w:rsid w:val="00035DD5"/>
    <w:rsid w:val="000364E8"/>
    <w:rsid w:val="00041DEF"/>
    <w:rsid w:val="00051EE3"/>
    <w:rsid w:val="00055A20"/>
    <w:rsid w:val="00056014"/>
    <w:rsid w:val="00062889"/>
    <w:rsid w:val="00062B98"/>
    <w:rsid w:val="00065838"/>
    <w:rsid w:val="00065F7F"/>
    <w:rsid w:val="00075B67"/>
    <w:rsid w:val="000846FB"/>
    <w:rsid w:val="00087F9D"/>
    <w:rsid w:val="000900C8"/>
    <w:rsid w:val="000A2632"/>
    <w:rsid w:val="000A3508"/>
    <w:rsid w:val="000A4512"/>
    <w:rsid w:val="000A64CF"/>
    <w:rsid w:val="000B0ABC"/>
    <w:rsid w:val="000B44BE"/>
    <w:rsid w:val="000B6008"/>
    <w:rsid w:val="000C337C"/>
    <w:rsid w:val="000C5519"/>
    <w:rsid w:val="000C6557"/>
    <w:rsid w:val="000D1264"/>
    <w:rsid w:val="000D213B"/>
    <w:rsid w:val="000D3E0B"/>
    <w:rsid w:val="000D529F"/>
    <w:rsid w:val="000E0A07"/>
    <w:rsid w:val="000E5B50"/>
    <w:rsid w:val="001107ED"/>
    <w:rsid w:val="00110C19"/>
    <w:rsid w:val="0011216E"/>
    <w:rsid w:val="0011328F"/>
    <w:rsid w:val="0011706E"/>
    <w:rsid w:val="001327BA"/>
    <w:rsid w:val="00132D59"/>
    <w:rsid w:val="0013683E"/>
    <w:rsid w:val="00146A60"/>
    <w:rsid w:val="00147E58"/>
    <w:rsid w:val="00154520"/>
    <w:rsid w:val="00154B87"/>
    <w:rsid w:val="0015787C"/>
    <w:rsid w:val="00161CD9"/>
    <w:rsid w:val="001623AC"/>
    <w:rsid w:val="0016317A"/>
    <w:rsid w:val="00166224"/>
    <w:rsid w:val="00170700"/>
    <w:rsid w:val="001711FD"/>
    <w:rsid w:val="00173155"/>
    <w:rsid w:val="00174C75"/>
    <w:rsid w:val="00186FD5"/>
    <w:rsid w:val="00196794"/>
    <w:rsid w:val="0019688A"/>
    <w:rsid w:val="001A4367"/>
    <w:rsid w:val="001A5F5D"/>
    <w:rsid w:val="001B1D73"/>
    <w:rsid w:val="001B691A"/>
    <w:rsid w:val="001C0097"/>
    <w:rsid w:val="001C1545"/>
    <w:rsid w:val="001C7591"/>
    <w:rsid w:val="001D28C2"/>
    <w:rsid w:val="001E3283"/>
    <w:rsid w:val="001F095E"/>
    <w:rsid w:val="001F462F"/>
    <w:rsid w:val="002046F4"/>
    <w:rsid w:val="0020741D"/>
    <w:rsid w:val="0021126F"/>
    <w:rsid w:val="00212A05"/>
    <w:rsid w:val="00212E03"/>
    <w:rsid w:val="002201E4"/>
    <w:rsid w:val="00220480"/>
    <w:rsid w:val="00221CE6"/>
    <w:rsid w:val="0022229B"/>
    <w:rsid w:val="00226D30"/>
    <w:rsid w:val="00226EC7"/>
    <w:rsid w:val="00237235"/>
    <w:rsid w:val="002379B9"/>
    <w:rsid w:val="0025094F"/>
    <w:rsid w:val="00250ADE"/>
    <w:rsid w:val="00253865"/>
    <w:rsid w:val="00255206"/>
    <w:rsid w:val="0025792B"/>
    <w:rsid w:val="002602A6"/>
    <w:rsid w:val="00260E61"/>
    <w:rsid w:val="002808AF"/>
    <w:rsid w:val="00283A3E"/>
    <w:rsid w:val="00284108"/>
    <w:rsid w:val="00287653"/>
    <w:rsid w:val="00295204"/>
    <w:rsid w:val="00296A32"/>
    <w:rsid w:val="002A0A33"/>
    <w:rsid w:val="002A3F54"/>
    <w:rsid w:val="002A552F"/>
    <w:rsid w:val="002B0CAA"/>
    <w:rsid w:val="002B5774"/>
    <w:rsid w:val="002B6F80"/>
    <w:rsid w:val="002B762B"/>
    <w:rsid w:val="002C1512"/>
    <w:rsid w:val="002C2731"/>
    <w:rsid w:val="002C748D"/>
    <w:rsid w:val="002C7848"/>
    <w:rsid w:val="002D76E0"/>
    <w:rsid w:val="002E5173"/>
    <w:rsid w:val="002E5F73"/>
    <w:rsid w:val="002E785D"/>
    <w:rsid w:val="002F2627"/>
    <w:rsid w:val="002F4DAA"/>
    <w:rsid w:val="00304B7E"/>
    <w:rsid w:val="00305E13"/>
    <w:rsid w:val="003128FE"/>
    <w:rsid w:val="00313D42"/>
    <w:rsid w:val="00317536"/>
    <w:rsid w:val="00317553"/>
    <w:rsid w:val="00322B42"/>
    <w:rsid w:val="00324769"/>
    <w:rsid w:val="0032575E"/>
    <w:rsid w:val="0032600F"/>
    <w:rsid w:val="00326D4C"/>
    <w:rsid w:val="00327EE2"/>
    <w:rsid w:val="003301E3"/>
    <w:rsid w:val="00350816"/>
    <w:rsid w:val="003530DD"/>
    <w:rsid w:val="00354550"/>
    <w:rsid w:val="00355EFE"/>
    <w:rsid w:val="0035652B"/>
    <w:rsid w:val="00356B93"/>
    <w:rsid w:val="00357AD8"/>
    <w:rsid w:val="00361C0F"/>
    <w:rsid w:val="003626DB"/>
    <w:rsid w:val="00363DDC"/>
    <w:rsid w:val="00382AA5"/>
    <w:rsid w:val="00383B96"/>
    <w:rsid w:val="00383DBD"/>
    <w:rsid w:val="00386EEE"/>
    <w:rsid w:val="003B23CD"/>
    <w:rsid w:val="003B271F"/>
    <w:rsid w:val="003B2B93"/>
    <w:rsid w:val="003B2F01"/>
    <w:rsid w:val="003B5B89"/>
    <w:rsid w:val="003C2553"/>
    <w:rsid w:val="003D0276"/>
    <w:rsid w:val="003D0871"/>
    <w:rsid w:val="003D0B4A"/>
    <w:rsid w:val="003D24FC"/>
    <w:rsid w:val="003D2AC2"/>
    <w:rsid w:val="003D5A9A"/>
    <w:rsid w:val="003E037E"/>
    <w:rsid w:val="003E125A"/>
    <w:rsid w:val="003E6796"/>
    <w:rsid w:val="003E755C"/>
    <w:rsid w:val="003F045F"/>
    <w:rsid w:val="003F4440"/>
    <w:rsid w:val="003F7E12"/>
    <w:rsid w:val="004008DF"/>
    <w:rsid w:val="00402FDE"/>
    <w:rsid w:val="004150DB"/>
    <w:rsid w:val="0041527B"/>
    <w:rsid w:val="00415FA7"/>
    <w:rsid w:val="0041652C"/>
    <w:rsid w:val="00441AA4"/>
    <w:rsid w:val="00445F3F"/>
    <w:rsid w:val="004540E4"/>
    <w:rsid w:val="0045415B"/>
    <w:rsid w:val="0045433D"/>
    <w:rsid w:val="00454C94"/>
    <w:rsid w:val="00460A2A"/>
    <w:rsid w:val="0047020C"/>
    <w:rsid w:val="00472ABB"/>
    <w:rsid w:val="00475685"/>
    <w:rsid w:val="00475EE1"/>
    <w:rsid w:val="00480BFE"/>
    <w:rsid w:val="00483E5F"/>
    <w:rsid w:val="0048691F"/>
    <w:rsid w:val="0049673E"/>
    <w:rsid w:val="004C04F5"/>
    <w:rsid w:val="004C0C1F"/>
    <w:rsid w:val="004C27E2"/>
    <w:rsid w:val="004C3F75"/>
    <w:rsid w:val="004D163E"/>
    <w:rsid w:val="004D4388"/>
    <w:rsid w:val="004D5FB1"/>
    <w:rsid w:val="004E1266"/>
    <w:rsid w:val="004E4B59"/>
    <w:rsid w:val="004E7FC8"/>
    <w:rsid w:val="004F267E"/>
    <w:rsid w:val="00501D72"/>
    <w:rsid w:val="00503721"/>
    <w:rsid w:val="00505F7E"/>
    <w:rsid w:val="00510ADD"/>
    <w:rsid w:val="00521815"/>
    <w:rsid w:val="00540F5E"/>
    <w:rsid w:val="00550615"/>
    <w:rsid w:val="005511FB"/>
    <w:rsid w:val="005544E6"/>
    <w:rsid w:val="0055661E"/>
    <w:rsid w:val="00556A75"/>
    <w:rsid w:val="00556E33"/>
    <w:rsid w:val="00560217"/>
    <w:rsid w:val="0056517A"/>
    <w:rsid w:val="0057021F"/>
    <w:rsid w:val="0057236D"/>
    <w:rsid w:val="0057305D"/>
    <w:rsid w:val="00575916"/>
    <w:rsid w:val="00575DFD"/>
    <w:rsid w:val="00577DDC"/>
    <w:rsid w:val="00593267"/>
    <w:rsid w:val="00593A04"/>
    <w:rsid w:val="00594872"/>
    <w:rsid w:val="00594BAD"/>
    <w:rsid w:val="005A5BE9"/>
    <w:rsid w:val="005C0BD8"/>
    <w:rsid w:val="005D269E"/>
    <w:rsid w:val="005D67E4"/>
    <w:rsid w:val="005F27F0"/>
    <w:rsid w:val="006009F7"/>
    <w:rsid w:val="00601FC1"/>
    <w:rsid w:val="00606CD1"/>
    <w:rsid w:val="00612247"/>
    <w:rsid w:val="00623EA9"/>
    <w:rsid w:val="00633950"/>
    <w:rsid w:val="006357F2"/>
    <w:rsid w:val="0064356E"/>
    <w:rsid w:val="00643FCB"/>
    <w:rsid w:val="006466BE"/>
    <w:rsid w:val="0066562C"/>
    <w:rsid w:val="006659AA"/>
    <w:rsid w:val="00671436"/>
    <w:rsid w:val="00674235"/>
    <w:rsid w:val="00676622"/>
    <w:rsid w:val="00676CFF"/>
    <w:rsid w:val="00677158"/>
    <w:rsid w:val="006815B9"/>
    <w:rsid w:val="00687CC3"/>
    <w:rsid w:val="00690334"/>
    <w:rsid w:val="00691208"/>
    <w:rsid w:val="00694DF6"/>
    <w:rsid w:val="00694FB8"/>
    <w:rsid w:val="0069509E"/>
    <w:rsid w:val="0069551C"/>
    <w:rsid w:val="006966D8"/>
    <w:rsid w:val="006A3E18"/>
    <w:rsid w:val="006B2DF2"/>
    <w:rsid w:val="006B60D7"/>
    <w:rsid w:val="006B611B"/>
    <w:rsid w:val="006B7AD6"/>
    <w:rsid w:val="006C182E"/>
    <w:rsid w:val="006C1F5A"/>
    <w:rsid w:val="006C6FB0"/>
    <w:rsid w:val="006D79F0"/>
    <w:rsid w:val="006E073B"/>
    <w:rsid w:val="006E5B6A"/>
    <w:rsid w:val="006F2350"/>
    <w:rsid w:val="006F6469"/>
    <w:rsid w:val="007011DD"/>
    <w:rsid w:val="00701B3F"/>
    <w:rsid w:val="00702FFF"/>
    <w:rsid w:val="007147C4"/>
    <w:rsid w:val="00726881"/>
    <w:rsid w:val="00727147"/>
    <w:rsid w:val="00731306"/>
    <w:rsid w:val="00733584"/>
    <w:rsid w:val="00733D4F"/>
    <w:rsid w:val="00736CD5"/>
    <w:rsid w:val="007475B3"/>
    <w:rsid w:val="0075250D"/>
    <w:rsid w:val="007527B0"/>
    <w:rsid w:val="00754B28"/>
    <w:rsid w:val="00762ED0"/>
    <w:rsid w:val="00765903"/>
    <w:rsid w:val="00773864"/>
    <w:rsid w:val="00773BBD"/>
    <w:rsid w:val="00773E18"/>
    <w:rsid w:val="007749DA"/>
    <w:rsid w:val="00780892"/>
    <w:rsid w:val="00784EE2"/>
    <w:rsid w:val="0078502E"/>
    <w:rsid w:val="007949AA"/>
    <w:rsid w:val="007951A4"/>
    <w:rsid w:val="007954EE"/>
    <w:rsid w:val="0079601D"/>
    <w:rsid w:val="007A19D6"/>
    <w:rsid w:val="007A2E0C"/>
    <w:rsid w:val="007A6DDB"/>
    <w:rsid w:val="007B278D"/>
    <w:rsid w:val="007B2C08"/>
    <w:rsid w:val="007B2C96"/>
    <w:rsid w:val="007B7124"/>
    <w:rsid w:val="007C39CE"/>
    <w:rsid w:val="007C50B1"/>
    <w:rsid w:val="007C6572"/>
    <w:rsid w:val="007D16E1"/>
    <w:rsid w:val="007D2769"/>
    <w:rsid w:val="007D40AB"/>
    <w:rsid w:val="007D4269"/>
    <w:rsid w:val="007D5B57"/>
    <w:rsid w:val="007E4155"/>
    <w:rsid w:val="007F3FE6"/>
    <w:rsid w:val="007F5B44"/>
    <w:rsid w:val="0080124E"/>
    <w:rsid w:val="00801C37"/>
    <w:rsid w:val="00804B85"/>
    <w:rsid w:val="008077CF"/>
    <w:rsid w:val="00815CF1"/>
    <w:rsid w:val="00821CCF"/>
    <w:rsid w:val="00822351"/>
    <w:rsid w:val="00823FDA"/>
    <w:rsid w:val="0083051A"/>
    <w:rsid w:val="00832912"/>
    <w:rsid w:val="008353A9"/>
    <w:rsid w:val="008441C2"/>
    <w:rsid w:val="00844F56"/>
    <w:rsid w:val="00845142"/>
    <w:rsid w:val="00855F44"/>
    <w:rsid w:val="00862C7F"/>
    <w:rsid w:val="00871CF5"/>
    <w:rsid w:val="00875049"/>
    <w:rsid w:val="008759B8"/>
    <w:rsid w:val="00881290"/>
    <w:rsid w:val="0088265C"/>
    <w:rsid w:val="00895504"/>
    <w:rsid w:val="00896914"/>
    <w:rsid w:val="00896EFA"/>
    <w:rsid w:val="008A17A3"/>
    <w:rsid w:val="008A5089"/>
    <w:rsid w:val="008A79A9"/>
    <w:rsid w:val="008B26B7"/>
    <w:rsid w:val="008B41D5"/>
    <w:rsid w:val="008B4D58"/>
    <w:rsid w:val="008C3C52"/>
    <w:rsid w:val="008D36E7"/>
    <w:rsid w:val="008F208A"/>
    <w:rsid w:val="00900A41"/>
    <w:rsid w:val="00901DFA"/>
    <w:rsid w:val="00905BD1"/>
    <w:rsid w:val="009077EC"/>
    <w:rsid w:val="0091426D"/>
    <w:rsid w:val="00917F6F"/>
    <w:rsid w:val="00920F43"/>
    <w:rsid w:val="0092103F"/>
    <w:rsid w:val="009249F7"/>
    <w:rsid w:val="00925911"/>
    <w:rsid w:val="00932289"/>
    <w:rsid w:val="009348F2"/>
    <w:rsid w:val="009424D2"/>
    <w:rsid w:val="00952833"/>
    <w:rsid w:val="009573D1"/>
    <w:rsid w:val="0096052F"/>
    <w:rsid w:val="00961D60"/>
    <w:rsid w:val="009631D0"/>
    <w:rsid w:val="009639AC"/>
    <w:rsid w:val="00965322"/>
    <w:rsid w:val="009721FF"/>
    <w:rsid w:val="0098137B"/>
    <w:rsid w:val="00982927"/>
    <w:rsid w:val="00982E76"/>
    <w:rsid w:val="00983E4B"/>
    <w:rsid w:val="0099189F"/>
    <w:rsid w:val="00993842"/>
    <w:rsid w:val="00993991"/>
    <w:rsid w:val="00996A8A"/>
    <w:rsid w:val="009B6499"/>
    <w:rsid w:val="009B7821"/>
    <w:rsid w:val="009C1418"/>
    <w:rsid w:val="009D3DE0"/>
    <w:rsid w:val="009D40F5"/>
    <w:rsid w:val="009D432F"/>
    <w:rsid w:val="009D6374"/>
    <w:rsid w:val="009E199E"/>
    <w:rsid w:val="009E746D"/>
    <w:rsid w:val="009E77B6"/>
    <w:rsid w:val="009F215B"/>
    <w:rsid w:val="009F611D"/>
    <w:rsid w:val="00A0056C"/>
    <w:rsid w:val="00A05F33"/>
    <w:rsid w:val="00A06348"/>
    <w:rsid w:val="00A10594"/>
    <w:rsid w:val="00A12F8C"/>
    <w:rsid w:val="00A13515"/>
    <w:rsid w:val="00A223AA"/>
    <w:rsid w:val="00A247D9"/>
    <w:rsid w:val="00A25556"/>
    <w:rsid w:val="00A26496"/>
    <w:rsid w:val="00A32270"/>
    <w:rsid w:val="00A32AB8"/>
    <w:rsid w:val="00A33EB1"/>
    <w:rsid w:val="00A35F77"/>
    <w:rsid w:val="00A40C77"/>
    <w:rsid w:val="00A50B9B"/>
    <w:rsid w:val="00A52132"/>
    <w:rsid w:val="00A57CDE"/>
    <w:rsid w:val="00A66183"/>
    <w:rsid w:val="00A845E2"/>
    <w:rsid w:val="00A85AC7"/>
    <w:rsid w:val="00A9740D"/>
    <w:rsid w:val="00AA0937"/>
    <w:rsid w:val="00AA3B40"/>
    <w:rsid w:val="00AA3EA1"/>
    <w:rsid w:val="00AA5F5C"/>
    <w:rsid w:val="00AB0C69"/>
    <w:rsid w:val="00AB586B"/>
    <w:rsid w:val="00AB6194"/>
    <w:rsid w:val="00AC18BD"/>
    <w:rsid w:val="00AD0B48"/>
    <w:rsid w:val="00AD0BC2"/>
    <w:rsid w:val="00AD1261"/>
    <w:rsid w:val="00AD141B"/>
    <w:rsid w:val="00AD15B0"/>
    <w:rsid w:val="00AD3565"/>
    <w:rsid w:val="00AD37E0"/>
    <w:rsid w:val="00AD3F46"/>
    <w:rsid w:val="00AD49F1"/>
    <w:rsid w:val="00AD68D3"/>
    <w:rsid w:val="00AD6ADA"/>
    <w:rsid w:val="00AE2532"/>
    <w:rsid w:val="00AE54B6"/>
    <w:rsid w:val="00AE7AFA"/>
    <w:rsid w:val="00AF2DC1"/>
    <w:rsid w:val="00AF7460"/>
    <w:rsid w:val="00B015A3"/>
    <w:rsid w:val="00B0215C"/>
    <w:rsid w:val="00B05130"/>
    <w:rsid w:val="00B0633E"/>
    <w:rsid w:val="00B0781D"/>
    <w:rsid w:val="00B07962"/>
    <w:rsid w:val="00B17320"/>
    <w:rsid w:val="00B23B03"/>
    <w:rsid w:val="00B25580"/>
    <w:rsid w:val="00B269E4"/>
    <w:rsid w:val="00B30433"/>
    <w:rsid w:val="00B31A55"/>
    <w:rsid w:val="00B324CC"/>
    <w:rsid w:val="00B46D90"/>
    <w:rsid w:val="00B47A72"/>
    <w:rsid w:val="00B55EFC"/>
    <w:rsid w:val="00B5740B"/>
    <w:rsid w:val="00B61766"/>
    <w:rsid w:val="00B621B2"/>
    <w:rsid w:val="00B62BE5"/>
    <w:rsid w:val="00B65E38"/>
    <w:rsid w:val="00B67B2D"/>
    <w:rsid w:val="00B712EE"/>
    <w:rsid w:val="00B72BF5"/>
    <w:rsid w:val="00B72D28"/>
    <w:rsid w:val="00B76F60"/>
    <w:rsid w:val="00B8022F"/>
    <w:rsid w:val="00B80CA6"/>
    <w:rsid w:val="00B81F5F"/>
    <w:rsid w:val="00B93036"/>
    <w:rsid w:val="00B9526E"/>
    <w:rsid w:val="00B96CE3"/>
    <w:rsid w:val="00B97046"/>
    <w:rsid w:val="00BA59A2"/>
    <w:rsid w:val="00BB1687"/>
    <w:rsid w:val="00BB3C01"/>
    <w:rsid w:val="00BB4638"/>
    <w:rsid w:val="00BC156C"/>
    <w:rsid w:val="00BD34EC"/>
    <w:rsid w:val="00BD599D"/>
    <w:rsid w:val="00BD5D24"/>
    <w:rsid w:val="00BF0F8C"/>
    <w:rsid w:val="00BF76EE"/>
    <w:rsid w:val="00BF7FCC"/>
    <w:rsid w:val="00C177B6"/>
    <w:rsid w:val="00C23481"/>
    <w:rsid w:val="00C3022F"/>
    <w:rsid w:val="00C32505"/>
    <w:rsid w:val="00C32649"/>
    <w:rsid w:val="00C32D73"/>
    <w:rsid w:val="00C330E5"/>
    <w:rsid w:val="00C51609"/>
    <w:rsid w:val="00C536CD"/>
    <w:rsid w:val="00C53A17"/>
    <w:rsid w:val="00C6039F"/>
    <w:rsid w:val="00C62153"/>
    <w:rsid w:val="00C6389E"/>
    <w:rsid w:val="00C64520"/>
    <w:rsid w:val="00C672E4"/>
    <w:rsid w:val="00C71FF5"/>
    <w:rsid w:val="00C7208F"/>
    <w:rsid w:val="00C77FBA"/>
    <w:rsid w:val="00C91481"/>
    <w:rsid w:val="00C96A78"/>
    <w:rsid w:val="00CA0576"/>
    <w:rsid w:val="00CA7C0E"/>
    <w:rsid w:val="00CB0F46"/>
    <w:rsid w:val="00CB302D"/>
    <w:rsid w:val="00CB5258"/>
    <w:rsid w:val="00CB7623"/>
    <w:rsid w:val="00CC0C82"/>
    <w:rsid w:val="00CC641A"/>
    <w:rsid w:val="00CC7482"/>
    <w:rsid w:val="00CD4654"/>
    <w:rsid w:val="00CD7C55"/>
    <w:rsid w:val="00CE08D0"/>
    <w:rsid w:val="00CE649B"/>
    <w:rsid w:val="00CF749A"/>
    <w:rsid w:val="00D01536"/>
    <w:rsid w:val="00D11283"/>
    <w:rsid w:val="00D13AAC"/>
    <w:rsid w:val="00D14C2F"/>
    <w:rsid w:val="00D15064"/>
    <w:rsid w:val="00D15168"/>
    <w:rsid w:val="00D1576B"/>
    <w:rsid w:val="00D1777E"/>
    <w:rsid w:val="00D20576"/>
    <w:rsid w:val="00D206EA"/>
    <w:rsid w:val="00D25214"/>
    <w:rsid w:val="00D2738C"/>
    <w:rsid w:val="00D33DD4"/>
    <w:rsid w:val="00D4727A"/>
    <w:rsid w:val="00D4751A"/>
    <w:rsid w:val="00D53593"/>
    <w:rsid w:val="00D54043"/>
    <w:rsid w:val="00D6001A"/>
    <w:rsid w:val="00D6698F"/>
    <w:rsid w:val="00D70331"/>
    <w:rsid w:val="00D84E7B"/>
    <w:rsid w:val="00D852D8"/>
    <w:rsid w:val="00D87753"/>
    <w:rsid w:val="00D91FD4"/>
    <w:rsid w:val="00D95BC0"/>
    <w:rsid w:val="00D96EDD"/>
    <w:rsid w:val="00DA22A5"/>
    <w:rsid w:val="00DA2381"/>
    <w:rsid w:val="00DA310F"/>
    <w:rsid w:val="00DA5316"/>
    <w:rsid w:val="00DA638F"/>
    <w:rsid w:val="00DB1FCE"/>
    <w:rsid w:val="00DB6DD7"/>
    <w:rsid w:val="00DB7B16"/>
    <w:rsid w:val="00DB7B49"/>
    <w:rsid w:val="00DC3DA1"/>
    <w:rsid w:val="00DC6627"/>
    <w:rsid w:val="00DC6BDA"/>
    <w:rsid w:val="00DD26B8"/>
    <w:rsid w:val="00DD4F43"/>
    <w:rsid w:val="00DD637B"/>
    <w:rsid w:val="00DE6CD4"/>
    <w:rsid w:val="00DE7FA8"/>
    <w:rsid w:val="00DF10D9"/>
    <w:rsid w:val="00DF5A41"/>
    <w:rsid w:val="00DF5AF3"/>
    <w:rsid w:val="00DF5C96"/>
    <w:rsid w:val="00DF5E29"/>
    <w:rsid w:val="00E06606"/>
    <w:rsid w:val="00E07009"/>
    <w:rsid w:val="00E0788F"/>
    <w:rsid w:val="00E11DFC"/>
    <w:rsid w:val="00E12F1B"/>
    <w:rsid w:val="00E1686D"/>
    <w:rsid w:val="00E22BA4"/>
    <w:rsid w:val="00E239C6"/>
    <w:rsid w:val="00E23F77"/>
    <w:rsid w:val="00E265D5"/>
    <w:rsid w:val="00E27309"/>
    <w:rsid w:val="00E27D94"/>
    <w:rsid w:val="00E37ED7"/>
    <w:rsid w:val="00E455CB"/>
    <w:rsid w:val="00E47756"/>
    <w:rsid w:val="00E503A6"/>
    <w:rsid w:val="00E50AF6"/>
    <w:rsid w:val="00E50F14"/>
    <w:rsid w:val="00E51493"/>
    <w:rsid w:val="00E54381"/>
    <w:rsid w:val="00E55D5E"/>
    <w:rsid w:val="00E613F4"/>
    <w:rsid w:val="00E61A2C"/>
    <w:rsid w:val="00E64192"/>
    <w:rsid w:val="00E728B0"/>
    <w:rsid w:val="00E731C9"/>
    <w:rsid w:val="00E748E7"/>
    <w:rsid w:val="00E756A8"/>
    <w:rsid w:val="00E75AC5"/>
    <w:rsid w:val="00E75DDD"/>
    <w:rsid w:val="00E76098"/>
    <w:rsid w:val="00E813E1"/>
    <w:rsid w:val="00E81B8F"/>
    <w:rsid w:val="00E827E0"/>
    <w:rsid w:val="00E86A01"/>
    <w:rsid w:val="00E91297"/>
    <w:rsid w:val="00E915A9"/>
    <w:rsid w:val="00E942DA"/>
    <w:rsid w:val="00E954DA"/>
    <w:rsid w:val="00EA1D68"/>
    <w:rsid w:val="00EA7131"/>
    <w:rsid w:val="00EB0FF2"/>
    <w:rsid w:val="00EB1BE6"/>
    <w:rsid w:val="00EC0FBB"/>
    <w:rsid w:val="00EC39D8"/>
    <w:rsid w:val="00EC4AB6"/>
    <w:rsid w:val="00EC4CEC"/>
    <w:rsid w:val="00ED0F54"/>
    <w:rsid w:val="00ED60DE"/>
    <w:rsid w:val="00EE2E2D"/>
    <w:rsid w:val="00EE48EB"/>
    <w:rsid w:val="00EE5D1F"/>
    <w:rsid w:val="00EF0154"/>
    <w:rsid w:val="00EF26F0"/>
    <w:rsid w:val="00EF393D"/>
    <w:rsid w:val="00EF465C"/>
    <w:rsid w:val="00F0081F"/>
    <w:rsid w:val="00F01F90"/>
    <w:rsid w:val="00F07759"/>
    <w:rsid w:val="00F07A5D"/>
    <w:rsid w:val="00F07AF4"/>
    <w:rsid w:val="00F16322"/>
    <w:rsid w:val="00F1638C"/>
    <w:rsid w:val="00F207DC"/>
    <w:rsid w:val="00F24D6F"/>
    <w:rsid w:val="00F25171"/>
    <w:rsid w:val="00F26FAA"/>
    <w:rsid w:val="00F3023D"/>
    <w:rsid w:val="00F33F35"/>
    <w:rsid w:val="00F33F91"/>
    <w:rsid w:val="00F40200"/>
    <w:rsid w:val="00F42FF1"/>
    <w:rsid w:val="00F4351B"/>
    <w:rsid w:val="00F451A7"/>
    <w:rsid w:val="00F45F8B"/>
    <w:rsid w:val="00F477EA"/>
    <w:rsid w:val="00F51291"/>
    <w:rsid w:val="00F559FE"/>
    <w:rsid w:val="00F57254"/>
    <w:rsid w:val="00F6398A"/>
    <w:rsid w:val="00F65053"/>
    <w:rsid w:val="00F66528"/>
    <w:rsid w:val="00F74CE7"/>
    <w:rsid w:val="00F85CA8"/>
    <w:rsid w:val="00F93221"/>
    <w:rsid w:val="00F955EF"/>
    <w:rsid w:val="00FA53DC"/>
    <w:rsid w:val="00FA5465"/>
    <w:rsid w:val="00FA6048"/>
    <w:rsid w:val="00FA78C6"/>
    <w:rsid w:val="00FB08E8"/>
    <w:rsid w:val="00FB2DAC"/>
    <w:rsid w:val="00FC0468"/>
    <w:rsid w:val="00FC560F"/>
    <w:rsid w:val="00FD0988"/>
    <w:rsid w:val="00FD26F6"/>
    <w:rsid w:val="00FD3F41"/>
    <w:rsid w:val="00FE0FB2"/>
    <w:rsid w:val="00FE1A3B"/>
    <w:rsid w:val="00FE2433"/>
    <w:rsid w:val="00FE32B5"/>
    <w:rsid w:val="00FF25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8065"/>
    <o:shapelayout v:ext="edit">
      <o:idmap v:ext="edit" data="1"/>
    </o:shapelayout>
  </w:shapeDefaults>
  <w:decimalSymbol w:val=","/>
  <w:listSeparator w:val=";"/>
  <w14:docId w14:val="359AAC47"/>
  <w15:docId w15:val="{9D814CFA-854B-48C1-B4E0-52FE671C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2"/>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2"/>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2"/>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1"/>
      </w:numPr>
      <w:spacing w:before="120" w:line="280" w:lineRule="exact"/>
      <w:jc w:val="left"/>
    </w:pPr>
    <w:rPr>
      <w:rFonts w:cs="Arial"/>
    </w:rPr>
  </w:style>
  <w:style w:type="paragraph" w:styleId="Fuzeile">
    <w:name w:val="footer"/>
    <w:basedOn w:val="Standard"/>
    <w:link w:val="FuzeileZchn"/>
    <w:uiPriority w:val="99"/>
    <w:rsid w:val="00F07AF4"/>
    <w:pPr>
      <w:tabs>
        <w:tab w:val="right" w:pos="-170"/>
        <w:tab w:val="left" w:pos="9242"/>
      </w:tabs>
      <w:ind w:left="-567"/>
    </w:pPr>
    <w:rPr>
      <w:rFonts w:cs="Arial"/>
      <w:color w:val="808080"/>
      <w:sz w:val="18"/>
    </w:rPr>
  </w:style>
  <w:style w:type="character" w:customStyle="1" w:styleId="FuzeileZchn">
    <w:name w:val="Fußzeile Zchn"/>
    <w:link w:val="Fuzeile"/>
    <w:uiPriority w:val="99"/>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uiPriority w:val="99"/>
    <w:semiHidden/>
    <w:rsid w:val="00F07AF4"/>
    <w:rPr>
      <w:sz w:val="18"/>
      <w:szCs w:val="20"/>
    </w:rPr>
  </w:style>
  <w:style w:type="character" w:customStyle="1" w:styleId="KommentartextZchn">
    <w:name w:val="Kommentartext Zchn"/>
    <w:link w:val="Kommentartext"/>
    <w:uiPriority w:val="99"/>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3"/>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3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paragraph" w:customStyle="1" w:styleId="ZwischenberschriftFS">
    <w:name w:val="Zwischenüberschrift FS"/>
    <w:basedOn w:val="berschrift2"/>
    <w:autoRedefine/>
    <w:qFormat/>
    <w:rsid w:val="00B269E4"/>
    <w:pPr>
      <w:numPr>
        <w:ilvl w:val="0"/>
        <w:numId w:val="0"/>
      </w:numPr>
      <w:pBdr>
        <w:bottom w:val="none" w:sz="0" w:space="0" w:color="auto"/>
      </w:pBdr>
      <w:spacing w:before="240"/>
    </w:pPr>
    <w:rPr>
      <w:b/>
    </w:rPr>
  </w:style>
  <w:style w:type="paragraph" w:styleId="Beschriftung">
    <w:name w:val="caption"/>
    <w:basedOn w:val="Standard"/>
    <w:next w:val="Standard"/>
    <w:uiPriority w:val="35"/>
    <w:unhideWhenUsed/>
    <w:qFormat/>
    <w:rsid w:val="00577DDC"/>
    <w:pPr>
      <w:spacing w:after="200"/>
    </w:pPr>
    <w:rPr>
      <w:i/>
      <w:iCs/>
      <w:color w:val="1F497D" w:themeColor="text2"/>
      <w:sz w:val="18"/>
      <w:szCs w:val="18"/>
    </w:rPr>
  </w:style>
  <w:style w:type="table" w:customStyle="1" w:styleId="Tabellenraster1">
    <w:name w:val="Tabellenraster1"/>
    <w:basedOn w:val="NormaleTabelle"/>
    <w:next w:val="Tabellenraster"/>
    <w:uiPriority w:val="39"/>
    <w:rsid w:val="001D28C2"/>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chtaufgelsteErwhnung">
    <w:name w:val="Unresolved Mention"/>
    <w:basedOn w:val="Absatz-Standardschriftart"/>
    <w:uiPriority w:val="99"/>
    <w:semiHidden/>
    <w:unhideWhenUsed/>
    <w:rsid w:val="006B7AD6"/>
    <w:rPr>
      <w:color w:val="605E5C"/>
      <w:shd w:val="clear" w:color="auto" w:fill="E1DFDD"/>
    </w:rPr>
  </w:style>
  <w:style w:type="character" w:styleId="BesuchterLink">
    <w:name w:val="FollowedHyperlink"/>
    <w:basedOn w:val="Absatz-Standardschriftart"/>
    <w:uiPriority w:val="99"/>
    <w:semiHidden/>
    <w:unhideWhenUsed/>
    <w:rsid w:val="002C748D"/>
    <w:rPr>
      <w:color w:val="800080" w:themeColor="followedHyperlink"/>
      <w:u w:val="single"/>
    </w:rPr>
  </w:style>
  <w:style w:type="paragraph" w:styleId="berarbeitung">
    <w:name w:val="Revision"/>
    <w:hidden/>
    <w:uiPriority w:val="99"/>
    <w:semiHidden/>
    <w:rsid w:val="000029D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2952">
      <w:bodyDiv w:val="1"/>
      <w:marLeft w:val="0"/>
      <w:marRight w:val="0"/>
      <w:marTop w:val="0"/>
      <w:marBottom w:val="0"/>
      <w:divBdr>
        <w:top w:val="none" w:sz="0" w:space="0" w:color="auto"/>
        <w:left w:val="none" w:sz="0" w:space="0" w:color="auto"/>
        <w:bottom w:val="none" w:sz="0" w:space="0" w:color="auto"/>
        <w:right w:val="none" w:sz="0" w:space="0" w:color="auto"/>
      </w:divBdr>
    </w:div>
    <w:div w:id="22875655">
      <w:bodyDiv w:val="1"/>
      <w:marLeft w:val="0"/>
      <w:marRight w:val="0"/>
      <w:marTop w:val="0"/>
      <w:marBottom w:val="0"/>
      <w:divBdr>
        <w:top w:val="none" w:sz="0" w:space="0" w:color="auto"/>
        <w:left w:val="none" w:sz="0" w:space="0" w:color="auto"/>
        <w:bottom w:val="none" w:sz="0" w:space="0" w:color="auto"/>
        <w:right w:val="none" w:sz="0" w:space="0" w:color="auto"/>
      </w:divBdr>
    </w:div>
    <w:div w:id="196818065">
      <w:bodyDiv w:val="1"/>
      <w:marLeft w:val="0"/>
      <w:marRight w:val="0"/>
      <w:marTop w:val="0"/>
      <w:marBottom w:val="0"/>
      <w:divBdr>
        <w:top w:val="none" w:sz="0" w:space="0" w:color="auto"/>
        <w:left w:val="none" w:sz="0" w:space="0" w:color="auto"/>
        <w:bottom w:val="none" w:sz="0" w:space="0" w:color="auto"/>
        <w:right w:val="none" w:sz="0" w:space="0" w:color="auto"/>
      </w:divBdr>
    </w:div>
    <w:div w:id="283924673">
      <w:bodyDiv w:val="1"/>
      <w:marLeft w:val="0"/>
      <w:marRight w:val="0"/>
      <w:marTop w:val="0"/>
      <w:marBottom w:val="0"/>
      <w:divBdr>
        <w:top w:val="none" w:sz="0" w:space="0" w:color="auto"/>
        <w:left w:val="none" w:sz="0" w:space="0" w:color="auto"/>
        <w:bottom w:val="none" w:sz="0" w:space="0" w:color="auto"/>
        <w:right w:val="none" w:sz="0" w:space="0" w:color="auto"/>
      </w:divBdr>
    </w:div>
    <w:div w:id="396710273">
      <w:bodyDiv w:val="1"/>
      <w:marLeft w:val="0"/>
      <w:marRight w:val="0"/>
      <w:marTop w:val="0"/>
      <w:marBottom w:val="0"/>
      <w:divBdr>
        <w:top w:val="none" w:sz="0" w:space="0" w:color="auto"/>
        <w:left w:val="none" w:sz="0" w:space="0" w:color="auto"/>
        <w:bottom w:val="none" w:sz="0" w:space="0" w:color="auto"/>
        <w:right w:val="none" w:sz="0" w:space="0" w:color="auto"/>
      </w:divBdr>
    </w:div>
    <w:div w:id="557474615">
      <w:bodyDiv w:val="1"/>
      <w:marLeft w:val="0"/>
      <w:marRight w:val="0"/>
      <w:marTop w:val="0"/>
      <w:marBottom w:val="0"/>
      <w:divBdr>
        <w:top w:val="none" w:sz="0" w:space="0" w:color="auto"/>
        <w:left w:val="none" w:sz="0" w:space="0" w:color="auto"/>
        <w:bottom w:val="none" w:sz="0" w:space="0" w:color="auto"/>
        <w:right w:val="none" w:sz="0" w:space="0" w:color="auto"/>
      </w:divBdr>
      <w:divsChild>
        <w:div w:id="879048425">
          <w:marLeft w:val="-720"/>
          <w:marRight w:val="0"/>
          <w:marTop w:val="0"/>
          <w:marBottom w:val="0"/>
          <w:divBdr>
            <w:top w:val="none" w:sz="0" w:space="0" w:color="auto"/>
            <w:left w:val="none" w:sz="0" w:space="0" w:color="auto"/>
            <w:bottom w:val="none" w:sz="0" w:space="0" w:color="auto"/>
            <w:right w:val="none" w:sz="0" w:space="0" w:color="auto"/>
          </w:divBdr>
        </w:div>
      </w:divsChild>
    </w:div>
    <w:div w:id="749158540">
      <w:bodyDiv w:val="1"/>
      <w:marLeft w:val="0"/>
      <w:marRight w:val="0"/>
      <w:marTop w:val="0"/>
      <w:marBottom w:val="0"/>
      <w:divBdr>
        <w:top w:val="none" w:sz="0" w:space="0" w:color="auto"/>
        <w:left w:val="none" w:sz="0" w:space="0" w:color="auto"/>
        <w:bottom w:val="none" w:sz="0" w:space="0" w:color="auto"/>
        <w:right w:val="none" w:sz="0" w:space="0" w:color="auto"/>
      </w:divBdr>
      <w:divsChild>
        <w:div w:id="145900603">
          <w:marLeft w:val="-720"/>
          <w:marRight w:val="0"/>
          <w:marTop w:val="0"/>
          <w:marBottom w:val="0"/>
          <w:divBdr>
            <w:top w:val="none" w:sz="0" w:space="0" w:color="auto"/>
            <w:left w:val="none" w:sz="0" w:space="0" w:color="auto"/>
            <w:bottom w:val="none" w:sz="0" w:space="0" w:color="auto"/>
            <w:right w:val="none" w:sz="0" w:space="0" w:color="auto"/>
          </w:divBdr>
        </w:div>
      </w:divsChild>
    </w:div>
    <w:div w:id="1030496437">
      <w:bodyDiv w:val="1"/>
      <w:marLeft w:val="0"/>
      <w:marRight w:val="0"/>
      <w:marTop w:val="0"/>
      <w:marBottom w:val="0"/>
      <w:divBdr>
        <w:top w:val="none" w:sz="0" w:space="0" w:color="auto"/>
        <w:left w:val="none" w:sz="0" w:space="0" w:color="auto"/>
        <w:bottom w:val="none" w:sz="0" w:space="0" w:color="auto"/>
        <w:right w:val="none" w:sz="0" w:space="0" w:color="auto"/>
      </w:divBdr>
    </w:div>
    <w:div w:id="1131242349">
      <w:bodyDiv w:val="1"/>
      <w:marLeft w:val="0"/>
      <w:marRight w:val="0"/>
      <w:marTop w:val="0"/>
      <w:marBottom w:val="0"/>
      <w:divBdr>
        <w:top w:val="none" w:sz="0" w:space="0" w:color="auto"/>
        <w:left w:val="none" w:sz="0" w:space="0" w:color="auto"/>
        <w:bottom w:val="none" w:sz="0" w:space="0" w:color="auto"/>
        <w:right w:val="none" w:sz="0" w:space="0" w:color="auto"/>
      </w:divBdr>
    </w:div>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256477496">
      <w:bodyDiv w:val="1"/>
      <w:marLeft w:val="0"/>
      <w:marRight w:val="0"/>
      <w:marTop w:val="0"/>
      <w:marBottom w:val="0"/>
      <w:divBdr>
        <w:top w:val="none" w:sz="0" w:space="0" w:color="auto"/>
        <w:left w:val="none" w:sz="0" w:space="0" w:color="auto"/>
        <w:bottom w:val="none" w:sz="0" w:space="0" w:color="auto"/>
        <w:right w:val="none" w:sz="0" w:space="0" w:color="auto"/>
      </w:divBdr>
    </w:div>
    <w:div w:id="1360399826">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 w:id="1504130510">
      <w:bodyDiv w:val="1"/>
      <w:marLeft w:val="0"/>
      <w:marRight w:val="0"/>
      <w:marTop w:val="0"/>
      <w:marBottom w:val="0"/>
      <w:divBdr>
        <w:top w:val="none" w:sz="0" w:space="0" w:color="auto"/>
        <w:left w:val="none" w:sz="0" w:space="0" w:color="auto"/>
        <w:bottom w:val="none" w:sz="0" w:space="0" w:color="auto"/>
        <w:right w:val="none" w:sz="0" w:space="0" w:color="auto"/>
      </w:divBdr>
    </w:div>
    <w:div w:id="1563717850">
      <w:bodyDiv w:val="1"/>
      <w:marLeft w:val="0"/>
      <w:marRight w:val="0"/>
      <w:marTop w:val="0"/>
      <w:marBottom w:val="0"/>
      <w:divBdr>
        <w:top w:val="none" w:sz="0" w:space="0" w:color="auto"/>
        <w:left w:val="none" w:sz="0" w:space="0" w:color="auto"/>
        <w:bottom w:val="none" w:sz="0" w:space="0" w:color="auto"/>
        <w:right w:val="none" w:sz="0" w:space="0" w:color="auto"/>
      </w:divBdr>
      <w:divsChild>
        <w:div w:id="565189613">
          <w:marLeft w:val="-720"/>
          <w:marRight w:val="0"/>
          <w:marTop w:val="0"/>
          <w:marBottom w:val="0"/>
          <w:divBdr>
            <w:top w:val="none" w:sz="0" w:space="0" w:color="auto"/>
            <w:left w:val="none" w:sz="0" w:space="0" w:color="auto"/>
            <w:bottom w:val="none" w:sz="0" w:space="0" w:color="auto"/>
            <w:right w:val="none" w:sz="0" w:space="0" w:color="auto"/>
          </w:divBdr>
        </w:div>
      </w:divsChild>
    </w:div>
    <w:div w:id="1623151707">
      <w:bodyDiv w:val="1"/>
      <w:marLeft w:val="0"/>
      <w:marRight w:val="0"/>
      <w:marTop w:val="0"/>
      <w:marBottom w:val="0"/>
      <w:divBdr>
        <w:top w:val="none" w:sz="0" w:space="0" w:color="auto"/>
        <w:left w:val="none" w:sz="0" w:space="0" w:color="auto"/>
        <w:bottom w:val="none" w:sz="0" w:space="0" w:color="auto"/>
        <w:right w:val="none" w:sz="0" w:space="0" w:color="auto"/>
      </w:divBdr>
      <w:divsChild>
        <w:div w:id="1695034213">
          <w:marLeft w:val="-720"/>
          <w:marRight w:val="0"/>
          <w:marTop w:val="0"/>
          <w:marBottom w:val="0"/>
          <w:divBdr>
            <w:top w:val="none" w:sz="0" w:space="0" w:color="auto"/>
            <w:left w:val="none" w:sz="0" w:space="0" w:color="auto"/>
            <w:bottom w:val="none" w:sz="0" w:space="0" w:color="auto"/>
            <w:right w:val="none" w:sz="0" w:space="0" w:color="auto"/>
          </w:divBdr>
        </w:div>
      </w:divsChild>
    </w:div>
    <w:div w:id="1677149023">
      <w:bodyDiv w:val="1"/>
      <w:marLeft w:val="0"/>
      <w:marRight w:val="0"/>
      <w:marTop w:val="0"/>
      <w:marBottom w:val="0"/>
      <w:divBdr>
        <w:top w:val="none" w:sz="0" w:space="0" w:color="auto"/>
        <w:left w:val="none" w:sz="0" w:space="0" w:color="auto"/>
        <w:bottom w:val="none" w:sz="0" w:space="0" w:color="auto"/>
        <w:right w:val="none" w:sz="0" w:space="0" w:color="auto"/>
      </w:divBdr>
      <w:divsChild>
        <w:div w:id="944658851">
          <w:marLeft w:val="-720"/>
          <w:marRight w:val="0"/>
          <w:marTop w:val="0"/>
          <w:marBottom w:val="0"/>
          <w:divBdr>
            <w:top w:val="none" w:sz="0" w:space="0" w:color="auto"/>
            <w:left w:val="none" w:sz="0" w:space="0" w:color="auto"/>
            <w:bottom w:val="none" w:sz="0" w:space="0" w:color="auto"/>
            <w:right w:val="none" w:sz="0" w:space="0" w:color="auto"/>
          </w:divBdr>
        </w:div>
      </w:divsChild>
    </w:div>
    <w:div w:id="1691565171">
      <w:bodyDiv w:val="1"/>
      <w:marLeft w:val="0"/>
      <w:marRight w:val="0"/>
      <w:marTop w:val="0"/>
      <w:marBottom w:val="0"/>
      <w:divBdr>
        <w:top w:val="none" w:sz="0" w:space="0" w:color="auto"/>
        <w:left w:val="none" w:sz="0" w:space="0" w:color="auto"/>
        <w:bottom w:val="none" w:sz="0" w:space="0" w:color="auto"/>
        <w:right w:val="none" w:sz="0" w:space="0" w:color="auto"/>
      </w:divBdr>
    </w:div>
    <w:div w:id="1851136993">
      <w:bodyDiv w:val="1"/>
      <w:marLeft w:val="0"/>
      <w:marRight w:val="0"/>
      <w:marTop w:val="0"/>
      <w:marBottom w:val="0"/>
      <w:divBdr>
        <w:top w:val="none" w:sz="0" w:space="0" w:color="auto"/>
        <w:left w:val="none" w:sz="0" w:space="0" w:color="auto"/>
        <w:bottom w:val="none" w:sz="0" w:space="0" w:color="auto"/>
        <w:right w:val="none" w:sz="0" w:space="0" w:color="auto"/>
      </w:divBdr>
      <w:divsChild>
        <w:div w:id="1046759302">
          <w:marLeft w:val="-720"/>
          <w:marRight w:val="0"/>
          <w:marTop w:val="0"/>
          <w:marBottom w:val="0"/>
          <w:divBdr>
            <w:top w:val="none" w:sz="0" w:space="0" w:color="auto"/>
            <w:left w:val="none" w:sz="0" w:space="0" w:color="auto"/>
            <w:bottom w:val="none" w:sz="0" w:space="0" w:color="auto"/>
            <w:right w:val="none" w:sz="0" w:space="0" w:color="auto"/>
          </w:divBdr>
        </w:div>
      </w:divsChild>
    </w:div>
    <w:div w:id="1951863003">
      <w:bodyDiv w:val="1"/>
      <w:marLeft w:val="0"/>
      <w:marRight w:val="0"/>
      <w:marTop w:val="0"/>
      <w:marBottom w:val="0"/>
      <w:divBdr>
        <w:top w:val="none" w:sz="0" w:space="0" w:color="auto"/>
        <w:left w:val="none" w:sz="0" w:space="0" w:color="auto"/>
        <w:bottom w:val="none" w:sz="0" w:space="0" w:color="auto"/>
        <w:right w:val="none" w:sz="0" w:space="0" w:color="auto"/>
      </w:divBdr>
    </w:div>
    <w:div w:id="1969772340">
      <w:bodyDiv w:val="1"/>
      <w:marLeft w:val="0"/>
      <w:marRight w:val="0"/>
      <w:marTop w:val="0"/>
      <w:marBottom w:val="0"/>
      <w:divBdr>
        <w:top w:val="none" w:sz="0" w:space="0" w:color="auto"/>
        <w:left w:val="none" w:sz="0" w:space="0" w:color="auto"/>
        <w:bottom w:val="none" w:sz="0" w:space="0" w:color="auto"/>
        <w:right w:val="none" w:sz="0" w:space="0" w:color="auto"/>
      </w:divBdr>
    </w:div>
    <w:div w:id="2063942690">
      <w:bodyDiv w:val="1"/>
      <w:marLeft w:val="0"/>
      <w:marRight w:val="0"/>
      <w:marTop w:val="0"/>
      <w:marBottom w:val="0"/>
      <w:divBdr>
        <w:top w:val="none" w:sz="0" w:space="0" w:color="auto"/>
        <w:left w:val="none" w:sz="0" w:space="0" w:color="auto"/>
        <w:bottom w:val="none" w:sz="0" w:space="0" w:color="auto"/>
        <w:right w:val="none" w:sz="0" w:space="0" w:color="auto"/>
      </w:divBdr>
    </w:div>
    <w:div w:id="21186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podcasts.feedspot.com/occupational_health_safety_podcasts/" TargetMode="External"/><Relationship Id="rId39" Type="http://schemas.openxmlformats.org/officeDocument/2006/relationships/hyperlink" Target="https://pixabay.com/de/illustrations/youtube-play-taste-abonnieren-3216705/" TargetMode="External"/><Relationship Id="rId21" Type="http://schemas.openxmlformats.org/officeDocument/2006/relationships/hyperlink" Target="https://www.who.int/tools/occupational-hazards-in-health-sector/risks-in-ambient-work-environment" TargetMode="External"/><Relationship Id="rId34" Type="http://schemas.openxmlformats.org/officeDocument/2006/relationships/hyperlink" Target="https://www.hse.gov.uk/stress/overview.htm" TargetMode="External"/><Relationship Id="rId42" Type="http://schemas.openxmlformats.org/officeDocument/2006/relationships/hyperlink" Target="https://pixabay.com/de/illustrations/social-media-symbole-social-media-7679299/"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png"/><Relationship Id="rId11" Type="http://schemas.openxmlformats.org/officeDocument/2006/relationships/image" Target="media/image4.jpeg"/><Relationship Id="rId24" Type="http://schemas.openxmlformats.org/officeDocument/2006/relationships/hyperlink" Target="https://www.who.int/publications/i/item/9789240040977" TargetMode="External"/><Relationship Id="rId32" Type="http://schemas.openxmlformats.org/officeDocument/2006/relationships/hyperlink" Target="https://www.youtube.com/watch?v=1sb548iiuPY" TargetMode="External"/><Relationship Id="rId37" Type="http://schemas.openxmlformats.org/officeDocument/2006/relationships/image" Target="media/image21.png"/><Relationship Id="rId40" Type="http://schemas.openxmlformats.org/officeDocument/2006/relationships/hyperlink" Target="https://pixabay.com/de/illustrations/k%C3%BCnstliche-intelligenz-gehirn-denken-3382507/"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yperlink" Target="https://traffic.libsyn.com/ccohs/Episode94_ShiftWorkHealthEffects_Final.mp3" TargetMode="External"/><Relationship Id="rId36" Type="http://schemas.openxmlformats.org/officeDocument/2006/relationships/image" Target="media/image20.png"/><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www.who.int/tools/occupational-hazards-in-health-sector/occupational-injuries" TargetMode="External"/><Relationship Id="rId31" Type="http://schemas.openxmlformats.org/officeDocument/2006/relationships/image" Target="media/image17.png"/><Relationship Id="rId44" Type="http://schemas.openxmlformats.org/officeDocument/2006/relationships/hyperlink" Target="https://creativecommons.org/licenses/by/4.0/legalcode.de"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https://www.who.int/news-room/fact-sheets/detail/mental-health-at-work" TargetMode="External"/><Relationship Id="rId35" Type="http://schemas.openxmlformats.org/officeDocument/2006/relationships/image" Target="media/image19.png"/><Relationship Id="rId43" Type="http://schemas.openxmlformats.org/officeDocument/2006/relationships/hyperlink" Target="https://creativecommons.org/licenses/by/4.0/legalcode.de"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eader" Target="header2.xml"/><Relationship Id="rId20" Type="http://schemas.openxmlformats.org/officeDocument/2006/relationships/hyperlink" Target="https://www.who.int/tools/occupational-hazards-in-health-sector/occupational-injuries" TargetMode="External"/><Relationship Id="rId41" Type="http://schemas.openxmlformats.org/officeDocument/2006/relationships/hyperlink" Target="https://pixabay.com/de/illustrations/globus-netz-gr%C3%BCn-streifen-1303192/"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3" Type="http://schemas.openxmlformats.org/officeDocument/2006/relationships/image" Target="media/image25.tiff"/><Relationship Id="rId2" Type="http://schemas.openxmlformats.org/officeDocument/2006/relationships/image" Target="media/image24.tiff"/><Relationship Id="rId1" Type="http://schemas.openxmlformats.org/officeDocument/2006/relationships/image" Target="media/image23.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3B1C2-382F-4FC5-A7BD-FF42BBEC4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2396</Words>
  <Characters>15097</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17459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Schwarze</dc:creator>
  <cp:lastModifiedBy>Christine Titze</cp:lastModifiedBy>
  <cp:revision>10</cp:revision>
  <cp:lastPrinted>2019-05-26T19:33:00Z</cp:lastPrinted>
  <dcterms:created xsi:type="dcterms:W3CDTF">2024-02-20T10:27:00Z</dcterms:created>
  <dcterms:modified xsi:type="dcterms:W3CDTF">2024-03-19T12:15:00Z</dcterms:modified>
</cp:coreProperties>
</file>