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698AA7C5"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765C3F7A"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E57D93" w:rsidRPr="00E57D93">
        <w:t>Biologie</w:t>
      </w:r>
    </w:p>
    <w:p w14:paraId="466B2A0E" w14:textId="77777777" w:rsidR="0069509E" w:rsidRDefault="00FF253C" w:rsidP="00B81F5F">
      <w:pPr>
        <w:pStyle w:val="berschrift1"/>
        <w:numPr>
          <w:ilvl w:val="0"/>
          <w:numId w:val="0"/>
        </w:numPr>
      </w:pPr>
      <w:r>
        <w:t>Kurzbeschreibung</w:t>
      </w:r>
    </w:p>
    <w:p w14:paraId="18393A8C" w14:textId="185F0D5F" w:rsidR="0015787C" w:rsidRPr="006C182E" w:rsidRDefault="00E57D93" w:rsidP="006C182E">
      <w:pPr>
        <w:pStyle w:val="KeinLeerraum"/>
      </w:pPr>
      <w:r>
        <w:t xml:space="preserve">Der </w:t>
      </w:r>
      <w:r w:rsidR="004A1268">
        <w:t>Asiatisch</w:t>
      </w:r>
      <w:r>
        <w:t>e Marienkäfer – ein Schädling?</w:t>
      </w:r>
    </w:p>
    <w:p w14:paraId="6687D011" w14:textId="7381A06B"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E57D93" w:rsidRPr="00E57D93">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03290388" w14:textId="05741478" w:rsidR="00E57D93" w:rsidRDefault="00E57D93" w:rsidP="00E57D93">
      <w:pPr>
        <w:pStyle w:val="Textkrper"/>
        <w:spacing w:after="120"/>
      </w:pPr>
      <w:r>
        <w:t xml:space="preserve">Mit der vorliegenden Lernaufgabe sollen Kompetenzen im Bereich der Bewertungs- und Kommunikationskompetenz gefördert werden. Der Fokus liegt dabei auf der multiperspektivischen Wahrnehmung und Beurteilung von Sachverhalten. Mithilfe von Informationen zur Argumentstruktur sollen Argumente zu der Frage, ob der </w:t>
      </w:r>
      <w:r w:rsidR="004A1268">
        <w:t>Asiatisch</w:t>
      </w:r>
      <w:r>
        <w:t>e Marienkäfer ein Schädling ist, inhaltlich und formal überprüft werden. Die Lernenden reflektieren und bewerten den Aufbau eines Arguments aus Behauptung, Begründung und Beleg sowie den logischen Aufbau aus normativen und deskriptiven Prämissen sowie Schlussfolgerungen.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845142" w14:paraId="2AB5D214" w14:textId="77777777" w:rsidTr="000176DF">
        <w:trPr>
          <w:trHeight w:val="1968"/>
        </w:trPr>
        <w:tc>
          <w:tcPr>
            <w:tcW w:w="3261" w:type="dxa"/>
            <w:shd w:val="clear" w:color="auto" w:fill="D9D9D9" w:themeFill="background1" w:themeFillShade="D9"/>
          </w:tcPr>
          <w:p w14:paraId="2892F7DD" w14:textId="4FBE04A7" w:rsidR="0015787C" w:rsidRPr="008D7A8B" w:rsidRDefault="00687CC3" w:rsidP="00982927">
            <w:pPr>
              <w:pStyle w:val="Textkrper"/>
              <w:spacing w:before="0"/>
              <w:jc w:val="left"/>
              <w:rPr>
                <w:b/>
              </w:rPr>
            </w:pPr>
            <w:r>
              <w:rPr>
                <w:b/>
              </w:rPr>
              <w:t xml:space="preserve">Kompetenzbereiche und </w:t>
            </w:r>
            <w:r w:rsidR="008C6CFA">
              <w:rPr>
                <w:b/>
              </w:rPr>
              <w:br/>
            </w:r>
            <w:r w:rsidR="0015787C" w:rsidRPr="008D7A8B">
              <w:rPr>
                <w:b/>
              </w:rPr>
              <w:t>relevante Standards</w:t>
            </w:r>
          </w:p>
        </w:tc>
        <w:tc>
          <w:tcPr>
            <w:tcW w:w="5804" w:type="dxa"/>
          </w:tcPr>
          <w:p w14:paraId="61A1C56A" w14:textId="77777777" w:rsidR="007E1A6B" w:rsidRDefault="007E1A6B" w:rsidP="00A42BE7">
            <w:pPr>
              <w:pStyle w:val="Textkrper"/>
              <w:spacing w:before="0"/>
              <w:rPr>
                <w:b/>
              </w:rPr>
            </w:pPr>
            <w:r>
              <w:rPr>
                <w:b/>
              </w:rPr>
              <w:t xml:space="preserve">Sachkompetenz </w:t>
            </w:r>
          </w:p>
          <w:p w14:paraId="161F501F" w14:textId="77777777" w:rsidR="007E1A6B" w:rsidRPr="007E1A6B" w:rsidRDefault="007E1A6B" w:rsidP="007E1A6B">
            <w:pPr>
              <w:pStyle w:val="Textkrper"/>
              <w:rPr>
                <w:i/>
              </w:rPr>
            </w:pPr>
            <w:r w:rsidRPr="007E1A6B">
              <w:rPr>
                <w:i/>
              </w:rPr>
              <w:t>Die Lernenden …</w:t>
            </w:r>
          </w:p>
          <w:p w14:paraId="4A517C38" w14:textId="6143EF2A" w:rsidR="007E1A6B" w:rsidRDefault="007E1A6B" w:rsidP="00503179">
            <w:pPr>
              <w:pStyle w:val="Textkrper"/>
              <w:ind w:left="597" w:hanging="597"/>
            </w:pPr>
            <w:r>
              <w:t>S</w:t>
            </w:r>
            <w:r w:rsidR="00310F2D">
              <w:t> </w:t>
            </w:r>
            <w:r>
              <w:t xml:space="preserve">1.1 </w:t>
            </w:r>
            <w:r>
              <w:tab/>
            </w:r>
            <w:r w:rsidR="00FD48F1">
              <w:rPr>
                <w:rFonts w:ascii="Helvetica" w:hAnsi="Helvetica" w:cs="Helvetica"/>
                <w:lang w:eastAsia="de-DE"/>
              </w:rPr>
              <w:t>beschreiben biologische Sachverhalte sachgerecht.</w:t>
            </w:r>
          </w:p>
          <w:p w14:paraId="33174AB5" w14:textId="1A7DF5FD" w:rsidR="007E1A6B" w:rsidRDefault="007E1A6B" w:rsidP="00503179">
            <w:pPr>
              <w:pStyle w:val="Textkrper"/>
              <w:ind w:left="597" w:hanging="597"/>
              <w:rPr>
                <w:bCs/>
              </w:rPr>
            </w:pPr>
            <w:r w:rsidRPr="00102636">
              <w:rPr>
                <w:bCs/>
              </w:rPr>
              <w:t>S</w:t>
            </w:r>
            <w:r w:rsidR="00310F2D">
              <w:rPr>
                <w:bCs/>
              </w:rPr>
              <w:t> </w:t>
            </w:r>
            <w:r>
              <w:rPr>
                <w:bCs/>
              </w:rPr>
              <w:t>2.3</w:t>
            </w:r>
            <w:r>
              <w:rPr>
                <w:bCs/>
              </w:rPr>
              <w:tab/>
            </w:r>
            <w:r w:rsidRPr="009D3C44">
              <w:rPr>
                <w:bCs/>
              </w:rPr>
              <w:t>erläutern Prozesse in und zwischen lebenden Systemen</w:t>
            </w:r>
            <w:r w:rsidR="007A53FC">
              <w:rPr>
                <w:bCs/>
              </w:rPr>
              <w:t>,</w:t>
            </w:r>
            <w:r w:rsidRPr="009D3C44">
              <w:rPr>
                <w:bCs/>
              </w:rPr>
              <w:t xml:space="preserve"> auch mit Bezug zu abiotischen Faktoren</w:t>
            </w:r>
            <w:r>
              <w:rPr>
                <w:bCs/>
              </w:rPr>
              <w:t>.</w:t>
            </w:r>
          </w:p>
          <w:p w14:paraId="1F99DDD8" w14:textId="77777777" w:rsidR="007E1A6B" w:rsidRPr="00102636" w:rsidRDefault="007E1A6B" w:rsidP="007E1A6B">
            <w:pPr>
              <w:pStyle w:val="Textkrper"/>
              <w:ind w:left="706" w:hanging="706"/>
              <w:rPr>
                <w:b/>
              </w:rPr>
            </w:pPr>
            <w:r w:rsidRPr="00102636">
              <w:rPr>
                <w:b/>
              </w:rPr>
              <w:t>Kommunikationskompetenz</w:t>
            </w:r>
          </w:p>
          <w:p w14:paraId="6CE06402" w14:textId="77777777" w:rsidR="007E1A6B" w:rsidRPr="007E1A6B" w:rsidRDefault="007E1A6B" w:rsidP="007E1A6B">
            <w:pPr>
              <w:pStyle w:val="Textkrper"/>
              <w:rPr>
                <w:i/>
              </w:rPr>
            </w:pPr>
            <w:r w:rsidRPr="007E1A6B">
              <w:rPr>
                <w:i/>
              </w:rPr>
              <w:t>Die Lernenden …</w:t>
            </w:r>
          </w:p>
          <w:p w14:paraId="776997EF" w14:textId="2BEB2E59" w:rsidR="007E1A6B" w:rsidRDefault="007E1A6B" w:rsidP="00503179">
            <w:pPr>
              <w:pStyle w:val="Textkrper"/>
              <w:ind w:left="597" w:hanging="597"/>
              <w:rPr>
                <w:bCs/>
              </w:rPr>
            </w:pPr>
            <w:r>
              <w:rPr>
                <w:bCs/>
              </w:rPr>
              <w:t>K</w:t>
            </w:r>
            <w:r w:rsidR="00310F2D">
              <w:rPr>
                <w:bCs/>
              </w:rPr>
              <w:t> </w:t>
            </w:r>
            <w:r>
              <w:rPr>
                <w:bCs/>
              </w:rPr>
              <w:t>1.1</w:t>
            </w:r>
            <w:r>
              <w:rPr>
                <w:bCs/>
              </w:rPr>
              <w:tab/>
              <w:t>recherchieren zu biologischen Sachverhalten quellenbezogen und zielgerichtet in analogen und digitalen Medien.</w:t>
            </w:r>
          </w:p>
          <w:p w14:paraId="746CCCA1" w14:textId="2CED8068" w:rsidR="00A42BE7" w:rsidRDefault="007E1A6B" w:rsidP="00492F2D">
            <w:pPr>
              <w:pStyle w:val="Textkrper"/>
              <w:ind w:left="597" w:hanging="597"/>
              <w:rPr>
                <w:b/>
              </w:rPr>
            </w:pPr>
            <w:r w:rsidRPr="00E40B43">
              <w:rPr>
                <w:b/>
              </w:rPr>
              <w:t>K</w:t>
            </w:r>
            <w:r w:rsidR="00310F2D">
              <w:rPr>
                <w:b/>
              </w:rPr>
              <w:t> </w:t>
            </w:r>
            <w:r w:rsidRPr="00E40B43">
              <w:rPr>
                <w:b/>
              </w:rPr>
              <w:t>3.3</w:t>
            </w:r>
            <w:r w:rsidRPr="00E40B43">
              <w:rPr>
                <w:b/>
              </w:rPr>
              <w:tab/>
              <w:t>argumentieren strukturiert auf der Grundlage biologischer Erkenntnisse.</w:t>
            </w:r>
          </w:p>
          <w:p w14:paraId="2E63D83E" w14:textId="77777777" w:rsidR="00492F2D" w:rsidRDefault="00492F2D" w:rsidP="00492F2D">
            <w:pPr>
              <w:pStyle w:val="Textkrper"/>
              <w:ind w:left="597" w:hanging="597"/>
              <w:rPr>
                <w:b/>
              </w:rPr>
            </w:pPr>
          </w:p>
          <w:p w14:paraId="2194CECD" w14:textId="77777777" w:rsidR="006204C1" w:rsidRDefault="006204C1" w:rsidP="007E1A6B">
            <w:pPr>
              <w:pStyle w:val="Textkrper"/>
              <w:rPr>
                <w:b/>
              </w:rPr>
            </w:pPr>
          </w:p>
          <w:p w14:paraId="5FA501AD" w14:textId="5BE90E5D" w:rsidR="007E1A6B" w:rsidRPr="00895504" w:rsidRDefault="007E1A6B" w:rsidP="007E1A6B">
            <w:pPr>
              <w:pStyle w:val="Textkrper"/>
              <w:rPr>
                <w:b/>
              </w:rPr>
            </w:pPr>
            <w:r>
              <w:rPr>
                <w:b/>
              </w:rPr>
              <w:lastRenderedPageBreak/>
              <w:t>Bewertungskompetenz</w:t>
            </w:r>
          </w:p>
          <w:p w14:paraId="583E38D1" w14:textId="77777777" w:rsidR="007E1A6B" w:rsidRPr="007E1A6B" w:rsidRDefault="007E1A6B" w:rsidP="007E1A6B">
            <w:pPr>
              <w:pStyle w:val="Textkrper"/>
              <w:rPr>
                <w:i/>
              </w:rPr>
            </w:pPr>
            <w:r w:rsidRPr="007E1A6B">
              <w:rPr>
                <w:i/>
              </w:rPr>
              <w:t>Die Lernenden …</w:t>
            </w:r>
          </w:p>
          <w:p w14:paraId="66168423" w14:textId="3377649E" w:rsidR="007E1A6B" w:rsidRPr="00102636" w:rsidRDefault="007E1A6B" w:rsidP="00503179">
            <w:pPr>
              <w:pStyle w:val="Textkrper"/>
              <w:ind w:left="597" w:hanging="597"/>
              <w:rPr>
                <w:b/>
                <w:bCs/>
              </w:rPr>
            </w:pPr>
            <w:r w:rsidRPr="00102636">
              <w:rPr>
                <w:b/>
                <w:bCs/>
              </w:rPr>
              <w:t>B</w:t>
            </w:r>
            <w:r w:rsidR="00310F2D">
              <w:rPr>
                <w:b/>
                <w:bCs/>
              </w:rPr>
              <w:t> </w:t>
            </w:r>
            <w:r>
              <w:rPr>
                <w:b/>
                <w:bCs/>
              </w:rPr>
              <w:t>1.1</w:t>
            </w:r>
            <w:r w:rsidRPr="00102636">
              <w:rPr>
                <w:b/>
                <w:bCs/>
              </w:rPr>
              <w:t xml:space="preserve"> </w:t>
            </w:r>
            <w:r w:rsidRPr="00102636">
              <w:rPr>
                <w:b/>
                <w:bCs/>
              </w:rPr>
              <w:tab/>
              <w:t>identifizieren in bewertungsrelevanten Sachverhalten biologiebezogene deskriptive und normative Aussagen.</w:t>
            </w:r>
          </w:p>
          <w:p w14:paraId="08D8273B" w14:textId="0EC27ACF" w:rsidR="007E1A6B" w:rsidRPr="00451678" w:rsidRDefault="007E1A6B" w:rsidP="00503179">
            <w:pPr>
              <w:pStyle w:val="Textkrper"/>
              <w:ind w:left="597" w:hanging="597"/>
            </w:pPr>
            <w:r w:rsidRPr="00451678">
              <w:t>B</w:t>
            </w:r>
            <w:r w:rsidR="00310F2D">
              <w:t> </w:t>
            </w:r>
            <w:r w:rsidRPr="00451678">
              <w:t>1.3</w:t>
            </w:r>
            <w:r w:rsidRPr="00451678">
              <w:tab/>
              <w:t xml:space="preserve">beurteilen den biologischen Inhalt von </w:t>
            </w:r>
            <w:r w:rsidR="000A1D8A">
              <w:t xml:space="preserve">deskriptiven </w:t>
            </w:r>
            <w:r w:rsidRPr="00451678">
              <w:t>Argumenten</w:t>
            </w:r>
            <w:r w:rsidR="007A53FC">
              <w:t>,</w:t>
            </w:r>
            <w:r w:rsidR="000A1D8A">
              <w:t xml:space="preserve"> auch mit Bezügen zu Basiskonzepten</w:t>
            </w:r>
            <w:r w:rsidRPr="00451678">
              <w:t>.</w:t>
            </w:r>
          </w:p>
          <w:p w14:paraId="78C5263A" w14:textId="73082B95" w:rsidR="000176DF" w:rsidRPr="000176DF" w:rsidRDefault="007E1A6B" w:rsidP="007E1A6B">
            <w:pPr>
              <w:pStyle w:val="Textkrper"/>
              <w:ind w:left="595" w:hanging="595"/>
            </w:pPr>
            <w:r>
              <w:rPr>
                <w:b/>
                <w:bCs/>
              </w:rPr>
              <w:t>B</w:t>
            </w:r>
            <w:r w:rsidR="00310F2D">
              <w:rPr>
                <w:b/>
                <w:bCs/>
              </w:rPr>
              <w:t> </w:t>
            </w:r>
            <w:r>
              <w:rPr>
                <w:b/>
                <w:bCs/>
              </w:rPr>
              <w:t>1.4</w:t>
            </w:r>
            <w:r>
              <w:rPr>
                <w:b/>
                <w:bCs/>
              </w:rPr>
              <w:tab/>
            </w:r>
            <w:proofErr w:type="gramStart"/>
            <w:r>
              <w:rPr>
                <w:b/>
                <w:bCs/>
              </w:rPr>
              <w:t>überprüfen</w:t>
            </w:r>
            <w:proofErr w:type="gramEnd"/>
            <w:r>
              <w:rPr>
                <w:b/>
                <w:bCs/>
              </w:rPr>
              <w:t xml:space="preserve"> die Struktur von Argumenten zu bewertungsrelevanten Sachverhalten.</w:t>
            </w:r>
          </w:p>
        </w:tc>
      </w:tr>
      <w:tr w:rsidR="00687CC3" w14:paraId="26F5E48A" w14:textId="77777777" w:rsidTr="00B643AC">
        <w:tc>
          <w:tcPr>
            <w:tcW w:w="3261" w:type="dxa"/>
            <w:shd w:val="clear" w:color="auto" w:fill="D9D9D9" w:themeFill="background1" w:themeFillShade="D9"/>
          </w:tcPr>
          <w:p w14:paraId="1C491A91" w14:textId="77777777" w:rsidR="00687CC3" w:rsidRPr="008D7A8B" w:rsidRDefault="003C6FB6" w:rsidP="00982927">
            <w:pPr>
              <w:pStyle w:val="Textkrper"/>
              <w:spacing w:before="0"/>
              <w:rPr>
                <w:b/>
              </w:rPr>
            </w:pPr>
            <w:r>
              <w:rPr>
                <w:b/>
              </w:rPr>
              <w:lastRenderedPageBreak/>
              <w:t xml:space="preserve">Basiskonzepte </w:t>
            </w:r>
          </w:p>
        </w:tc>
        <w:tc>
          <w:tcPr>
            <w:tcW w:w="5804" w:type="dxa"/>
          </w:tcPr>
          <w:p w14:paraId="3B8CE339" w14:textId="1113FF0D" w:rsidR="00687CC3" w:rsidRPr="00895504" w:rsidRDefault="00350D4A" w:rsidP="00982927">
            <w:pPr>
              <w:pStyle w:val="Textkrper"/>
              <w:spacing w:before="0"/>
            </w:pPr>
            <w:r>
              <w:t>Steuerung und Regelung</w:t>
            </w:r>
          </w:p>
        </w:tc>
      </w:tr>
      <w:tr w:rsidR="00CF3C1C" w14:paraId="09F65E1C" w14:textId="77777777" w:rsidTr="00B643AC">
        <w:tc>
          <w:tcPr>
            <w:tcW w:w="3261" w:type="dxa"/>
            <w:shd w:val="clear" w:color="auto" w:fill="D9D9D9" w:themeFill="background1" w:themeFillShade="D9"/>
          </w:tcPr>
          <w:p w14:paraId="6F6A7A96" w14:textId="77777777" w:rsidR="00CF3C1C" w:rsidRPr="00CF3C1C" w:rsidRDefault="00CF3C1C" w:rsidP="00CF3C1C">
            <w:pPr>
              <w:pStyle w:val="Textkrper"/>
              <w:spacing w:before="0"/>
              <w:rPr>
                <w:b/>
                <w:bCs/>
              </w:rPr>
            </w:pPr>
            <w:r w:rsidRPr="00CF3C1C">
              <w:rPr>
                <w:b/>
                <w:bCs/>
              </w:rPr>
              <w:t>Bezug zu verbindlichen</w:t>
            </w:r>
          </w:p>
          <w:p w14:paraId="0F778E53" w14:textId="62EDC7AC" w:rsidR="00CF3C1C" w:rsidRDefault="00CF3C1C" w:rsidP="00CF3C1C">
            <w:pPr>
              <w:pStyle w:val="Textkrper"/>
              <w:spacing w:before="0"/>
              <w:rPr>
                <w:b/>
              </w:rPr>
            </w:pPr>
            <w:r w:rsidRPr="00CF3C1C">
              <w:rPr>
                <w:b/>
                <w:bCs/>
              </w:rPr>
              <w:t>inhaltlichen Aspekten</w:t>
            </w:r>
          </w:p>
        </w:tc>
        <w:tc>
          <w:tcPr>
            <w:tcW w:w="5804" w:type="dxa"/>
          </w:tcPr>
          <w:p w14:paraId="3AE742A1" w14:textId="0EE9EE64" w:rsidR="00CF3C1C" w:rsidRDefault="00CF3C1C" w:rsidP="00060661">
            <w:pPr>
              <w:pStyle w:val="AufzhlungszeichenEbene1"/>
              <w:spacing w:before="0"/>
            </w:pPr>
            <w:r w:rsidRPr="00CF3C1C">
              <w:t>Biodiversität</w:t>
            </w:r>
          </w:p>
          <w:p w14:paraId="789BBEDF" w14:textId="17BF5AF8" w:rsidR="00CF3C1C" w:rsidRDefault="00CF3C1C" w:rsidP="00060661">
            <w:pPr>
              <w:pStyle w:val="AufzhlungszeichenEbene1"/>
              <w:spacing w:before="0"/>
            </w:pPr>
            <w:r w:rsidRPr="00CF3C1C">
              <w:t>Artenkenntnis, Wechselbeziehungen zwischen Lebewesen und ihrer Umwelt</w:t>
            </w:r>
          </w:p>
        </w:tc>
      </w:tr>
      <w:tr w:rsidR="00687CC3" w14:paraId="0DAD4B75" w14:textId="77777777" w:rsidTr="00B643AC">
        <w:tc>
          <w:tcPr>
            <w:tcW w:w="3261" w:type="dxa"/>
            <w:shd w:val="clear" w:color="auto" w:fill="D9D9D9" w:themeFill="background1" w:themeFillShade="D9"/>
          </w:tcPr>
          <w:p w14:paraId="4D46D446" w14:textId="77777777" w:rsidR="00687CC3" w:rsidRPr="008D7A8B" w:rsidRDefault="00687CC3" w:rsidP="00982927">
            <w:pPr>
              <w:pStyle w:val="Textkrper"/>
              <w:spacing w:before="0"/>
              <w:rPr>
                <w:b/>
              </w:rPr>
            </w:pPr>
            <w:r>
              <w:rPr>
                <w:b/>
              </w:rPr>
              <w:t>konkrete Inhalte</w:t>
            </w:r>
          </w:p>
        </w:tc>
        <w:tc>
          <w:tcPr>
            <w:tcW w:w="5804" w:type="dxa"/>
          </w:tcPr>
          <w:p w14:paraId="25930520" w14:textId="77777777" w:rsidR="00BD7DAE" w:rsidRDefault="00350D4A" w:rsidP="00BD7DAE">
            <w:pPr>
              <w:pStyle w:val="AufzhlungszeichenEbene1"/>
              <w:spacing w:before="0"/>
            </w:pPr>
            <w:r>
              <w:t>Aufbau eines Arguments</w:t>
            </w:r>
          </w:p>
          <w:p w14:paraId="28843CB5" w14:textId="77777777" w:rsidR="00BD7DAE" w:rsidRDefault="00350D4A" w:rsidP="00060661">
            <w:pPr>
              <w:pStyle w:val="AufzhlungszeichenEbene1"/>
              <w:spacing w:before="0"/>
            </w:pPr>
            <w:r>
              <w:t>Praktischer Syllogismus</w:t>
            </w:r>
          </w:p>
          <w:p w14:paraId="314A6263" w14:textId="2E630A05" w:rsidR="00687CC3" w:rsidRPr="00895504" w:rsidRDefault="00350D4A" w:rsidP="00060661">
            <w:pPr>
              <w:pStyle w:val="AufzhlungszeichenEbene1"/>
              <w:spacing w:before="0"/>
            </w:pPr>
            <w:r>
              <w:t>Neozoen</w:t>
            </w:r>
          </w:p>
        </w:tc>
      </w:tr>
      <w:tr w:rsidR="0015787C" w14:paraId="41918116" w14:textId="77777777" w:rsidTr="00B643AC">
        <w:tc>
          <w:tcPr>
            <w:tcW w:w="3261" w:type="dxa"/>
            <w:shd w:val="clear" w:color="auto" w:fill="D9D9D9" w:themeFill="background1" w:themeFillShade="D9"/>
          </w:tcPr>
          <w:p w14:paraId="4C3472AA" w14:textId="77777777" w:rsidR="0015787C" w:rsidRPr="008D7A8B" w:rsidRDefault="0015787C" w:rsidP="00982927">
            <w:pPr>
              <w:pStyle w:val="Textkrper"/>
              <w:spacing w:before="0"/>
              <w:rPr>
                <w:b/>
              </w:rPr>
            </w:pPr>
            <w:r w:rsidRPr="008D7A8B">
              <w:rPr>
                <w:b/>
              </w:rPr>
              <w:t>Materialien</w:t>
            </w:r>
          </w:p>
        </w:tc>
        <w:tc>
          <w:tcPr>
            <w:tcW w:w="5804" w:type="dxa"/>
          </w:tcPr>
          <w:p w14:paraId="762C72E1" w14:textId="0C59E125" w:rsidR="00D56EAA" w:rsidRDefault="00845142" w:rsidP="00D56EAA">
            <w:pPr>
              <w:pStyle w:val="Textkrper"/>
              <w:spacing w:before="0"/>
              <w:ind w:left="595" w:hanging="595"/>
            </w:pPr>
            <w:r w:rsidRPr="00895504">
              <w:t>M 1</w:t>
            </w:r>
            <w:r w:rsidR="00F70DA8">
              <w:t xml:space="preserve"> </w:t>
            </w:r>
            <w:r w:rsidR="00557A38">
              <w:t>–</w:t>
            </w:r>
            <w:r w:rsidR="00F70DA8">
              <w:t xml:space="preserve"> </w:t>
            </w:r>
            <w:r w:rsidR="009336F4">
              <w:t>Vortrag von zwei Forschenden</w:t>
            </w:r>
          </w:p>
          <w:p w14:paraId="5B8252B0" w14:textId="4720CE2E" w:rsidR="00875049" w:rsidRDefault="00845142" w:rsidP="00D56EAA">
            <w:pPr>
              <w:pStyle w:val="Textkrper"/>
              <w:spacing w:before="0"/>
              <w:ind w:left="595" w:hanging="595"/>
            </w:pPr>
            <w:r w:rsidRPr="00895504">
              <w:t>M</w:t>
            </w:r>
            <w:r w:rsidR="00901DFA" w:rsidRPr="00895504">
              <w:t xml:space="preserve"> </w:t>
            </w:r>
            <w:r w:rsidR="00D56EAA">
              <w:t>2</w:t>
            </w:r>
            <w:r w:rsidR="00F70DA8">
              <w:t xml:space="preserve"> </w:t>
            </w:r>
            <w:r w:rsidR="00557A38">
              <w:t>–</w:t>
            </w:r>
            <w:r w:rsidR="00F70DA8">
              <w:t xml:space="preserve"> </w:t>
            </w:r>
            <w:r w:rsidR="009336F4">
              <w:t>Gegenüberstellung von zwei Marienkäfer</w:t>
            </w:r>
            <w:r w:rsidR="002B0583">
              <w:t>arten</w:t>
            </w:r>
          </w:p>
          <w:p w14:paraId="7AF3DD93" w14:textId="1B716F2D" w:rsidR="009336F4" w:rsidRDefault="009336F4" w:rsidP="00D56EAA">
            <w:pPr>
              <w:pStyle w:val="Textkrper"/>
              <w:spacing w:before="0"/>
              <w:ind w:left="595" w:hanging="595"/>
            </w:pPr>
            <w:r>
              <w:t>M 3</w:t>
            </w:r>
            <w:r w:rsidR="00F70DA8">
              <w:t xml:space="preserve"> </w:t>
            </w:r>
            <w:r w:rsidR="00557A38">
              <w:t>–</w:t>
            </w:r>
            <w:r w:rsidR="00F70DA8">
              <w:t xml:space="preserve"> </w:t>
            </w:r>
            <w:r w:rsidR="00555570">
              <w:t xml:space="preserve">Lehrbuchseite zur </w:t>
            </w:r>
            <w:r>
              <w:t>Struktur von Argumenten</w:t>
            </w:r>
          </w:p>
          <w:p w14:paraId="688159ED" w14:textId="45A7D523" w:rsidR="009336F4" w:rsidRDefault="009336F4" w:rsidP="00D56EAA">
            <w:pPr>
              <w:pStyle w:val="Textkrper"/>
              <w:spacing w:before="0"/>
              <w:ind w:left="595" w:hanging="595"/>
            </w:pPr>
            <w:r>
              <w:t>M 4</w:t>
            </w:r>
            <w:r w:rsidR="00F70DA8">
              <w:t xml:space="preserve"> </w:t>
            </w:r>
            <w:r w:rsidR="00557A38">
              <w:t>–</w:t>
            </w:r>
            <w:r w:rsidR="00F70DA8">
              <w:t xml:space="preserve"> </w:t>
            </w:r>
            <w:r>
              <w:t>Diskussionsbeiträge</w:t>
            </w:r>
          </w:p>
          <w:p w14:paraId="634CA9B6" w14:textId="36C757F9" w:rsidR="009336F4" w:rsidRDefault="009336F4" w:rsidP="00D56EAA">
            <w:pPr>
              <w:pStyle w:val="Textkrper"/>
              <w:spacing w:before="0"/>
              <w:ind w:left="595" w:hanging="595"/>
            </w:pPr>
            <w:r>
              <w:t>M 5</w:t>
            </w:r>
            <w:r w:rsidR="00F70DA8">
              <w:t xml:space="preserve"> </w:t>
            </w:r>
            <w:r w:rsidR="00557A38">
              <w:t>–</w:t>
            </w:r>
            <w:r w:rsidR="00F70DA8">
              <w:t xml:space="preserve"> </w:t>
            </w:r>
            <w:r w:rsidR="0003040D">
              <w:t>Ethische Argumente prüfen</w:t>
            </w:r>
          </w:p>
          <w:p w14:paraId="131FAF37" w14:textId="0B513BAC" w:rsidR="009336F4" w:rsidRPr="00895504" w:rsidRDefault="009336F4" w:rsidP="00D56EAA">
            <w:pPr>
              <w:pStyle w:val="Textkrper"/>
              <w:spacing w:before="0"/>
              <w:ind w:left="595" w:hanging="595"/>
            </w:pPr>
            <w:r>
              <w:t>M 6</w:t>
            </w:r>
            <w:r w:rsidR="00F70DA8">
              <w:t xml:space="preserve"> </w:t>
            </w:r>
            <w:r w:rsidR="00557A38">
              <w:t>–</w:t>
            </w:r>
            <w:r w:rsidR="00F70DA8">
              <w:t xml:space="preserve"> </w:t>
            </w:r>
            <w:r>
              <w:t>Pinnwand mit Argumenten</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982927">
            <w:pPr>
              <w:pStyle w:val="Textkrper"/>
              <w:spacing w:before="0"/>
              <w:rPr>
                <w:b/>
              </w:rPr>
            </w:pPr>
            <w:r>
              <w:rPr>
                <w:b/>
              </w:rPr>
              <w:t>Jahrgangsstufe</w:t>
            </w:r>
          </w:p>
        </w:tc>
        <w:tc>
          <w:tcPr>
            <w:tcW w:w="5804" w:type="dxa"/>
          </w:tcPr>
          <w:p w14:paraId="70E89E66" w14:textId="2F032BB2" w:rsidR="00E15487" w:rsidRDefault="000A1D8A" w:rsidP="00982927">
            <w:pPr>
              <w:pStyle w:val="Textkrper"/>
              <w:spacing w:before="0"/>
            </w:pPr>
            <w:r>
              <w:t>9</w:t>
            </w:r>
            <w:r w:rsidR="00557A38">
              <w:t>–</w:t>
            </w:r>
            <w:r>
              <w:t>10</w:t>
            </w:r>
          </w:p>
        </w:tc>
      </w:tr>
      <w:tr w:rsidR="00E11AAD" w14:paraId="06627396" w14:textId="77777777" w:rsidTr="00B643AC">
        <w:tc>
          <w:tcPr>
            <w:tcW w:w="3261" w:type="dxa"/>
            <w:shd w:val="clear" w:color="auto" w:fill="D9D9D9" w:themeFill="background1" w:themeFillShade="D9"/>
          </w:tcPr>
          <w:p w14:paraId="1C780F44" w14:textId="572C949B" w:rsidR="00E11AAD" w:rsidRDefault="00E11AAD" w:rsidP="00982927">
            <w:pPr>
              <w:pStyle w:val="Textkrper"/>
              <w:spacing w:before="0"/>
              <w:rPr>
                <w:b/>
              </w:rPr>
            </w:pPr>
            <w:r w:rsidRPr="008D7A8B">
              <w:rPr>
                <w:b/>
              </w:rPr>
              <w:t>Lernvoraussetzungen</w:t>
            </w:r>
          </w:p>
        </w:tc>
        <w:tc>
          <w:tcPr>
            <w:tcW w:w="5804" w:type="dxa"/>
          </w:tcPr>
          <w:p w14:paraId="4AC9B065" w14:textId="77777777" w:rsidR="0056220F" w:rsidRDefault="0056220F" w:rsidP="00060661">
            <w:pPr>
              <w:pStyle w:val="AufzhlungszeichenEbene1"/>
              <w:spacing w:before="0"/>
            </w:pPr>
            <w:r>
              <w:t>Bau der Insekten</w:t>
            </w:r>
          </w:p>
          <w:p w14:paraId="78C7CB87" w14:textId="77A1846F" w:rsidR="0056220F" w:rsidRDefault="0056220F" w:rsidP="00060661">
            <w:pPr>
              <w:pStyle w:val="AufzhlungszeichenEbene1"/>
              <w:spacing w:before="0"/>
            </w:pPr>
            <w:r>
              <w:t>Wechselbeziehungen zwischen Lebewesen im Ökosystem (Konkurrenz</w:t>
            </w:r>
            <w:r w:rsidR="00BD7DAE">
              <w:t xml:space="preserve"> und</w:t>
            </w:r>
            <w:r>
              <w:t xml:space="preserve"> Parasitismus)</w:t>
            </w:r>
          </w:p>
          <w:p w14:paraId="27962BBD" w14:textId="77777777" w:rsidR="0056220F" w:rsidRDefault="0056220F" w:rsidP="00060661">
            <w:pPr>
              <w:pStyle w:val="AufzhlungszeichenEbene1"/>
              <w:spacing w:before="0"/>
            </w:pPr>
            <w:r>
              <w:t>Begriff Population</w:t>
            </w:r>
          </w:p>
          <w:p w14:paraId="44EE55E8" w14:textId="104AF4B1" w:rsidR="0056220F" w:rsidRPr="00E15487" w:rsidRDefault="0056220F" w:rsidP="00060661">
            <w:pPr>
              <w:pStyle w:val="AufzhlungszeichenEbene1"/>
              <w:spacing w:before="0"/>
            </w:pPr>
            <w:r>
              <w:t>Identifikationen von Werten in normativen Aussagen</w:t>
            </w:r>
          </w:p>
        </w:tc>
      </w:tr>
      <w:tr w:rsidR="0015787C" w14:paraId="17A23536" w14:textId="77777777" w:rsidTr="00B643AC">
        <w:tc>
          <w:tcPr>
            <w:tcW w:w="3261" w:type="dxa"/>
            <w:shd w:val="clear" w:color="auto" w:fill="D9D9D9" w:themeFill="background1" w:themeFillShade="D9"/>
          </w:tcPr>
          <w:p w14:paraId="6BCB10BD" w14:textId="77777777" w:rsidR="0015787C" w:rsidRPr="008D7A8B" w:rsidRDefault="0015787C" w:rsidP="00982927">
            <w:pPr>
              <w:pStyle w:val="Textkrper"/>
              <w:spacing w:before="0"/>
              <w:rPr>
                <w:b/>
              </w:rPr>
            </w:pPr>
            <w:r w:rsidRPr="008D7A8B">
              <w:rPr>
                <w:b/>
              </w:rPr>
              <w:t>Bearbeitungszeit</w:t>
            </w:r>
          </w:p>
        </w:tc>
        <w:tc>
          <w:tcPr>
            <w:tcW w:w="5804" w:type="dxa"/>
          </w:tcPr>
          <w:p w14:paraId="684E1C57" w14:textId="078D3A5C" w:rsidR="00C90DB4" w:rsidRPr="00895504" w:rsidRDefault="00C054B4" w:rsidP="00982927">
            <w:pPr>
              <w:pStyle w:val="Textkrper"/>
              <w:spacing w:before="0"/>
            </w:pPr>
            <w:r>
              <w:t xml:space="preserve">Gesamtbearbeitungszeit: </w:t>
            </w:r>
            <w:r w:rsidR="009336F4">
              <w:t>90</w:t>
            </w:r>
            <w:r w:rsidR="00557A38">
              <w:t>–</w:t>
            </w:r>
            <w:r w:rsidR="009336F4">
              <w:t>180 Minuten</w:t>
            </w:r>
          </w:p>
        </w:tc>
      </w:tr>
      <w:tr w:rsidR="0015787C" w14:paraId="799C7F05" w14:textId="77777777" w:rsidTr="00B643AC">
        <w:tc>
          <w:tcPr>
            <w:tcW w:w="3261" w:type="dxa"/>
            <w:shd w:val="clear" w:color="auto" w:fill="D9D9D9" w:themeFill="background1" w:themeFillShade="D9"/>
          </w:tcPr>
          <w:p w14:paraId="44E018E8" w14:textId="77777777" w:rsidR="0015787C" w:rsidRPr="008D7A8B" w:rsidRDefault="0015787C" w:rsidP="00982927">
            <w:pPr>
              <w:pStyle w:val="Textkrper"/>
              <w:spacing w:before="0"/>
              <w:rPr>
                <w:b/>
              </w:rPr>
            </w:pPr>
            <w:r w:rsidRPr="008D7A8B">
              <w:rPr>
                <w:b/>
              </w:rPr>
              <w:t>Hilfsmittel</w:t>
            </w:r>
          </w:p>
        </w:tc>
        <w:tc>
          <w:tcPr>
            <w:tcW w:w="5804" w:type="dxa"/>
          </w:tcPr>
          <w:p w14:paraId="64285046" w14:textId="0B29DE73" w:rsidR="0015787C" w:rsidRPr="00895504" w:rsidRDefault="00C00DEB" w:rsidP="00982927">
            <w:pPr>
              <w:pStyle w:val="Textkrper"/>
              <w:spacing w:before="0"/>
            </w:pPr>
            <w:r>
              <w:t xml:space="preserve">evtl. </w:t>
            </w:r>
            <w:r w:rsidR="00BD7DAE">
              <w:t>mobiles Endgerät</w:t>
            </w:r>
            <w:r>
              <w:t xml:space="preserve"> und Kopfhörer</w:t>
            </w:r>
          </w:p>
        </w:tc>
      </w:tr>
      <w:tr w:rsidR="0015787C" w14:paraId="564A5818" w14:textId="77777777" w:rsidTr="00B643AC">
        <w:tc>
          <w:tcPr>
            <w:tcW w:w="3261" w:type="dxa"/>
            <w:shd w:val="clear" w:color="auto" w:fill="D9D9D9" w:themeFill="background1" w:themeFillShade="D9"/>
          </w:tcPr>
          <w:p w14:paraId="03C1CABF" w14:textId="77777777" w:rsidR="0015787C" w:rsidRDefault="0015787C" w:rsidP="00982927">
            <w:pPr>
              <w:pStyle w:val="Textkrper"/>
              <w:spacing w:before="0"/>
              <w:rPr>
                <w:b/>
              </w:rPr>
            </w:pPr>
            <w:r>
              <w:rPr>
                <w:b/>
              </w:rPr>
              <w:t>Differenzierungsmöglichkeit</w:t>
            </w:r>
          </w:p>
        </w:tc>
        <w:tc>
          <w:tcPr>
            <w:tcW w:w="5804" w:type="dxa"/>
          </w:tcPr>
          <w:p w14:paraId="30571DBE" w14:textId="2C5F4DFB" w:rsidR="00015FE1" w:rsidRDefault="00015FE1" w:rsidP="00BD7DAE">
            <w:pPr>
              <w:pStyle w:val="AufzhlungszeichenEbene1"/>
              <w:spacing w:before="0"/>
            </w:pPr>
            <w:r>
              <w:t>Einzel- oder Partnerarbeit</w:t>
            </w:r>
          </w:p>
          <w:p w14:paraId="3C8BB277" w14:textId="191CD99E" w:rsidR="0015787C" w:rsidRPr="00895504" w:rsidRDefault="00015FE1" w:rsidP="00BD7DAE">
            <w:pPr>
              <w:pStyle w:val="AufzhlungszeichenEbene1"/>
              <w:spacing w:before="0"/>
            </w:pPr>
            <w:r>
              <w:t>Teilaufgabe 3 zur Vertiefung</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2E092A1E"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56220F">
                  <w:rPr>
                    <w:rFonts w:ascii="MS Gothic" w:eastAsia="MS Gothic" w:hAnsi="MS Gothic" w:hint="eastAsia"/>
                  </w:rPr>
                  <w:t>☒</w:t>
                </w:r>
              </w:sdtContent>
            </w:sdt>
          </w:p>
        </w:tc>
      </w:tr>
    </w:tbl>
    <w:p w14:paraId="55E73DC7" w14:textId="77777777" w:rsidR="006114EF" w:rsidRPr="006114EF" w:rsidRDefault="006114EF" w:rsidP="006114EF">
      <w:pPr>
        <w:pStyle w:val="berschrift1"/>
        <w:numPr>
          <w:ilvl w:val="0"/>
          <w:numId w:val="0"/>
        </w:numPr>
        <w:ind w:left="567" w:hanging="567"/>
      </w:pPr>
      <w:r>
        <w:br w:type="page"/>
      </w:r>
    </w:p>
    <w:p w14:paraId="33AA755B" w14:textId="72D7A524" w:rsidR="003626DB" w:rsidRDefault="003626DB" w:rsidP="003626DB">
      <w:pPr>
        <w:pStyle w:val="berschrift1"/>
      </w:pPr>
      <w:r>
        <w:lastRenderedPageBreak/>
        <w:t>Aufgabe</w:t>
      </w:r>
    </w:p>
    <w:p w14:paraId="1650A9D2" w14:textId="1C11D2D7" w:rsidR="00C524A6" w:rsidRDefault="007A640F" w:rsidP="00544066">
      <w:pPr>
        <w:pStyle w:val="Textkrper"/>
        <w:spacing w:after="120"/>
      </w:pPr>
      <w:r>
        <w:t>Du siehst im Flur deiner Schule ein Plakat für einen Vortrag mit Diskussion</w:t>
      </w:r>
      <w:r w:rsidR="00BF3260">
        <w:t xml:space="preserve"> und</w:t>
      </w:r>
      <w:r>
        <w:t xml:space="preserve"> besuchst sowohl den wissenschaftlichen Vortrag als auch die anschließende Diskussionsrunde.</w:t>
      </w:r>
    </w:p>
    <w:p w14:paraId="450C3D8B" w14:textId="2441A90C" w:rsidR="00371554" w:rsidRDefault="00A307B1" w:rsidP="00477ED0">
      <w:r>
        <w:rPr>
          <w:noProof/>
          <w:lang w:eastAsia="de-DE"/>
        </w:rPr>
        <mc:AlternateContent>
          <mc:Choice Requires="wps">
            <w:drawing>
              <wp:anchor distT="0" distB="0" distL="114300" distR="114300" simplePos="0" relativeHeight="251672576" behindDoc="0" locked="0" layoutInCell="1" allowOverlap="1" wp14:anchorId="635789B4" wp14:editId="4246B890">
                <wp:simplePos x="0" y="0"/>
                <wp:positionH relativeFrom="column">
                  <wp:posOffset>2987758</wp:posOffset>
                </wp:positionH>
                <wp:positionV relativeFrom="paragraph">
                  <wp:posOffset>3935840</wp:posOffset>
                </wp:positionV>
                <wp:extent cx="2915729" cy="532738"/>
                <wp:effectExtent l="0" t="0" r="0" b="1270"/>
                <wp:wrapNone/>
                <wp:docPr id="1167309811" name="Textfeld 1"/>
                <wp:cNvGraphicFramePr/>
                <a:graphic xmlns:a="http://schemas.openxmlformats.org/drawingml/2006/main">
                  <a:graphicData uri="http://schemas.microsoft.com/office/word/2010/wordprocessingShape">
                    <wps:wsp>
                      <wps:cNvSpPr txBox="1"/>
                      <wps:spPr>
                        <a:xfrm>
                          <a:off x="0" y="0"/>
                          <a:ext cx="2915729" cy="532738"/>
                        </a:xfrm>
                        <a:prstGeom prst="rect">
                          <a:avLst/>
                        </a:prstGeom>
                        <a:noFill/>
                        <a:ln w="6350">
                          <a:noFill/>
                        </a:ln>
                      </wps:spPr>
                      <wps:txbx>
                        <w:txbxContent>
                          <w:p w14:paraId="3454B12E" w14:textId="77777777" w:rsidR="006B3CD0" w:rsidRDefault="006B3CD0" w:rsidP="00BD7DAE">
                            <w:pPr>
                              <w:pStyle w:val="QuellenangabeTextBild"/>
                              <w:jc w:val="left"/>
                            </w:pPr>
                            <w:r>
                              <w:t>Abbildung 2: Asiatischer Marienkäfer</w:t>
                            </w:r>
                            <w:r w:rsidRPr="0062596F">
                              <w:t xml:space="preserve">. </w:t>
                            </w:r>
                          </w:p>
                          <w:p w14:paraId="4F002914" w14:textId="04CFD616" w:rsidR="006B3CD0" w:rsidRPr="00515401" w:rsidRDefault="006B3CD0" w:rsidP="00BD7DAE">
                            <w:pPr>
                              <w:pStyle w:val="QuellenangabeTextBild"/>
                              <w:spacing w:before="0"/>
                              <w:jc w:val="left"/>
                            </w:pPr>
                            <w:r w:rsidRPr="0062596F">
                              <w:t>(</w:t>
                            </w:r>
                            <w:r>
                              <w:t>Brett_Hondow,</w:t>
                            </w:r>
                            <w:r w:rsidRPr="0062596F">
                              <w:t xml:space="preserve"> 2016)</w:t>
                            </w:r>
                            <w:r>
                              <w:t>, b</w:t>
                            </w:r>
                            <w:r w:rsidRPr="0062596F">
                              <w:t>earbeitet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789B4" id="_x0000_t202" coordsize="21600,21600" o:spt="202" path="m,l,21600r21600,l21600,xe">
                <v:stroke joinstyle="miter"/>
                <v:path gradientshapeok="t" o:connecttype="rect"/>
              </v:shapetype>
              <v:shape id="Textfeld 1" o:spid="_x0000_s1026" type="#_x0000_t202" style="position:absolute;left:0;text-align:left;margin-left:235.25pt;margin-top:309.9pt;width:229.6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" filled="f" stroked="f" strokeweight=".5pt">
                <v:textbox>
                  <w:txbxContent>
                    <w:p w14:paraId="3454B12E" w14:textId="77777777" w:rsidR="006B3CD0" w:rsidRDefault="006B3CD0" w:rsidP="00BD7DAE">
                      <w:pPr>
                        <w:pStyle w:val="QuellenangabeTextBild"/>
                        <w:jc w:val="left"/>
                      </w:pPr>
                      <w:r>
                        <w:t>Abbildung 2: Asiatischer Marienkäfer</w:t>
                      </w:r>
                      <w:r w:rsidRPr="0062596F">
                        <w:t xml:space="preserve">. </w:t>
                      </w:r>
                    </w:p>
                    <w:p w14:paraId="4F002914" w14:textId="04CFD616" w:rsidR="006B3CD0" w:rsidRPr="00515401" w:rsidRDefault="006B3CD0" w:rsidP="00BD7DAE">
                      <w:pPr>
                        <w:pStyle w:val="QuellenangabeTextBild"/>
                        <w:spacing w:before="0"/>
                        <w:jc w:val="left"/>
                      </w:pPr>
                      <w:r w:rsidRPr="0062596F">
                        <w:t>(</w:t>
                      </w:r>
                      <w:r>
                        <w:t>Brett_Hondow,</w:t>
                      </w:r>
                      <w:r w:rsidRPr="0062596F">
                        <w:t xml:space="preserve"> 2016)</w:t>
                      </w:r>
                      <w:r>
                        <w:t>, b</w:t>
                      </w:r>
                      <w:r w:rsidRPr="0062596F">
                        <w:t>earbeitet</w:t>
                      </w:r>
                      <w:r>
                        <w:t>.</w:t>
                      </w:r>
                    </w:p>
                  </w:txbxContent>
                </v:textbox>
              </v:shape>
            </w:pict>
          </mc:Fallback>
        </mc:AlternateContent>
      </w:r>
      <w:r w:rsidR="00532D79">
        <w:rPr>
          <w:noProof/>
          <w:lang w:eastAsia="de-DE"/>
        </w:rPr>
        <mc:AlternateContent>
          <mc:Choice Requires="wps">
            <w:drawing>
              <wp:anchor distT="0" distB="0" distL="114300" distR="114300" simplePos="0" relativeHeight="251671552" behindDoc="0" locked="0" layoutInCell="1" allowOverlap="1" wp14:anchorId="3DE365E0" wp14:editId="738DBD3C">
                <wp:simplePos x="0" y="0"/>
                <wp:positionH relativeFrom="column">
                  <wp:posOffset>82418</wp:posOffset>
                </wp:positionH>
                <wp:positionV relativeFrom="paragraph">
                  <wp:posOffset>3939000</wp:posOffset>
                </wp:positionV>
                <wp:extent cx="2613804" cy="595222"/>
                <wp:effectExtent l="0" t="0" r="0" b="0"/>
                <wp:wrapNone/>
                <wp:docPr id="601921461" name="Textfeld 1"/>
                <wp:cNvGraphicFramePr/>
                <a:graphic xmlns:a="http://schemas.openxmlformats.org/drawingml/2006/main">
                  <a:graphicData uri="http://schemas.microsoft.com/office/word/2010/wordprocessingShape">
                    <wps:wsp>
                      <wps:cNvSpPr txBox="1"/>
                      <wps:spPr>
                        <a:xfrm>
                          <a:off x="0" y="0"/>
                          <a:ext cx="2613804" cy="595222"/>
                        </a:xfrm>
                        <a:prstGeom prst="rect">
                          <a:avLst/>
                        </a:prstGeom>
                        <a:noFill/>
                        <a:ln w="6350">
                          <a:noFill/>
                        </a:ln>
                      </wps:spPr>
                      <wps:txbx>
                        <w:txbxContent>
                          <w:p w14:paraId="38E2F49B" w14:textId="637C8AA0" w:rsidR="006B3CD0" w:rsidRPr="00515401" w:rsidRDefault="006B3CD0" w:rsidP="00BD7DAE">
                            <w:pPr>
                              <w:pStyle w:val="QuellenangabeTextBild"/>
                              <w:jc w:val="left"/>
                            </w:pPr>
                            <w:r>
                              <w:t>Abbildung 1</w:t>
                            </w:r>
                            <w:r w:rsidRPr="0062596F">
                              <w:t xml:space="preserve">: </w:t>
                            </w:r>
                            <w:r>
                              <w:t>Siebenpunkt-</w:t>
                            </w:r>
                            <w:r w:rsidRPr="0062596F">
                              <w:t>Marienkäfer. (</w:t>
                            </w:r>
                            <w:r>
                              <w:t>Brett_Hondow,</w:t>
                            </w:r>
                            <w:r w:rsidRPr="0062596F">
                              <w:t xml:space="preserve"> 2016</w:t>
                            </w:r>
                            <w:r>
                              <w:t>),</w:t>
                            </w:r>
                            <w:r w:rsidRPr="0062596F">
                              <w:t xml:space="preserve"> </w:t>
                            </w:r>
                            <w:r>
                              <w:t>b</w:t>
                            </w:r>
                            <w:r w:rsidRPr="0062596F">
                              <w:t>earbeitet.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65E0" id="_x0000_s1027" type="#_x0000_t202" style="position:absolute;left:0;text-align:left;margin-left:6.5pt;margin-top:310.15pt;width:205.8pt;height:4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" filled="f" stroked="f" strokeweight=".5pt">
                <v:textbox>
                  <w:txbxContent>
                    <w:p w14:paraId="38E2F49B" w14:textId="637C8AA0" w:rsidR="006B3CD0" w:rsidRPr="00515401" w:rsidRDefault="006B3CD0" w:rsidP="00BD7DAE">
                      <w:pPr>
                        <w:pStyle w:val="QuellenangabeTextBild"/>
                        <w:jc w:val="left"/>
                      </w:pPr>
                      <w:r>
                        <w:t>Abbildung 1</w:t>
                      </w:r>
                      <w:r w:rsidRPr="0062596F">
                        <w:t xml:space="preserve">: </w:t>
                      </w:r>
                      <w:r>
                        <w:t>Siebenpunkt-</w:t>
                      </w:r>
                      <w:r w:rsidRPr="0062596F">
                        <w:t>Marienkäfer. (</w:t>
                      </w:r>
                      <w:r>
                        <w:t>Brett_Hondow,</w:t>
                      </w:r>
                      <w:r w:rsidRPr="0062596F">
                        <w:t xml:space="preserve"> 2016</w:t>
                      </w:r>
                      <w:r>
                        <w:t>),</w:t>
                      </w:r>
                      <w:r w:rsidRPr="0062596F">
                        <w:t xml:space="preserve"> </w:t>
                      </w:r>
                      <w:r>
                        <w:t>b</w:t>
                      </w:r>
                      <w:r w:rsidRPr="0062596F">
                        <w:t>earbeitet.</w:t>
                      </w:r>
                    </w:p>
                  </w:txbxContent>
                </v:textbox>
              </v:shape>
            </w:pict>
          </mc:Fallback>
        </mc:AlternateContent>
      </w:r>
      <w:r w:rsidR="00134022">
        <w:rPr>
          <w:noProof/>
        </w:rPr>
        <w:drawing>
          <wp:anchor distT="0" distB="0" distL="114300" distR="114300" simplePos="0" relativeHeight="251676672" behindDoc="0" locked="0" layoutInCell="1" allowOverlap="1" wp14:anchorId="01D16A9F" wp14:editId="753A8EF5">
            <wp:simplePos x="0" y="0"/>
            <wp:positionH relativeFrom="margin">
              <wp:posOffset>3157220</wp:posOffset>
            </wp:positionH>
            <wp:positionV relativeFrom="paragraph">
              <wp:posOffset>2511425</wp:posOffset>
            </wp:positionV>
            <wp:extent cx="1437640" cy="1427857"/>
            <wp:effectExtent l="0" t="0" r="0" b="1270"/>
            <wp:wrapNone/>
            <wp:docPr id="6" name="Grafik 6" descr="Marienkäfer, Harlekin Marienkä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enkäfer, Harlekin Marienkäfer"/>
                    <pic:cNvPicPr>
                      <a:picLocks noChangeAspect="1" noChangeArrowheads="1"/>
                    </pic:cNvPicPr>
                  </pic:nvPicPr>
                  <pic:blipFill rotWithShape="1">
                    <a:blip r:embed="rId8">
                      <a:extLst>
                        <a:ext uri="{28A0092B-C50C-407E-A947-70E740481C1C}">
                          <a14:useLocalDpi xmlns:a14="http://schemas.microsoft.com/office/drawing/2010/main" val="0"/>
                        </a:ext>
                      </a:extLst>
                    </a:blip>
                    <a:srcRect l="30125" t="251" r="3640" b="-251"/>
                    <a:stretch/>
                  </pic:blipFill>
                  <pic:spPr bwMode="auto">
                    <a:xfrm>
                      <a:off x="0" y="0"/>
                      <a:ext cx="1437640" cy="1427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554">
        <w:rPr>
          <w:noProof/>
          <w:lang w:eastAsia="de-DE"/>
        </w:rPr>
        <w:drawing>
          <wp:anchor distT="0" distB="0" distL="114300" distR="114300" simplePos="0" relativeHeight="251675648" behindDoc="0" locked="0" layoutInCell="1" allowOverlap="1" wp14:anchorId="03E6AC54" wp14:editId="4FE5A887">
            <wp:simplePos x="0" y="0"/>
            <wp:positionH relativeFrom="margin">
              <wp:posOffset>67310</wp:posOffset>
            </wp:positionH>
            <wp:positionV relativeFrom="paragraph">
              <wp:posOffset>3235325</wp:posOffset>
            </wp:positionV>
            <wp:extent cx="457200" cy="548005"/>
            <wp:effectExtent l="0" t="0" r="0" b="0"/>
            <wp:wrapNone/>
            <wp:docPr id="1990441857" name="Grafik 7" descr="Büroklamm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857" name="Grafik 1990441857" descr="Büroklammer Silhouett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2250544">
                      <a:off x="0" y="0"/>
                      <a:ext cx="457200" cy="548005"/>
                    </a:xfrm>
                    <a:prstGeom prst="rect">
                      <a:avLst/>
                    </a:prstGeom>
                  </pic:spPr>
                </pic:pic>
              </a:graphicData>
            </a:graphic>
            <wp14:sizeRelH relativeFrom="page">
              <wp14:pctWidth>0</wp14:pctWidth>
            </wp14:sizeRelH>
            <wp14:sizeRelV relativeFrom="page">
              <wp14:pctHeight>0</wp14:pctHeight>
            </wp14:sizeRelV>
          </wp:anchor>
        </w:drawing>
      </w:r>
      <w:r w:rsidR="00371554">
        <w:rPr>
          <w:noProof/>
        </w:rPr>
        <w:drawing>
          <wp:anchor distT="0" distB="0" distL="114300" distR="114300" simplePos="0" relativeHeight="251674624" behindDoc="0" locked="0" layoutInCell="1" allowOverlap="1" wp14:anchorId="63536515" wp14:editId="04A8D684">
            <wp:simplePos x="0" y="0"/>
            <wp:positionH relativeFrom="column">
              <wp:posOffset>290195</wp:posOffset>
            </wp:positionH>
            <wp:positionV relativeFrom="paragraph">
              <wp:posOffset>2549525</wp:posOffset>
            </wp:positionV>
            <wp:extent cx="1400175" cy="1374140"/>
            <wp:effectExtent l="0" t="0" r="9525" b="0"/>
            <wp:wrapNone/>
            <wp:docPr id="4" name="Grafik 4" descr="Free Ladybug 7-Spot Lady Beetl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adybug 7-Spot Lady Beetle photo and picture"/>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06" t="15019" r="35324" b="1177"/>
                    <a:stretch/>
                  </pic:blipFill>
                  <pic:spPr bwMode="auto">
                    <a:xfrm>
                      <a:off x="0" y="0"/>
                      <a:ext cx="1400175" cy="137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4A6">
        <w:rPr>
          <w:noProof/>
          <w:lang w:eastAsia="de-DE"/>
        </w:rPr>
        <w:drawing>
          <wp:anchor distT="0" distB="0" distL="114300" distR="114300" simplePos="0" relativeHeight="251677696" behindDoc="0" locked="0" layoutInCell="1" allowOverlap="1" wp14:anchorId="2F943E07" wp14:editId="601642D9">
            <wp:simplePos x="0" y="0"/>
            <wp:positionH relativeFrom="column">
              <wp:posOffset>4204334</wp:posOffset>
            </wp:positionH>
            <wp:positionV relativeFrom="paragraph">
              <wp:posOffset>3635375</wp:posOffset>
            </wp:positionV>
            <wp:extent cx="457200" cy="548005"/>
            <wp:effectExtent l="0" t="0" r="0" b="0"/>
            <wp:wrapNone/>
            <wp:docPr id="1124810796" name="Grafik 1124810796" descr="Büroklamm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857" name="Grafik 1990441857" descr="Büroklammer Silhouett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19056610">
                      <a:off x="0" y="0"/>
                      <a:ext cx="457200" cy="548005"/>
                    </a:xfrm>
                    <a:prstGeom prst="rect">
                      <a:avLst/>
                    </a:prstGeom>
                  </pic:spPr>
                </pic:pic>
              </a:graphicData>
            </a:graphic>
            <wp14:sizeRelH relativeFrom="page">
              <wp14:pctWidth>0</wp14:pctWidth>
            </wp14:sizeRelH>
            <wp14:sizeRelV relativeFrom="page">
              <wp14:pctHeight>0</wp14:pctHeight>
            </wp14:sizeRelV>
          </wp:anchor>
        </w:drawing>
      </w:r>
      <w:r w:rsidR="00C524A6">
        <w:rPr>
          <w:noProof/>
          <w:lang w:eastAsia="de-DE"/>
        </w:rPr>
        <mc:AlternateContent>
          <mc:Choice Requires="wps">
            <w:drawing>
              <wp:anchor distT="0" distB="0" distL="114300" distR="114300" simplePos="0" relativeHeight="251666432" behindDoc="0" locked="0" layoutInCell="1" allowOverlap="1" wp14:anchorId="121246A9" wp14:editId="020A2572">
                <wp:simplePos x="0" y="0"/>
                <wp:positionH relativeFrom="column">
                  <wp:posOffset>3054985</wp:posOffset>
                </wp:positionH>
                <wp:positionV relativeFrom="paragraph">
                  <wp:posOffset>1211580</wp:posOffset>
                </wp:positionV>
                <wp:extent cx="2811145" cy="2826084"/>
                <wp:effectExtent l="25400" t="25400" r="97155" b="107950"/>
                <wp:wrapNone/>
                <wp:docPr id="816237602" name="Gefaltete Ecke 5"/>
                <wp:cNvGraphicFramePr/>
                <a:graphic xmlns:a="http://schemas.openxmlformats.org/drawingml/2006/main">
                  <a:graphicData uri="http://schemas.microsoft.com/office/word/2010/wordprocessingShape">
                    <wps:wsp>
                      <wps:cNvSpPr/>
                      <wps:spPr>
                        <a:xfrm>
                          <a:off x="0" y="0"/>
                          <a:ext cx="2811145" cy="2826084"/>
                        </a:xfrm>
                        <a:prstGeom prst="foldedCorner">
                          <a:avLst/>
                        </a:prstGeom>
                        <a:solidFill>
                          <a:schemeClr val="bg1">
                            <a:lumMod val="85000"/>
                          </a:schemeClr>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1D1ED0" w14:textId="77777777" w:rsidR="006B3CD0" w:rsidRPr="005A75A9" w:rsidRDefault="006B3CD0" w:rsidP="007A640F">
                            <w:pPr>
                              <w:rPr>
                                <w:b/>
                                <w:bCs/>
                                <w:color w:val="000000" w:themeColor="text1"/>
                              </w:rPr>
                            </w:pPr>
                            <w:r w:rsidRPr="005A75A9">
                              <w:rPr>
                                <w:b/>
                                <w:bCs/>
                                <w:color w:val="000000" w:themeColor="text1"/>
                              </w:rPr>
                              <w:t>Asiatischer Marienkäfer</w:t>
                            </w:r>
                          </w:p>
                          <w:p w14:paraId="7133F151" w14:textId="77777777" w:rsidR="006B3CD0" w:rsidRDefault="006B3CD0" w:rsidP="007A640F">
                            <w:pPr>
                              <w:rPr>
                                <w:color w:val="000000" w:themeColor="text1"/>
                              </w:rPr>
                            </w:pPr>
                            <w:r>
                              <w:rPr>
                                <w:color w:val="000000" w:themeColor="text1"/>
                              </w:rPr>
                              <w:t>(</w:t>
                            </w:r>
                            <w:r w:rsidRPr="002D3CA3">
                              <w:rPr>
                                <w:i/>
                                <w:iCs/>
                                <w:color w:val="000000" w:themeColor="text1"/>
                              </w:rPr>
                              <w:t>Harmonia axyridis</w:t>
                            </w:r>
                            <w:r>
                              <w:rPr>
                                <w:color w:val="000000" w:themeColor="text1"/>
                              </w:rPr>
                              <w:t>)</w:t>
                            </w:r>
                          </w:p>
                          <w:p w14:paraId="70BDB5DF" w14:textId="77777777" w:rsidR="006B3CD0" w:rsidRDefault="006B3CD0" w:rsidP="007A640F">
                            <w:pPr>
                              <w:rPr>
                                <w:color w:val="000000" w:themeColor="text1"/>
                              </w:rPr>
                            </w:pPr>
                          </w:p>
                          <w:p w14:paraId="38F7192F" w14:textId="77777777" w:rsidR="006B3CD0" w:rsidRDefault="006B3CD0" w:rsidP="007A640F">
                            <w:pPr>
                              <w:pStyle w:val="Listenabsatz"/>
                              <w:numPr>
                                <w:ilvl w:val="0"/>
                                <w:numId w:val="43"/>
                              </w:numPr>
                              <w:jc w:val="left"/>
                              <w:rPr>
                                <w:color w:val="000000" w:themeColor="text1"/>
                              </w:rPr>
                            </w:pPr>
                            <w:r>
                              <w:rPr>
                                <w:color w:val="000000" w:themeColor="text1"/>
                              </w:rPr>
                              <w:t>ursprünglich in Asien verbreitet</w:t>
                            </w:r>
                          </w:p>
                          <w:p w14:paraId="7A8DEC93" w14:textId="77777777" w:rsidR="006B3CD0" w:rsidRPr="002D3CA3" w:rsidRDefault="006B3CD0" w:rsidP="007A640F">
                            <w:pPr>
                              <w:pStyle w:val="Listenabsatz"/>
                              <w:numPr>
                                <w:ilvl w:val="0"/>
                                <w:numId w:val="43"/>
                              </w:numPr>
                              <w:jc w:val="left"/>
                              <w:rPr>
                                <w:color w:val="000000" w:themeColor="text1"/>
                              </w:rPr>
                            </w:pPr>
                            <w:r>
                              <w:rPr>
                                <w:color w:val="000000" w:themeColor="text1"/>
                              </w:rPr>
                              <w:t>Aussehen der Deckflügel mannigfaltig, meist 19 schwarze Punkte auf hellrotem Untergrund</w:t>
                            </w:r>
                          </w:p>
                          <w:p w14:paraId="31B9AEB3" w14:textId="77777777" w:rsidR="006B3CD0" w:rsidRPr="002D3CA3" w:rsidRDefault="006B3CD0" w:rsidP="007A640F">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246A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 o:spid="_x0000_s1028" type="#_x0000_t65" style="position:absolute;left:0;text-align:left;margin-left:240.55pt;margin-top:95.4pt;width:221.35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" adj="18000" fillcolor="#d8d8d8 [2732]" strokecolor="black [3213]" strokeweight="1pt">
                <v:shadow on="t" color="black" opacity="26214f" origin="-.5,-.5" offset=".74836mm,.74836mm"/>
                <v:textbox>
                  <w:txbxContent>
                    <w:p w14:paraId="4D1D1ED0" w14:textId="77777777" w:rsidR="006B3CD0" w:rsidRPr="005A75A9" w:rsidRDefault="006B3CD0" w:rsidP="007A640F">
                      <w:pPr>
                        <w:rPr>
                          <w:b/>
                          <w:bCs/>
                          <w:color w:val="000000" w:themeColor="text1"/>
                        </w:rPr>
                      </w:pPr>
                      <w:r w:rsidRPr="005A75A9">
                        <w:rPr>
                          <w:b/>
                          <w:bCs/>
                          <w:color w:val="000000" w:themeColor="text1"/>
                        </w:rPr>
                        <w:t>Asiatischer Marienkäfer</w:t>
                      </w:r>
                    </w:p>
                    <w:p w14:paraId="7133F151" w14:textId="77777777" w:rsidR="006B3CD0" w:rsidRDefault="006B3CD0" w:rsidP="007A640F">
                      <w:pPr>
                        <w:rPr>
                          <w:color w:val="000000" w:themeColor="text1"/>
                        </w:rPr>
                      </w:pPr>
                      <w:r>
                        <w:rPr>
                          <w:color w:val="000000" w:themeColor="text1"/>
                        </w:rPr>
                        <w:t>(</w:t>
                      </w:r>
                      <w:r w:rsidRPr="002D3CA3">
                        <w:rPr>
                          <w:i/>
                          <w:iCs/>
                          <w:color w:val="000000" w:themeColor="text1"/>
                        </w:rPr>
                        <w:t>Harmonia axyridis</w:t>
                      </w:r>
                      <w:r>
                        <w:rPr>
                          <w:color w:val="000000" w:themeColor="text1"/>
                        </w:rPr>
                        <w:t>)</w:t>
                      </w:r>
                    </w:p>
                    <w:p w14:paraId="70BDB5DF" w14:textId="77777777" w:rsidR="006B3CD0" w:rsidRDefault="006B3CD0" w:rsidP="007A640F">
                      <w:pPr>
                        <w:rPr>
                          <w:color w:val="000000" w:themeColor="text1"/>
                        </w:rPr>
                      </w:pPr>
                    </w:p>
                    <w:p w14:paraId="38F7192F" w14:textId="77777777" w:rsidR="006B3CD0" w:rsidRDefault="006B3CD0" w:rsidP="007A640F">
                      <w:pPr>
                        <w:pStyle w:val="Listenabsatz"/>
                        <w:numPr>
                          <w:ilvl w:val="0"/>
                          <w:numId w:val="43"/>
                        </w:numPr>
                        <w:jc w:val="left"/>
                        <w:rPr>
                          <w:color w:val="000000" w:themeColor="text1"/>
                        </w:rPr>
                      </w:pPr>
                      <w:r>
                        <w:rPr>
                          <w:color w:val="000000" w:themeColor="text1"/>
                        </w:rPr>
                        <w:t>ursprünglich in Asien verbreitet</w:t>
                      </w:r>
                    </w:p>
                    <w:p w14:paraId="7A8DEC93" w14:textId="77777777" w:rsidR="006B3CD0" w:rsidRPr="002D3CA3" w:rsidRDefault="006B3CD0" w:rsidP="007A640F">
                      <w:pPr>
                        <w:pStyle w:val="Listenabsatz"/>
                        <w:numPr>
                          <w:ilvl w:val="0"/>
                          <w:numId w:val="43"/>
                        </w:numPr>
                        <w:jc w:val="left"/>
                        <w:rPr>
                          <w:color w:val="000000" w:themeColor="text1"/>
                        </w:rPr>
                      </w:pPr>
                      <w:r>
                        <w:rPr>
                          <w:color w:val="000000" w:themeColor="text1"/>
                        </w:rPr>
                        <w:t>Aussehen der Deckflügel mannigfaltig, meist 19 schwarze Punkte auf hellrotem Untergrund</w:t>
                      </w:r>
                    </w:p>
                    <w:p w14:paraId="31B9AEB3" w14:textId="77777777" w:rsidR="006B3CD0" w:rsidRPr="002D3CA3" w:rsidRDefault="006B3CD0" w:rsidP="007A640F">
                      <w:pPr>
                        <w:jc w:val="left"/>
                        <w:rPr>
                          <w:color w:val="000000" w:themeColor="text1"/>
                        </w:rPr>
                      </w:pPr>
                    </w:p>
                  </w:txbxContent>
                </v:textbox>
              </v:shape>
            </w:pict>
          </mc:Fallback>
        </mc:AlternateContent>
      </w:r>
      <w:r w:rsidR="00C524A6">
        <w:rPr>
          <w:noProof/>
          <w:lang w:eastAsia="de-DE"/>
        </w:rPr>
        <mc:AlternateContent>
          <mc:Choice Requires="wps">
            <w:drawing>
              <wp:anchor distT="0" distB="0" distL="114300" distR="114300" simplePos="0" relativeHeight="251665408" behindDoc="0" locked="0" layoutInCell="1" allowOverlap="1" wp14:anchorId="4FA48D17" wp14:editId="3987A819">
                <wp:simplePos x="0" y="0"/>
                <wp:positionH relativeFrom="column">
                  <wp:posOffset>162560</wp:posOffset>
                </wp:positionH>
                <wp:positionV relativeFrom="paragraph">
                  <wp:posOffset>1211580</wp:posOffset>
                </wp:positionV>
                <wp:extent cx="2811145" cy="2825750"/>
                <wp:effectExtent l="25400" t="25400" r="97155" b="107950"/>
                <wp:wrapNone/>
                <wp:docPr id="124730589" name="Gefaltete Ecke 5"/>
                <wp:cNvGraphicFramePr/>
                <a:graphic xmlns:a="http://schemas.openxmlformats.org/drawingml/2006/main">
                  <a:graphicData uri="http://schemas.microsoft.com/office/word/2010/wordprocessingShape">
                    <wps:wsp>
                      <wps:cNvSpPr/>
                      <wps:spPr>
                        <a:xfrm>
                          <a:off x="0" y="0"/>
                          <a:ext cx="2811145" cy="2825750"/>
                        </a:xfrm>
                        <a:prstGeom prst="foldedCorner">
                          <a:avLst/>
                        </a:prstGeom>
                        <a:solidFill>
                          <a:schemeClr val="bg1">
                            <a:lumMod val="85000"/>
                          </a:schemeClr>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4B5E48" w14:textId="77777777" w:rsidR="006B3CD0" w:rsidRPr="005A75A9" w:rsidRDefault="006B3CD0" w:rsidP="007A640F">
                            <w:pPr>
                              <w:rPr>
                                <w:b/>
                                <w:bCs/>
                                <w:color w:val="000000" w:themeColor="text1"/>
                              </w:rPr>
                            </w:pPr>
                            <w:r w:rsidRPr="005A75A9">
                              <w:rPr>
                                <w:b/>
                                <w:bCs/>
                                <w:color w:val="000000" w:themeColor="text1"/>
                              </w:rPr>
                              <w:t>Siebenpunkt-Marienkäfer</w:t>
                            </w:r>
                          </w:p>
                          <w:p w14:paraId="156CE8A5" w14:textId="77777777" w:rsidR="006B3CD0" w:rsidRDefault="006B3CD0" w:rsidP="007A640F">
                            <w:pPr>
                              <w:rPr>
                                <w:color w:val="000000" w:themeColor="text1"/>
                              </w:rPr>
                            </w:pPr>
                            <w:r>
                              <w:rPr>
                                <w:color w:val="000000" w:themeColor="text1"/>
                              </w:rPr>
                              <w:t>(</w:t>
                            </w:r>
                            <w:r w:rsidRPr="002D3CA3">
                              <w:rPr>
                                <w:i/>
                                <w:iCs/>
                                <w:color w:val="000000" w:themeColor="text1"/>
                              </w:rPr>
                              <w:t>Coccinella septempunctata</w:t>
                            </w:r>
                            <w:r>
                              <w:rPr>
                                <w:color w:val="000000" w:themeColor="text1"/>
                              </w:rPr>
                              <w:t>)</w:t>
                            </w:r>
                          </w:p>
                          <w:p w14:paraId="0E25B86B" w14:textId="77777777" w:rsidR="006B3CD0" w:rsidRDefault="006B3CD0" w:rsidP="007A640F">
                            <w:pPr>
                              <w:rPr>
                                <w:color w:val="000000" w:themeColor="text1"/>
                              </w:rPr>
                            </w:pPr>
                          </w:p>
                          <w:p w14:paraId="5820965E" w14:textId="77777777" w:rsidR="006B3CD0" w:rsidRDefault="006B3CD0" w:rsidP="007A640F">
                            <w:pPr>
                              <w:pStyle w:val="Listenabsatz"/>
                              <w:numPr>
                                <w:ilvl w:val="0"/>
                                <w:numId w:val="42"/>
                              </w:numPr>
                              <w:rPr>
                                <w:color w:val="000000" w:themeColor="text1"/>
                              </w:rPr>
                            </w:pPr>
                            <w:r>
                              <w:rPr>
                                <w:color w:val="000000" w:themeColor="text1"/>
                              </w:rPr>
                              <w:t>ursprünglich in Europa, Asien und Nordafrika verbreitet</w:t>
                            </w:r>
                          </w:p>
                          <w:p w14:paraId="75358882" w14:textId="77777777" w:rsidR="006B3CD0" w:rsidRPr="002D3CA3" w:rsidRDefault="006B3CD0" w:rsidP="007A640F">
                            <w:pPr>
                              <w:pStyle w:val="Listenabsatz"/>
                              <w:numPr>
                                <w:ilvl w:val="0"/>
                                <w:numId w:val="42"/>
                              </w:numPr>
                              <w:rPr>
                                <w:color w:val="000000" w:themeColor="text1"/>
                              </w:rPr>
                            </w:pPr>
                            <w:r>
                              <w:rPr>
                                <w:color w:val="000000" w:themeColor="text1"/>
                              </w:rPr>
                              <w:t>rote Deckflügel mit sieben Punkten</w:t>
                            </w:r>
                          </w:p>
                          <w:p w14:paraId="21C2E6CE" w14:textId="77777777" w:rsidR="006B3CD0" w:rsidRPr="002D3CA3" w:rsidRDefault="006B3CD0" w:rsidP="007A640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8D17" id="_x0000_s1029" type="#_x0000_t65" style="position:absolute;left:0;text-align:left;margin-left:12.8pt;margin-top:95.4pt;width:221.35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" adj="18000" fillcolor="#d8d8d8 [2732]" strokecolor="black [3213]" strokeweight="1pt">
                <v:shadow on="t" color="black" opacity="26214f" origin="-.5,-.5" offset=".74836mm,.74836mm"/>
                <v:textbox>
                  <w:txbxContent>
                    <w:p w14:paraId="7B4B5E48" w14:textId="77777777" w:rsidR="006B3CD0" w:rsidRPr="005A75A9" w:rsidRDefault="006B3CD0" w:rsidP="007A640F">
                      <w:pPr>
                        <w:rPr>
                          <w:b/>
                          <w:bCs/>
                          <w:color w:val="000000" w:themeColor="text1"/>
                        </w:rPr>
                      </w:pPr>
                      <w:r w:rsidRPr="005A75A9">
                        <w:rPr>
                          <w:b/>
                          <w:bCs/>
                          <w:color w:val="000000" w:themeColor="text1"/>
                        </w:rPr>
                        <w:t>Siebenpunkt-Marienkäfer</w:t>
                      </w:r>
                    </w:p>
                    <w:p w14:paraId="156CE8A5" w14:textId="77777777" w:rsidR="006B3CD0" w:rsidRDefault="006B3CD0" w:rsidP="007A640F">
                      <w:pPr>
                        <w:rPr>
                          <w:color w:val="000000" w:themeColor="text1"/>
                        </w:rPr>
                      </w:pPr>
                      <w:r>
                        <w:rPr>
                          <w:color w:val="000000" w:themeColor="text1"/>
                        </w:rPr>
                        <w:t>(</w:t>
                      </w:r>
                      <w:r w:rsidRPr="002D3CA3">
                        <w:rPr>
                          <w:i/>
                          <w:iCs/>
                          <w:color w:val="000000" w:themeColor="text1"/>
                        </w:rPr>
                        <w:t>Coccinella septempunctata</w:t>
                      </w:r>
                      <w:r>
                        <w:rPr>
                          <w:color w:val="000000" w:themeColor="text1"/>
                        </w:rPr>
                        <w:t>)</w:t>
                      </w:r>
                    </w:p>
                    <w:p w14:paraId="0E25B86B" w14:textId="77777777" w:rsidR="006B3CD0" w:rsidRDefault="006B3CD0" w:rsidP="007A640F">
                      <w:pPr>
                        <w:rPr>
                          <w:color w:val="000000" w:themeColor="text1"/>
                        </w:rPr>
                      </w:pPr>
                    </w:p>
                    <w:p w14:paraId="5820965E" w14:textId="77777777" w:rsidR="006B3CD0" w:rsidRDefault="006B3CD0" w:rsidP="007A640F">
                      <w:pPr>
                        <w:pStyle w:val="Listenabsatz"/>
                        <w:numPr>
                          <w:ilvl w:val="0"/>
                          <w:numId w:val="42"/>
                        </w:numPr>
                        <w:rPr>
                          <w:color w:val="000000" w:themeColor="text1"/>
                        </w:rPr>
                      </w:pPr>
                      <w:r>
                        <w:rPr>
                          <w:color w:val="000000" w:themeColor="text1"/>
                        </w:rPr>
                        <w:t>ursprünglich in Europa, Asien und Nordafrika verbreitet</w:t>
                      </w:r>
                    </w:p>
                    <w:p w14:paraId="75358882" w14:textId="77777777" w:rsidR="006B3CD0" w:rsidRPr="002D3CA3" w:rsidRDefault="006B3CD0" w:rsidP="007A640F">
                      <w:pPr>
                        <w:pStyle w:val="Listenabsatz"/>
                        <w:numPr>
                          <w:ilvl w:val="0"/>
                          <w:numId w:val="42"/>
                        </w:numPr>
                        <w:rPr>
                          <w:color w:val="000000" w:themeColor="text1"/>
                        </w:rPr>
                      </w:pPr>
                      <w:r>
                        <w:rPr>
                          <w:color w:val="000000" w:themeColor="text1"/>
                        </w:rPr>
                        <w:t>rote Deckflügel mit sieben Punkten</w:t>
                      </w:r>
                    </w:p>
                    <w:p w14:paraId="21C2E6CE" w14:textId="77777777" w:rsidR="006B3CD0" w:rsidRPr="002D3CA3" w:rsidRDefault="006B3CD0" w:rsidP="007A640F">
                      <w:pPr>
                        <w:rPr>
                          <w:color w:val="000000" w:themeColor="text1"/>
                        </w:rPr>
                      </w:pPr>
                    </w:p>
                  </w:txbxContent>
                </v:textbox>
              </v:shape>
            </w:pict>
          </mc:Fallback>
        </mc:AlternateContent>
      </w:r>
      <w:r w:rsidR="00C524A6">
        <w:rPr>
          <w:noProof/>
          <w:lang w:eastAsia="de-DE"/>
        </w:rPr>
        <mc:AlternateContent>
          <mc:Choice Requires="wps">
            <w:drawing>
              <wp:anchor distT="0" distB="0" distL="114300" distR="114300" simplePos="0" relativeHeight="251673600" behindDoc="0" locked="0" layoutInCell="1" allowOverlap="1" wp14:anchorId="38330906" wp14:editId="724BA15A">
                <wp:simplePos x="0" y="0"/>
                <wp:positionH relativeFrom="column">
                  <wp:posOffset>156845</wp:posOffset>
                </wp:positionH>
                <wp:positionV relativeFrom="paragraph">
                  <wp:posOffset>104775</wp:posOffset>
                </wp:positionV>
                <wp:extent cx="5676900" cy="971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5676900" cy="971550"/>
                        </a:xfrm>
                        <a:prstGeom prst="rect">
                          <a:avLst/>
                        </a:prstGeom>
                        <a:solidFill>
                          <a:schemeClr val="lt1"/>
                        </a:solidFill>
                        <a:ln w="6350">
                          <a:noFill/>
                        </a:ln>
                      </wps:spPr>
                      <wps:txbx>
                        <w:txbxContent>
                          <w:p w14:paraId="18B71C89" w14:textId="77777777" w:rsidR="006B3CD0" w:rsidRDefault="006B3CD0" w:rsidP="00C524A6">
                            <w:pPr>
                              <w:pStyle w:val="Textkrper"/>
                              <w:rPr>
                                <w:b/>
                                <w:bCs/>
                                <w:sz w:val="32"/>
                                <w:szCs w:val="32"/>
                              </w:rPr>
                            </w:pPr>
                            <w:r>
                              <w:rPr>
                                <w:b/>
                                <w:bCs/>
                                <w:sz w:val="32"/>
                                <w:szCs w:val="32"/>
                              </w:rPr>
                              <w:t>Bringt ein Glücksbringer jetzt Unglück?</w:t>
                            </w:r>
                          </w:p>
                          <w:p w14:paraId="43CE8225" w14:textId="22CC2D65" w:rsidR="006B3CD0" w:rsidRDefault="006B3CD0" w:rsidP="00C524A6">
                            <w:pPr>
                              <w:pStyle w:val="Textkrper"/>
                            </w:pPr>
                            <w:r w:rsidRPr="0093576F">
                              <w:t xml:space="preserve">Als Neozoen werden </w:t>
                            </w:r>
                            <w:r>
                              <w:t xml:space="preserve">eingeschleppte </w:t>
                            </w:r>
                            <w:r w:rsidRPr="0093576F">
                              <w:t>Tierarten bezeichne</w:t>
                            </w:r>
                            <w:r>
                              <w:t xml:space="preserve">t. </w:t>
                            </w:r>
                            <w:r w:rsidRPr="0093576F">
                              <w:t xml:space="preserve">Die </w:t>
                            </w:r>
                            <w:r>
                              <w:t xml:space="preserve">Folgen der </w:t>
                            </w:r>
                            <w:r w:rsidRPr="0093576F">
                              <w:t xml:space="preserve">Einschleppung von Arten in fremde Ökosysteme </w:t>
                            </w:r>
                            <w:r>
                              <w:t xml:space="preserve">sind im </w:t>
                            </w:r>
                            <w:r w:rsidRPr="0093576F">
                              <w:t>Voraus nicht absehbar.</w:t>
                            </w:r>
                            <w:r>
                              <w:t xml:space="preserve"> Eine Art, die sich neu in Europa angesiedelt hat, ist der Asiatische Marienkäfer.</w:t>
                            </w:r>
                          </w:p>
                          <w:p w14:paraId="32551438" w14:textId="77777777" w:rsidR="006B3CD0" w:rsidRDefault="006B3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30906" id="Textfeld 2" o:spid="_x0000_s1030" type="#_x0000_t202" style="position:absolute;left:0;text-align:left;margin-left:12.35pt;margin-top:8.25pt;width:447pt;height: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" fillcolor="white [3201]" stroked="f" strokeweight=".5pt">
                <v:textbox>
                  <w:txbxContent>
                    <w:p w14:paraId="18B71C89" w14:textId="77777777" w:rsidR="006B3CD0" w:rsidRDefault="006B3CD0" w:rsidP="00C524A6">
                      <w:pPr>
                        <w:pStyle w:val="Textkrper"/>
                        <w:rPr>
                          <w:b/>
                          <w:bCs/>
                          <w:sz w:val="32"/>
                          <w:szCs w:val="32"/>
                        </w:rPr>
                      </w:pPr>
                      <w:r>
                        <w:rPr>
                          <w:b/>
                          <w:bCs/>
                          <w:sz w:val="32"/>
                          <w:szCs w:val="32"/>
                        </w:rPr>
                        <w:t>Bringt ein Glücksbringer jetzt Unglück?</w:t>
                      </w:r>
                    </w:p>
                    <w:p w14:paraId="43CE8225" w14:textId="22CC2D65" w:rsidR="006B3CD0" w:rsidRDefault="006B3CD0" w:rsidP="00C524A6">
                      <w:pPr>
                        <w:pStyle w:val="Textkrper"/>
                      </w:pPr>
                      <w:r w:rsidRPr="0093576F">
                        <w:t xml:space="preserve">Als Neozoen werden </w:t>
                      </w:r>
                      <w:r>
                        <w:t xml:space="preserve">eingeschleppte </w:t>
                      </w:r>
                      <w:r w:rsidRPr="0093576F">
                        <w:t>Tierarten bezeichne</w:t>
                      </w:r>
                      <w:r>
                        <w:t xml:space="preserve">t. </w:t>
                      </w:r>
                      <w:r w:rsidRPr="0093576F">
                        <w:t xml:space="preserve">Die </w:t>
                      </w:r>
                      <w:r>
                        <w:t xml:space="preserve">Folgen der </w:t>
                      </w:r>
                      <w:r w:rsidRPr="0093576F">
                        <w:t xml:space="preserve">Einschleppung von Arten in fremde Ökosysteme </w:t>
                      </w:r>
                      <w:r>
                        <w:t xml:space="preserve">sind im </w:t>
                      </w:r>
                      <w:r w:rsidRPr="0093576F">
                        <w:t>Voraus nicht absehbar.</w:t>
                      </w:r>
                      <w:r>
                        <w:t xml:space="preserve"> Eine Art, die sich neu in Europa angesiedelt hat, ist der Asiatische Marienkäfer.</w:t>
                      </w:r>
                    </w:p>
                    <w:p w14:paraId="32551438" w14:textId="77777777" w:rsidR="006B3CD0" w:rsidRDefault="006B3CD0"/>
                  </w:txbxContent>
                </v:textbox>
              </v:shape>
            </w:pict>
          </mc:Fallback>
        </mc:AlternateContent>
      </w:r>
      <w:r w:rsidR="007A640F">
        <w:rPr>
          <w:b/>
          <w:bCs/>
          <w:noProof/>
          <w:sz w:val="32"/>
          <w:szCs w:val="32"/>
          <w:lang w:eastAsia="de-DE"/>
        </w:rPr>
        <mc:AlternateContent>
          <mc:Choice Requires="wps">
            <w:drawing>
              <wp:inline distT="0" distB="0" distL="0" distR="0" wp14:anchorId="54AE14B0" wp14:editId="500BAC06">
                <wp:extent cx="5943600" cy="4524292"/>
                <wp:effectExtent l="38100" t="38100" r="114300" b="105410"/>
                <wp:docPr id="1584432659" name="Rechteck 1"/>
                <wp:cNvGraphicFramePr/>
                <a:graphic xmlns:a="http://schemas.openxmlformats.org/drawingml/2006/main">
                  <a:graphicData uri="http://schemas.microsoft.com/office/word/2010/wordprocessingShape">
                    <wps:wsp>
                      <wps:cNvSpPr/>
                      <wps:spPr>
                        <a:xfrm>
                          <a:off x="0" y="0"/>
                          <a:ext cx="5943600" cy="4524292"/>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96029" id="Rechteck 1" o:spid="_x0000_s1026" style="width:468pt;height:3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" fillcolor="white [3212]" strokecolor="#0a121c [484]" strokeweight="2pt">
                <v:shadow on="t" color="black" opacity="26214f" origin="-.5,-.5" offset=".74836mm,.74836mm"/>
                <w10:anchorlock/>
              </v:rect>
            </w:pict>
          </mc:Fallback>
        </mc:AlternateContent>
      </w:r>
    </w:p>
    <w:p w14:paraId="4F3783C2" w14:textId="2B9B0DC0" w:rsidR="00D93AE0" w:rsidRDefault="00D93AE0" w:rsidP="00310F2D">
      <w:pPr>
        <w:pStyle w:val="ZwischenberschriftFS"/>
      </w:pPr>
      <w:r>
        <w:t>Teilaufgabe 1</w:t>
      </w:r>
      <w:r w:rsidR="00532D79">
        <w:t xml:space="preserve">: </w:t>
      </w:r>
      <w:r>
        <w:t>Informationen zum Marienkäfer</w:t>
      </w:r>
    </w:p>
    <w:p w14:paraId="1FC67DA0" w14:textId="0DD16B04" w:rsidR="00D93AE0" w:rsidRPr="009D3C44" w:rsidRDefault="00D93AE0" w:rsidP="00171216">
      <w:pPr>
        <w:pStyle w:val="Textkrper"/>
        <w:rPr>
          <w:iCs/>
        </w:rPr>
      </w:pPr>
      <w:r w:rsidRPr="008C6CFA">
        <w:rPr>
          <w:iCs/>
        </w:rPr>
        <w:t>Ergänze auf der Basis des Vortrags die Tabelle zu den beiden Marienkäfer-Arten (M</w:t>
      </w:r>
      <w:r w:rsidR="00492F2D">
        <w:rPr>
          <w:iCs/>
        </w:rPr>
        <w:t xml:space="preserve">aterial </w:t>
      </w:r>
      <w:r w:rsidR="00544066" w:rsidRPr="008C6CFA">
        <w:rPr>
          <w:iCs/>
        </w:rPr>
        <w:t>1</w:t>
      </w:r>
      <w:r w:rsidR="00ED5D7C" w:rsidRPr="008C6CFA">
        <w:rPr>
          <w:iCs/>
        </w:rPr>
        <w:t>,</w:t>
      </w:r>
      <w:r w:rsidRPr="008C6CFA">
        <w:rPr>
          <w:iCs/>
        </w:rPr>
        <w:t xml:space="preserve"> M</w:t>
      </w:r>
      <w:r w:rsidR="00492F2D">
        <w:rPr>
          <w:iCs/>
        </w:rPr>
        <w:t xml:space="preserve">aterial </w:t>
      </w:r>
      <w:r w:rsidR="00544066" w:rsidRPr="008C6CFA">
        <w:rPr>
          <w:iCs/>
        </w:rPr>
        <w:t>2</w:t>
      </w:r>
      <w:r w:rsidR="00ED5D7C" w:rsidRPr="008C6CFA">
        <w:rPr>
          <w:iCs/>
        </w:rPr>
        <w:t>)</w:t>
      </w:r>
      <w:r w:rsidRPr="008C6CFA">
        <w:rPr>
          <w:iCs/>
        </w:rPr>
        <w:t>.</w:t>
      </w:r>
    </w:p>
    <w:p w14:paraId="1CCE15EE" w14:textId="712CAE19" w:rsidR="00D93AE0" w:rsidRDefault="00D93AE0" w:rsidP="00EF2440">
      <w:pPr>
        <w:pStyle w:val="ZwischenberschriftFS"/>
        <w:rPr>
          <w:i/>
        </w:rPr>
      </w:pPr>
      <w:r>
        <w:t>Teilaufgabe 2</w:t>
      </w:r>
      <w:r w:rsidR="00532D79">
        <w:t>:</w:t>
      </w:r>
      <w:r>
        <w:t xml:space="preserve"> Struktur eines Arguments</w:t>
      </w:r>
    </w:p>
    <w:p w14:paraId="292C04C8" w14:textId="6765695E" w:rsidR="00D93AE0" w:rsidRDefault="00D93AE0" w:rsidP="00D93AE0">
      <w:pPr>
        <w:pStyle w:val="Textkrper"/>
        <w:ind w:left="794" w:hanging="567"/>
      </w:pPr>
      <w:r w:rsidRPr="00845142">
        <w:t>2.1</w:t>
      </w:r>
      <w:r w:rsidRPr="00845142">
        <w:tab/>
      </w:r>
      <w:r>
        <w:t>Kennzeichne mithilfe des Lehrbuchtextes die Struktur eines Arguments (Behauptung, Begründung, Beleg) in verschiedenen Farben</w:t>
      </w:r>
      <w:r w:rsidRPr="00077D56">
        <w:t xml:space="preserve"> </w:t>
      </w:r>
      <w:r>
        <w:t>(M</w:t>
      </w:r>
      <w:r w:rsidR="00492F2D">
        <w:t xml:space="preserve">aterial </w:t>
      </w:r>
      <w:r w:rsidR="00ED5D7C">
        <w:t>3</w:t>
      </w:r>
      <w:r>
        <w:t>, M</w:t>
      </w:r>
      <w:r w:rsidR="00492F2D">
        <w:t xml:space="preserve">aterial </w:t>
      </w:r>
      <w:r w:rsidR="00ED5D7C">
        <w:t>4</w:t>
      </w:r>
      <w:r>
        <w:t>).</w:t>
      </w:r>
    </w:p>
    <w:p w14:paraId="18C044C6" w14:textId="77761FFC" w:rsidR="00D93AE0" w:rsidRDefault="00D93AE0" w:rsidP="00D93AE0">
      <w:pPr>
        <w:pStyle w:val="Textkrper"/>
        <w:ind w:left="794" w:hanging="567"/>
      </w:pPr>
      <w:r>
        <w:t>2.2</w:t>
      </w:r>
      <w:r>
        <w:tab/>
        <w:t>Beurteile die Struktur der Argumente und begründe dein Urteil (M</w:t>
      </w:r>
      <w:r w:rsidR="00492F2D">
        <w:t xml:space="preserve">aterial </w:t>
      </w:r>
      <w:r w:rsidR="00ED5D7C">
        <w:t>4</w:t>
      </w:r>
      <w:r>
        <w:t>).</w:t>
      </w:r>
    </w:p>
    <w:p w14:paraId="7D45B67A" w14:textId="151004BF" w:rsidR="00D93AE0" w:rsidRDefault="00D93AE0" w:rsidP="00532D79">
      <w:pPr>
        <w:pStyle w:val="Textkrper"/>
        <w:ind w:left="794" w:hanging="567"/>
      </w:pPr>
      <w:r>
        <w:t>2.3</w:t>
      </w:r>
      <w:r>
        <w:tab/>
        <w:t xml:space="preserve">Formuliere jeweils ein Pro- und </w:t>
      </w:r>
      <w:r w:rsidR="00532D79">
        <w:t>K</w:t>
      </w:r>
      <w:r>
        <w:t xml:space="preserve">ontraargument zur Frage, ob der </w:t>
      </w:r>
      <w:r w:rsidR="004A1268">
        <w:t>Asiatisch</w:t>
      </w:r>
      <w:r>
        <w:t>e Marienkäfer ein Schädling ist. Achte auf die vollständige Struktur deiner Argumente.</w:t>
      </w:r>
      <w:r w:rsidR="00532D79">
        <w:br w:type="page"/>
      </w:r>
    </w:p>
    <w:p w14:paraId="6445261A" w14:textId="653A0329" w:rsidR="00D93AE0" w:rsidRDefault="00D93AE0" w:rsidP="00310F2D">
      <w:pPr>
        <w:pStyle w:val="ZwischenberschriftFS"/>
        <w:rPr>
          <w:i/>
        </w:rPr>
      </w:pPr>
      <w:r>
        <w:lastRenderedPageBreak/>
        <w:t>Teilaufgabe 3</w:t>
      </w:r>
      <w:r w:rsidR="00532D79">
        <w:t xml:space="preserve">: </w:t>
      </w:r>
      <w:r>
        <w:t>Prüfung ethischer Argumente</w:t>
      </w:r>
    </w:p>
    <w:p w14:paraId="4BD39F6B" w14:textId="43C1BD02" w:rsidR="00D93AE0" w:rsidRDefault="00D93AE0" w:rsidP="00D93AE0">
      <w:pPr>
        <w:pStyle w:val="Textkrper"/>
        <w:ind w:left="794" w:hanging="567"/>
      </w:pPr>
      <w:r>
        <w:t>3</w:t>
      </w:r>
      <w:r w:rsidRPr="00845142">
        <w:t>.1</w:t>
      </w:r>
      <w:r w:rsidRPr="00845142">
        <w:tab/>
      </w:r>
      <w:r>
        <w:t>Kennzeichne die beschreibenden und vorschreibenden Aussagen sowie die Schlussfolgerung in verschiedenen Farben (M</w:t>
      </w:r>
      <w:r w:rsidR="00492F2D">
        <w:t xml:space="preserve">aterial </w:t>
      </w:r>
      <w:r w:rsidR="00ED5D7C">
        <w:t>5</w:t>
      </w:r>
      <w:r>
        <w:t>, M</w:t>
      </w:r>
      <w:r w:rsidR="00492F2D">
        <w:t xml:space="preserve">aterial </w:t>
      </w:r>
      <w:r w:rsidR="00ED5D7C">
        <w:t>6</w:t>
      </w:r>
      <w:r>
        <w:t>).</w:t>
      </w:r>
    </w:p>
    <w:p w14:paraId="10979BE6" w14:textId="6C9BEF8C" w:rsidR="00D93AE0" w:rsidRDefault="00D93AE0" w:rsidP="00D93AE0">
      <w:pPr>
        <w:pStyle w:val="Textkrper"/>
        <w:ind w:left="794" w:hanging="567"/>
      </w:pPr>
      <w:r>
        <w:t>3.2</w:t>
      </w:r>
      <w:r>
        <w:tab/>
        <w:t>Beurteile die Argumente hinsichtlich Vollständigkeit, Gültigkeit und Schlüssigkeit (M</w:t>
      </w:r>
      <w:r w:rsidR="00492F2D">
        <w:t xml:space="preserve">aterial </w:t>
      </w:r>
      <w:r w:rsidR="00ED5D7C">
        <w:t>6</w:t>
      </w:r>
      <w:r>
        <w:t>).</w:t>
      </w:r>
    </w:p>
    <w:p w14:paraId="5AB5417F" w14:textId="2D6E9EDB" w:rsidR="007A640F" w:rsidRDefault="00D93AE0" w:rsidP="00D93AE0">
      <w:pPr>
        <w:pStyle w:val="Textkrper"/>
        <w:ind w:left="794" w:hanging="567"/>
      </w:pPr>
      <w:r>
        <w:t>3.3.</w:t>
      </w:r>
      <w:r>
        <w:tab/>
      </w:r>
      <w:proofErr w:type="gramStart"/>
      <w:r>
        <w:t>Verbessere</w:t>
      </w:r>
      <w:proofErr w:type="gramEnd"/>
      <w:r>
        <w:t xml:space="preserve"> die Argumente, die nicht vollständig, nicht gültig und/oder nicht schlüssig sind (M</w:t>
      </w:r>
      <w:r w:rsidR="00492F2D">
        <w:t xml:space="preserve">aterial </w:t>
      </w:r>
      <w:r w:rsidR="00ED5D7C">
        <w:t>6</w:t>
      </w:r>
      <w:r>
        <w:t>).</w:t>
      </w:r>
    </w:p>
    <w:p w14:paraId="4A92C8CF" w14:textId="255D731B" w:rsidR="00862C7F" w:rsidRDefault="00862C7F" w:rsidP="006B3532">
      <w:pPr>
        <w:pStyle w:val="AufzhlungszeichenEbene1"/>
        <w:numPr>
          <w:ilvl w:val="0"/>
          <w:numId w:val="39"/>
        </w:numPr>
        <w:ind w:left="587"/>
        <w:jc w:val="left"/>
      </w:pPr>
      <w:r>
        <w:br w:type="page"/>
      </w:r>
    </w:p>
    <w:p w14:paraId="7C2E89E2" w14:textId="10591CE3" w:rsidR="003626DB" w:rsidRDefault="003626DB" w:rsidP="003626DB">
      <w:pPr>
        <w:pStyle w:val="berschrift1"/>
      </w:pPr>
      <w:r>
        <w:lastRenderedPageBreak/>
        <w:t>Material für Lernende</w:t>
      </w:r>
    </w:p>
    <w:p w14:paraId="206C9764" w14:textId="1FB4B997" w:rsidR="00E64192" w:rsidRDefault="00E64192" w:rsidP="00E64192">
      <w:pPr>
        <w:pStyle w:val="Zwischenberschrift"/>
      </w:pPr>
      <w:r>
        <w:t>Material 1</w:t>
      </w:r>
    </w:p>
    <w:p w14:paraId="00F8AD93" w14:textId="2B1763AF" w:rsidR="00E64192" w:rsidRDefault="00477ED0" w:rsidP="00E64192">
      <w:pPr>
        <w:pStyle w:val="KeinLeerraum"/>
      </w:pPr>
      <w:r>
        <w:t>Vortrag von zwei Forschenden</w:t>
      </w:r>
      <w:r w:rsidR="00ED5D7C">
        <w:t xml:space="preserve"> (Audio-Version)</w:t>
      </w:r>
    </w:p>
    <w:p w14:paraId="4DE24B6A" w14:textId="5F7301F6" w:rsidR="00B643AC" w:rsidRDefault="00C93B14" w:rsidP="00054433">
      <w:pPr>
        <w:pStyle w:val="Textkrper"/>
      </w:pPr>
      <w:r>
        <w:rPr>
          <w:noProof/>
        </w:rPr>
        <w:drawing>
          <wp:anchor distT="0" distB="0" distL="114300" distR="114300" simplePos="0" relativeHeight="251751424" behindDoc="0" locked="0" layoutInCell="1" allowOverlap="1" wp14:anchorId="5E97B861" wp14:editId="53C14B3E">
            <wp:simplePos x="0" y="0"/>
            <wp:positionH relativeFrom="margin">
              <wp:posOffset>218440</wp:posOffset>
            </wp:positionH>
            <wp:positionV relativeFrom="paragraph">
              <wp:posOffset>1617650</wp:posOffset>
            </wp:positionV>
            <wp:extent cx="709574" cy="709574"/>
            <wp:effectExtent l="0" t="0" r="0" b="0"/>
            <wp:wrapNone/>
            <wp:docPr id="29" name="Grafik 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hlinkClick r:id="rId12"/>
                    </pic:cNvPr>
                    <pic:cNvPicPr/>
                  </pic:nvPicPr>
                  <pic:blipFill>
                    <a:blip r:embed="rId13"/>
                    <a:stretch>
                      <a:fillRect/>
                    </a:stretch>
                  </pic:blipFill>
                  <pic:spPr>
                    <a:xfrm>
                      <a:off x="0" y="0"/>
                      <a:ext cx="709574" cy="709574"/>
                    </a:xfrm>
                    <a:prstGeom prst="rect">
                      <a:avLst/>
                    </a:prstGeom>
                  </pic:spPr>
                </pic:pic>
              </a:graphicData>
            </a:graphic>
            <wp14:sizeRelH relativeFrom="margin">
              <wp14:pctWidth>0</wp14:pctWidth>
            </wp14:sizeRelH>
            <wp14:sizeRelV relativeFrom="margin">
              <wp14:pctHeight>0</wp14:pctHeight>
            </wp14:sizeRelV>
          </wp:anchor>
        </w:drawing>
      </w:r>
      <w:r w:rsidR="006B72FF">
        <w:rPr>
          <w:noProof/>
        </w:rPr>
        <w:drawing>
          <wp:anchor distT="0" distB="0" distL="114300" distR="114300" simplePos="0" relativeHeight="251750400" behindDoc="0" locked="0" layoutInCell="1" allowOverlap="1" wp14:anchorId="68AD5A5B" wp14:editId="0A3712DD">
            <wp:simplePos x="0" y="0"/>
            <wp:positionH relativeFrom="column">
              <wp:posOffset>3166415</wp:posOffset>
            </wp:positionH>
            <wp:positionV relativeFrom="paragraph">
              <wp:posOffset>2174672</wp:posOffset>
            </wp:positionV>
            <wp:extent cx="747599" cy="747599"/>
            <wp:effectExtent l="0" t="0" r="0" b="0"/>
            <wp:wrapNone/>
            <wp:docPr id="28" name="Grafik 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a:hlinkClick r:id="rId14"/>
                    </pic:cNvPr>
                    <pic:cNvPicPr/>
                  </pic:nvPicPr>
                  <pic:blipFill>
                    <a:blip r:embed="rId15"/>
                    <a:stretch>
                      <a:fillRect/>
                    </a:stretch>
                  </pic:blipFill>
                  <pic:spPr>
                    <a:xfrm>
                      <a:off x="0" y="0"/>
                      <a:ext cx="747599" cy="747599"/>
                    </a:xfrm>
                    <a:prstGeom prst="rect">
                      <a:avLst/>
                    </a:prstGeom>
                  </pic:spPr>
                </pic:pic>
              </a:graphicData>
            </a:graphic>
            <wp14:sizeRelH relativeFrom="margin">
              <wp14:pctWidth>0</wp14:pctWidth>
            </wp14:sizeRelH>
            <wp14:sizeRelV relativeFrom="margin">
              <wp14:pctHeight>0</wp14:pctHeight>
            </wp14:sizeRelV>
          </wp:anchor>
        </w:drawing>
      </w:r>
      <w:r w:rsidR="00AD03E1">
        <w:rPr>
          <w:noProof/>
        </w:rPr>
        <w:drawing>
          <wp:anchor distT="0" distB="0" distL="114300" distR="114300" simplePos="0" relativeHeight="251749376" behindDoc="0" locked="0" layoutInCell="1" allowOverlap="1" wp14:anchorId="312F6B07" wp14:editId="5BE3D351">
            <wp:simplePos x="0" y="0"/>
            <wp:positionH relativeFrom="column">
              <wp:posOffset>4160850</wp:posOffset>
            </wp:positionH>
            <wp:positionV relativeFrom="paragraph">
              <wp:posOffset>1661795</wp:posOffset>
            </wp:positionV>
            <wp:extent cx="723900" cy="723900"/>
            <wp:effectExtent l="0" t="0" r="0" b="0"/>
            <wp:wrapNone/>
            <wp:docPr id="27" name="Grafik 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hlinkClick r:id="rId16"/>
                    </pic:cNvPr>
                    <pic:cNvPicPr/>
                  </pic:nvPicPr>
                  <pic:blipFill>
                    <a:blip r:embed="rId17"/>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950A81">
        <w:rPr>
          <w:noProof/>
          <w:lang w:eastAsia="de-DE"/>
        </w:rPr>
        <w:drawing>
          <wp:anchor distT="0" distB="0" distL="114300" distR="114300" simplePos="0" relativeHeight="251748352" behindDoc="0" locked="0" layoutInCell="1" allowOverlap="1" wp14:anchorId="10E1FB8D" wp14:editId="3D8E633D">
            <wp:simplePos x="0" y="0"/>
            <wp:positionH relativeFrom="column">
              <wp:posOffset>5141646</wp:posOffset>
            </wp:positionH>
            <wp:positionV relativeFrom="paragraph">
              <wp:posOffset>1128446</wp:posOffset>
            </wp:positionV>
            <wp:extent cx="723926" cy="723926"/>
            <wp:effectExtent l="0" t="0" r="0" b="0"/>
            <wp:wrapNone/>
            <wp:docPr id="26" name="Grafik 2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18"/>
                    </pic:cNvPr>
                    <pic:cNvPicPr/>
                  </pic:nvPicPr>
                  <pic:blipFill>
                    <a:blip r:embed="rId19"/>
                    <a:stretch>
                      <a:fillRect/>
                    </a:stretch>
                  </pic:blipFill>
                  <pic:spPr>
                    <a:xfrm>
                      <a:off x="0" y="0"/>
                      <a:ext cx="723926" cy="723926"/>
                    </a:xfrm>
                    <a:prstGeom prst="rect">
                      <a:avLst/>
                    </a:prstGeom>
                  </pic:spPr>
                </pic:pic>
              </a:graphicData>
            </a:graphic>
            <wp14:sizeRelH relativeFrom="margin">
              <wp14:pctWidth>0</wp14:pctWidth>
            </wp14:sizeRelH>
            <wp14:sizeRelV relativeFrom="margin">
              <wp14:pctHeight>0</wp14:pctHeight>
            </wp14:sizeRelV>
          </wp:anchor>
        </w:drawing>
      </w:r>
      <w:r w:rsidR="00950A81">
        <w:rPr>
          <w:noProof/>
          <w:lang w:eastAsia="de-DE"/>
        </w:rPr>
        <w:drawing>
          <wp:anchor distT="0" distB="0" distL="114300" distR="114300" simplePos="0" relativeHeight="251747328" behindDoc="0" locked="0" layoutInCell="1" allowOverlap="1" wp14:anchorId="418C8AD2" wp14:editId="7C262161">
            <wp:simplePos x="0" y="0"/>
            <wp:positionH relativeFrom="column">
              <wp:posOffset>2178659</wp:posOffset>
            </wp:positionH>
            <wp:positionV relativeFrom="paragraph">
              <wp:posOffset>542595</wp:posOffset>
            </wp:positionV>
            <wp:extent cx="746150" cy="746150"/>
            <wp:effectExtent l="0" t="0" r="0" b="0"/>
            <wp:wrapNone/>
            <wp:docPr id="23" name="Grafik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a:hlinkClick r:id="rId20"/>
                    </pic:cNvPr>
                    <pic:cNvPicPr/>
                  </pic:nvPicPr>
                  <pic:blipFill>
                    <a:blip r:embed="rId21"/>
                    <a:stretch>
                      <a:fillRect/>
                    </a:stretch>
                  </pic:blipFill>
                  <pic:spPr>
                    <a:xfrm>
                      <a:off x="0" y="0"/>
                      <a:ext cx="746150" cy="746150"/>
                    </a:xfrm>
                    <a:prstGeom prst="rect">
                      <a:avLst/>
                    </a:prstGeom>
                  </pic:spPr>
                </pic:pic>
              </a:graphicData>
            </a:graphic>
            <wp14:sizeRelH relativeFrom="margin">
              <wp14:pctWidth>0</wp14:pctWidth>
            </wp14:sizeRelH>
            <wp14:sizeRelV relativeFrom="margin">
              <wp14:pctHeight>0</wp14:pctHeight>
            </wp14:sizeRelV>
          </wp:anchor>
        </w:drawing>
      </w:r>
      <w:r w:rsidR="006D0B7A">
        <w:rPr>
          <w:noProof/>
          <w:lang w:eastAsia="de-DE"/>
        </w:rPr>
        <w:drawing>
          <wp:anchor distT="0" distB="0" distL="114300" distR="114300" simplePos="0" relativeHeight="251685888" behindDoc="1" locked="0" layoutInCell="1" allowOverlap="1" wp14:anchorId="7E3B5BBA" wp14:editId="0FC63BC2">
            <wp:simplePos x="0" y="0"/>
            <wp:positionH relativeFrom="column">
              <wp:posOffset>4448175</wp:posOffset>
            </wp:positionH>
            <wp:positionV relativeFrom="paragraph">
              <wp:posOffset>927735</wp:posOffset>
            </wp:positionV>
            <wp:extent cx="431800" cy="431800"/>
            <wp:effectExtent l="19050" t="19050" r="0" b="6350"/>
            <wp:wrapTight wrapText="bothSides">
              <wp:wrapPolygon edited="0">
                <wp:start x="20831" y="16957"/>
                <wp:lineTo x="25056" y="5156"/>
                <wp:lineTo x="14164" y="-744"/>
                <wp:lineTo x="10288" y="408"/>
                <wp:lineTo x="3375" y="3165"/>
                <wp:lineTo x="1560" y="6517"/>
                <wp:lineTo x="2782" y="8263"/>
                <wp:lineTo x="3934" y="12138"/>
                <wp:lineTo x="3026" y="13814"/>
                <wp:lineTo x="13919" y="19715"/>
                <wp:lineTo x="19016" y="20308"/>
                <wp:lineTo x="20831" y="16957"/>
              </wp:wrapPolygon>
            </wp:wrapTight>
            <wp:docPr id="9" name="Grafik 2" descr="Maikä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3600" name="Grafik 406453600" descr="Maikäfer mit einfarbiger Füllung"/>
                    <pic:cNvPicPr/>
                  </pic:nvPicPr>
                  <pic:blipFill>
                    <a:blip r:embed="rId22">
                      <a:extLst>
                        <a:ext uri="{96DAC541-7B7A-43D3-8B79-37D633B846F1}">
                          <asvg:svgBlip xmlns:asvg="http://schemas.microsoft.com/office/drawing/2016/SVG/main" r:embed="rId23"/>
                        </a:ext>
                      </a:extLst>
                    </a:blip>
                    <a:stretch>
                      <a:fillRect/>
                    </a:stretch>
                  </pic:blipFill>
                  <pic:spPr>
                    <a:xfrm rot="14493287">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6D0B7A">
        <w:rPr>
          <w:noProof/>
          <w:lang w:eastAsia="de-DE"/>
        </w:rPr>
        <w:drawing>
          <wp:anchor distT="0" distB="0" distL="114300" distR="114300" simplePos="0" relativeHeight="251683840" behindDoc="1" locked="0" layoutInCell="1" allowOverlap="1" wp14:anchorId="7EC475FF" wp14:editId="47F976E1">
            <wp:simplePos x="0" y="0"/>
            <wp:positionH relativeFrom="column">
              <wp:posOffset>2562224</wp:posOffset>
            </wp:positionH>
            <wp:positionV relativeFrom="paragraph">
              <wp:posOffset>1448435</wp:posOffset>
            </wp:positionV>
            <wp:extent cx="431800" cy="431800"/>
            <wp:effectExtent l="0" t="19050" r="0" b="44450"/>
            <wp:wrapTight wrapText="bothSides">
              <wp:wrapPolygon edited="0">
                <wp:start x="13369" y="-1744"/>
                <wp:lineTo x="7591" y="-3459"/>
                <wp:lineTo x="-53" y="7475"/>
                <wp:lineTo x="2760" y="11767"/>
                <wp:lineTo x="1280" y="18872"/>
                <wp:lineTo x="4404" y="21056"/>
                <wp:lineTo x="6277" y="20041"/>
                <wp:lineTo x="14474" y="19958"/>
                <wp:lineTo x="16347" y="18942"/>
                <wp:lineTo x="17744" y="3640"/>
                <wp:lineTo x="17274" y="986"/>
                <wp:lineTo x="13369" y="-1744"/>
              </wp:wrapPolygon>
            </wp:wrapTight>
            <wp:docPr id="8" name="Grafik 2" descr="Maikä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3600" name="Grafik 406453600" descr="Maikäfer mit einfarbiger Füllung"/>
                    <pic:cNvPicPr/>
                  </pic:nvPicPr>
                  <pic:blipFill>
                    <a:blip r:embed="rId22">
                      <a:extLst>
                        <a:ext uri="{96DAC541-7B7A-43D3-8B79-37D633B846F1}">
                          <asvg:svgBlip xmlns:asvg="http://schemas.microsoft.com/office/drawing/2016/SVG/main" r:embed="rId23"/>
                        </a:ext>
                      </a:extLst>
                    </a:blip>
                    <a:stretch>
                      <a:fillRect/>
                    </a:stretch>
                  </pic:blipFill>
                  <pic:spPr>
                    <a:xfrm rot="19502358">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6D0B7A">
        <w:rPr>
          <w:noProof/>
          <w:lang w:eastAsia="de-DE"/>
        </w:rPr>
        <w:drawing>
          <wp:anchor distT="0" distB="0" distL="114300" distR="114300" simplePos="0" relativeHeight="251681792" behindDoc="1" locked="0" layoutInCell="1" allowOverlap="1" wp14:anchorId="2A15EC0C" wp14:editId="667255CA">
            <wp:simplePos x="0" y="0"/>
            <wp:positionH relativeFrom="column">
              <wp:posOffset>1524000</wp:posOffset>
            </wp:positionH>
            <wp:positionV relativeFrom="paragraph">
              <wp:posOffset>1470659</wp:posOffset>
            </wp:positionV>
            <wp:extent cx="431800" cy="431800"/>
            <wp:effectExtent l="0" t="0" r="0" b="0"/>
            <wp:wrapTight wrapText="bothSides">
              <wp:wrapPolygon edited="0">
                <wp:start x="5272" y="2246"/>
                <wp:lineTo x="-3171" y="10062"/>
                <wp:lineTo x="3245" y="18749"/>
                <wp:lineTo x="15817" y="19731"/>
                <wp:lineTo x="18372" y="17844"/>
                <wp:lineTo x="18128" y="16445"/>
                <wp:lineTo x="17043" y="8559"/>
                <wp:lineTo x="16665" y="8048"/>
                <wp:lineTo x="9471" y="1515"/>
                <wp:lineTo x="7827" y="359"/>
                <wp:lineTo x="5272" y="2246"/>
              </wp:wrapPolygon>
            </wp:wrapTight>
            <wp:docPr id="406453600" name="Grafik 2" descr="Maikä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3600" name="Grafik 406453600" descr="Maikäfer mit einfarbiger Füllung"/>
                    <pic:cNvPicPr/>
                  </pic:nvPicPr>
                  <pic:blipFill>
                    <a:blip r:embed="rId22">
                      <a:extLst>
                        <a:ext uri="{96DAC541-7B7A-43D3-8B79-37D633B846F1}">
                          <asvg:svgBlip xmlns:asvg="http://schemas.microsoft.com/office/drawing/2016/SVG/main" r:embed="rId23"/>
                        </a:ext>
                      </a:extLst>
                    </a:blip>
                    <a:stretch>
                      <a:fillRect/>
                    </a:stretch>
                  </pic:blipFill>
                  <pic:spPr>
                    <a:xfrm rot="2186899">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6D0B7A">
        <w:rPr>
          <w:noProof/>
          <w:lang w:eastAsia="de-DE"/>
        </w:rPr>
        <w:drawing>
          <wp:anchor distT="0" distB="0" distL="114300" distR="114300" simplePos="0" relativeHeight="251679744" behindDoc="0" locked="0" layoutInCell="1" allowOverlap="1" wp14:anchorId="3A42C1B7" wp14:editId="62ECF596">
            <wp:simplePos x="0" y="0"/>
            <wp:positionH relativeFrom="margin">
              <wp:align>left</wp:align>
            </wp:positionH>
            <wp:positionV relativeFrom="paragraph">
              <wp:posOffset>262890</wp:posOffset>
            </wp:positionV>
            <wp:extent cx="6074410" cy="2903855"/>
            <wp:effectExtent l="0" t="0" r="21590" b="0"/>
            <wp:wrapSquare wrapText="bothSides"/>
            <wp:docPr id="1290403342"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477ED0">
        <w:t>Scanne die QR-Codes und höre dir die Audiobeiträge an</w:t>
      </w:r>
      <w:r w:rsidR="006D0B7A">
        <w:t>.</w:t>
      </w:r>
      <w:r w:rsidR="00D63A67">
        <w:rPr>
          <w:rStyle w:val="Funotenzeichen"/>
        </w:rPr>
        <w:footnoteReference w:id="1"/>
      </w:r>
    </w:p>
    <w:p w14:paraId="00D0A15E" w14:textId="77777777" w:rsidR="0000475B" w:rsidRDefault="0000475B" w:rsidP="00ED5D7C">
      <w:pPr>
        <w:pStyle w:val="KeinLeerraum"/>
      </w:pPr>
      <w:r>
        <w:br w:type="page"/>
      </w:r>
    </w:p>
    <w:p w14:paraId="189EB6E3" w14:textId="73E3E446" w:rsidR="00ED5D7C" w:rsidRPr="00ED5D7C" w:rsidRDefault="006D0B7A" w:rsidP="00ED5D7C">
      <w:pPr>
        <w:pStyle w:val="KeinLeerraum"/>
      </w:pPr>
      <w:r>
        <w:lastRenderedPageBreak/>
        <w:t>Vortrag von zwei Forschenden</w:t>
      </w:r>
      <w:r w:rsidR="00ED5D7C">
        <w:t xml:space="preserve"> (Text-Version)</w:t>
      </w:r>
    </w:p>
    <w:p w14:paraId="5D2BF43B" w14:textId="08B933F7" w:rsidR="006D0B7A" w:rsidRPr="008540B0" w:rsidRDefault="006204C1" w:rsidP="006D0B7A">
      <w:pPr>
        <w:pStyle w:val="Textkrper"/>
      </w:pPr>
      <w:r>
        <w:rPr>
          <w:noProof/>
          <w:sz w:val="16"/>
          <w:szCs w:val="16"/>
          <w:lang w:eastAsia="de-DE"/>
        </w:rPr>
        <mc:AlternateContent>
          <mc:Choice Requires="wps">
            <w:drawing>
              <wp:anchor distT="0" distB="0" distL="114300" distR="114300" simplePos="0" relativeHeight="251687936" behindDoc="0" locked="0" layoutInCell="1" allowOverlap="1" wp14:anchorId="47EB8FAB" wp14:editId="42B68157">
                <wp:simplePos x="0" y="0"/>
                <wp:positionH relativeFrom="column">
                  <wp:posOffset>-137094</wp:posOffset>
                </wp:positionH>
                <wp:positionV relativeFrom="paragraph">
                  <wp:posOffset>129321</wp:posOffset>
                </wp:positionV>
                <wp:extent cx="5923915" cy="997585"/>
                <wp:effectExtent l="25400" t="25400" r="426085" b="107315"/>
                <wp:wrapNone/>
                <wp:docPr id="278254818" name="Abgerundete rechteckige Legende 8"/>
                <wp:cNvGraphicFramePr/>
                <a:graphic xmlns:a="http://schemas.openxmlformats.org/drawingml/2006/main">
                  <a:graphicData uri="http://schemas.microsoft.com/office/word/2010/wordprocessingShape">
                    <wps:wsp>
                      <wps:cNvSpPr/>
                      <wps:spPr>
                        <a:xfrm>
                          <a:off x="0" y="0"/>
                          <a:ext cx="5923915" cy="997585"/>
                        </a:xfrm>
                        <a:prstGeom prst="wedgeRoundRectCallout">
                          <a:avLst>
                            <a:gd name="adj1" fmla="val 55997"/>
                            <a:gd name="adj2" fmla="val -1416"/>
                            <a:gd name="adj3" fmla="val 1666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C4DC7" w14:textId="469DBD47" w:rsidR="006B3CD0" w:rsidRPr="009059A2" w:rsidRDefault="006B3CD0" w:rsidP="006D0B7A">
                            <w:pPr>
                              <w:jc w:val="center"/>
                              <w:rPr>
                                <w:color w:val="000000" w:themeColor="text1"/>
                                <w:sz w:val="21"/>
                                <w:szCs w:val="21"/>
                              </w:rPr>
                            </w:pPr>
                            <w:r w:rsidRPr="009059A2">
                              <w:rPr>
                                <w:color w:val="000000" w:themeColor="text1"/>
                                <w:sz w:val="21"/>
                                <w:szCs w:val="21"/>
                              </w:rPr>
                              <w:t>Der heimische Siebenpunkt-Marienkäfer</w:t>
                            </w:r>
                            <w:r>
                              <w:rPr>
                                <w:color w:val="000000" w:themeColor="text1"/>
                                <w:sz w:val="21"/>
                                <w:szCs w:val="21"/>
                              </w:rPr>
                              <w:t xml:space="preserve"> </w:t>
                            </w:r>
                            <w:r w:rsidRPr="009059A2">
                              <w:rPr>
                                <w:color w:val="000000" w:themeColor="text1"/>
                                <w:sz w:val="21"/>
                                <w:szCs w:val="21"/>
                              </w:rPr>
                              <w:t>ernährt sich von Blattläusen und kann pro Tag ca. 50 Blattläuse</w:t>
                            </w:r>
                            <w:r>
                              <w:rPr>
                                <w:color w:val="000000" w:themeColor="text1"/>
                                <w:sz w:val="21"/>
                                <w:szCs w:val="21"/>
                              </w:rPr>
                              <w:t xml:space="preserve"> </w:t>
                            </w:r>
                            <w:r w:rsidRPr="009059A2">
                              <w:rPr>
                                <w:color w:val="000000" w:themeColor="text1"/>
                                <w:sz w:val="21"/>
                                <w:szCs w:val="21"/>
                              </w:rPr>
                              <w:t xml:space="preserve">vertilgen. Der </w:t>
                            </w:r>
                            <w:r>
                              <w:rPr>
                                <w:color w:val="000000" w:themeColor="text1"/>
                                <w:sz w:val="21"/>
                                <w:szCs w:val="21"/>
                              </w:rPr>
                              <w:t>Asiatisch</w:t>
                            </w:r>
                            <w:r w:rsidRPr="009059A2">
                              <w:rPr>
                                <w:color w:val="000000" w:themeColor="text1"/>
                                <w:sz w:val="21"/>
                                <w:szCs w:val="21"/>
                              </w:rPr>
                              <w:t>e Marienkäfer ernährt sich von etwa fünfmal so großen Mengen Blattläusen (ca. 100 bis 270 Blattläuse pro Tag) und ist deswegen gut für die biologische Schädlingsbekämpfung geeignet. Er ernährt sich außerdem von anderen Insekten wie Schmetterlingen und Schildläusen, Insekteneiern und Larven.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B8F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 o:spid="_x0000_s1031" type="#_x0000_t62" style="position:absolute;left:0;text-align:left;margin-left:-10.8pt;margin-top:10.2pt;width:466.45pt;height:7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" adj="22895,10494" fillcolor="white [3212]" strokecolor="black [3213]" strokeweight="1pt">
                <v:shadow on="t" color="black" opacity="26214f" origin="-.5,-.5" offset=".74836mm,.74836mm"/>
                <v:textbox>
                  <w:txbxContent>
                    <w:p w14:paraId="240C4DC7" w14:textId="469DBD47" w:rsidR="006B3CD0" w:rsidRPr="009059A2" w:rsidRDefault="006B3CD0" w:rsidP="006D0B7A">
                      <w:pPr>
                        <w:jc w:val="center"/>
                        <w:rPr>
                          <w:color w:val="000000" w:themeColor="text1"/>
                          <w:sz w:val="21"/>
                          <w:szCs w:val="21"/>
                        </w:rPr>
                      </w:pPr>
                      <w:r w:rsidRPr="009059A2">
                        <w:rPr>
                          <w:color w:val="000000" w:themeColor="text1"/>
                          <w:sz w:val="21"/>
                          <w:szCs w:val="21"/>
                        </w:rPr>
                        <w:t>Der heimische Siebenpunkt-Marienkäfer</w:t>
                      </w:r>
                      <w:r>
                        <w:rPr>
                          <w:color w:val="000000" w:themeColor="text1"/>
                          <w:sz w:val="21"/>
                          <w:szCs w:val="21"/>
                        </w:rPr>
                        <w:t xml:space="preserve"> </w:t>
                      </w:r>
                      <w:r w:rsidRPr="009059A2">
                        <w:rPr>
                          <w:color w:val="000000" w:themeColor="text1"/>
                          <w:sz w:val="21"/>
                          <w:szCs w:val="21"/>
                        </w:rPr>
                        <w:t>ernährt sich von Blattläusen und kann pro Tag ca. 50 Blattläuse</w:t>
                      </w:r>
                      <w:r>
                        <w:rPr>
                          <w:color w:val="000000" w:themeColor="text1"/>
                          <w:sz w:val="21"/>
                          <w:szCs w:val="21"/>
                        </w:rPr>
                        <w:t xml:space="preserve"> </w:t>
                      </w:r>
                      <w:r w:rsidRPr="009059A2">
                        <w:rPr>
                          <w:color w:val="000000" w:themeColor="text1"/>
                          <w:sz w:val="21"/>
                          <w:szCs w:val="21"/>
                        </w:rPr>
                        <w:t xml:space="preserve">vertilgen. Der </w:t>
                      </w:r>
                      <w:r>
                        <w:rPr>
                          <w:color w:val="000000" w:themeColor="text1"/>
                          <w:sz w:val="21"/>
                          <w:szCs w:val="21"/>
                        </w:rPr>
                        <w:t>Asiatisch</w:t>
                      </w:r>
                      <w:r w:rsidRPr="009059A2">
                        <w:rPr>
                          <w:color w:val="000000" w:themeColor="text1"/>
                          <w:sz w:val="21"/>
                          <w:szCs w:val="21"/>
                        </w:rPr>
                        <w:t>e Marienkäfer ernährt sich von etwa fünfmal so großen Mengen Blattläusen (ca. 100 bis 270 Blattläuse pro Tag) und ist deswegen gut für die biologische Schädlingsbekämpfung geeignet. Er ernährt sich außerdem von anderen Insekten wie Schmetterlingen und Schildläusen, Insekteneiern und Larven.</w:t>
                      </w:r>
                    </w:p>
                  </w:txbxContent>
                </v:textbox>
              </v:shape>
            </w:pict>
          </mc:Fallback>
        </mc:AlternateContent>
      </w:r>
    </w:p>
    <w:p w14:paraId="7A456082" w14:textId="5068321E" w:rsidR="006D0B7A" w:rsidRDefault="006D0B7A" w:rsidP="006D0B7A">
      <w:pPr>
        <w:pStyle w:val="Textkrper"/>
      </w:pPr>
    </w:p>
    <w:p w14:paraId="52945CB4" w14:textId="77777777" w:rsidR="006D0B7A" w:rsidRDefault="006D0B7A" w:rsidP="006D0B7A">
      <w:pPr>
        <w:pStyle w:val="Textkrper"/>
      </w:pPr>
    </w:p>
    <w:p w14:paraId="20B53A70" w14:textId="7750C4FF" w:rsidR="006D0B7A" w:rsidRDefault="006D0B7A" w:rsidP="006D0B7A">
      <w:pPr>
        <w:pStyle w:val="Textkrper"/>
      </w:pPr>
    </w:p>
    <w:p w14:paraId="638F9461" w14:textId="702302EE" w:rsidR="006D0B7A" w:rsidRDefault="006204C1" w:rsidP="006D0B7A">
      <w:pPr>
        <w:pStyle w:val="Textkrper"/>
      </w:pPr>
      <w:r>
        <w:rPr>
          <w:noProof/>
          <w:sz w:val="16"/>
          <w:szCs w:val="16"/>
          <w:lang w:eastAsia="de-DE"/>
        </w:rPr>
        <mc:AlternateContent>
          <mc:Choice Requires="wps">
            <w:drawing>
              <wp:anchor distT="0" distB="0" distL="114300" distR="114300" simplePos="0" relativeHeight="251694080" behindDoc="0" locked="0" layoutInCell="1" allowOverlap="1" wp14:anchorId="3DA28251" wp14:editId="3B0AA29F">
                <wp:simplePos x="0" y="0"/>
                <wp:positionH relativeFrom="column">
                  <wp:posOffset>-144780</wp:posOffset>
                </wp:positionH>
                <wp:positionV relativeFrom="paragraph">
                  <wp:posOffset>260681</wp:posOffset>
                </wp:positionV>
                <wp:extent cx="5923915" cy="815975"/>
                <wp:effectExtent l="419100" t="38100" r="114935" b="117475"/>
                <wp:wrapNone/>
                <wp:docPr id="1780255369" name="Abgerundete rechteckige Legende 8"/>
                <wp:cNvGraphicFramePr/>
                <a:graphic xmlns:a="http://schemas.openxmlformats.org/drawingml/2006/main">
                  <a:graphicData uri="http://schemas.microsoft.com/office/word/2010/wordprocessingShape">
                    <wps:wsp>
                      <wps:cNvSpPr/>
                      <wps:spPr>
                        <a:xfrm>
                          <a:off x="0" y="0"/>
                          <a:ext cx="5923915" cy="815975"/>
                        </a:xfrm>
                        <a:prstGeom prst="wedgeRoundRectCallout">
                          <a:avLst>
                            <a:gd name="adj1" fmla="val -56570"/>
                            <a:gd name="adj2" fmla="val 34254"/>
                            <a:gd name="adj3" fmla="val 1666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775642" w14:textId="4DAD6FB7" w:rsidR="006B3CD0" w:rsidRPr="009059A2" w:rsidRDefault="006B3CD0" w:rsidP="006D0B7A">
                            <w:pPr>
                              <w:jc w:val="center"/>
                              <w:rPr>
                                <w:color w:val="000000" w:themeColor="text1"/>
                                <w:sz w:val="21"/>
                                <w:szCs w:val="21"/>
                              </w:rPr>
                            </w:pPr>
                            <w:r w:rsidRPr="009059A2">
                              <w:rPr>
                                <w:color w:val="000000" w:themeColor="text1"/>
                                <w:sz w:val="21"/>
                                <w:szCs w:val="21"/>
                              </w:rPr>
                              <w:t xml:space="preserve">Ein Siebenpunkt-Marienkäfer-Weibchen legt meist einmal pro Jahr Eier ab. Ein Gelege umfasst etwa 400 Eier. Ein Weibchen des </w:t>
                            </w:r>
                            <w:r>
                              <w:rPr>
                                <w:color w:val="000000" w:themeColor="text1"/>
                                <w:sz w:val="21"/>
                                <w:szCs w:val="21"/>
                              </w:rPr>
                              <w:t>Asiatisch</w:t>
                            </w:r>
                            <w:r w:rsidRPr="009059A2">
                              <w:rPr>
                                <w:color w:val="000000" w:themeColor="text1"/>
                                <w:sz w:val="21"/>
                                <w:szCs w:val="21"/>
                              </w:rPr>
                              <w:t>en Marienkäfers kann in einem Jahr zwischen 1800 und 3500 Eier ablegen. Unter günstigen Lebensbedingungen ist die Art in der Lage, mehrere Generationen pro Jahr zu bilden.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8251" id="_x0000_s1032" type="#_x0000_t62" style="position:absolute;left:0;text-align:left;margin-left:-11.4pt;margin-top:20.55pt;width:466.45pt;height:6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" adj="-1419,18199" fillcolor="white [3212]" strokecolor="black [3213]" strokeweight="1pt">
                <v:shadow on="t" color="black" opacity="26214f" origin="-.5,-.5" offset=".74836mm,.74836mm"/>
                <v:textbox>
                  <w:txbxContent>
                    <w:p w14:paraId="1F775642" w14:textId="4DAD6FB7" w:rsidR="006B3CD0" w:rsidRPr="009059A2" w:rsidRDefault="006B3CD0" w:rsidP="006D0B7A">
                      <w:pPr>
                        <w:jc w:val="center"/>
                        <w:rPr>
                          <w:color w:val="000000" w:themeColor="text1"/>
                          <w:sz w:val="21"/>
                          <w:szCs w:val="21"/>
                        </w:rPr>
                      </w:pPr>
                      <w:r w:rsidRPr="009059A2">
                        <w:rPr>
                          <w:color w:val="000000" w:themeColor="text1"/>
                          <w:sz w:val="21"/>
                          <w:szCs w:val="21"/>
                        </w:rPr>
                        <w:t xml:space="preserve">Ein Siebenpunkt-Marienkäfer-Weibchen legt meist einmal pro Jahr Eier ab. Ein Gelege umfasst etwa 400 Eier. Ein Weibchen des </w:t>
                      </w:r>
                      <w:r>
                        <w:rPr>
                          <w:color w:val="000000" w:themeColor="text1"/>
                          <w:sz w:val="21"/>
                          <w:szCs w:val="21"/>
                        </w:rPr>
                        <w:t>Asiatisch</w:t>
                      </w:r>
                      <w:r w:rsidRPr="009059A2">
                        <w:rPr>
                          <w:color w:val="000000" w:themeColor="text1"/>
                          <w:sz w:val="21"/>
                          <w:szCs w:val="21"/>
                        </w:rPr>
                        <w:t>en Marienkäfers kann in einem Jahr zwischen 1800 und 3500 Eier ablegen. Unter günstigen Lebensbedingungen ist die Art in der Lage, mehrere Generationen pro Jahr zu bilden.</w:t>
                      </w:r>
                    </w:p>
                  </w:txbxContent>
                </v:textbox>
              </v:shape>
            </w:pict>
          </mc:Fallback>
        </mc:AlternateContent>
      </w:r>
    </w:p>
    <w:p w14:paraId="163C4833" w14:textId="1795FD4C" w:rsidR="006D0B7A" w:rsidRDefault="006D0B7A" w:rsidP="006D0B7A">
      <w:pPr>
        <w:pStyle w:val="Textkrper"/>
      </w:pPr>
    </w:p>
    <w:p w14:paraId="21AA82C7" w14:textId="77777777" w:rsidR="006D0B7A" w:rsidRPr="00492E40" w:rsidRDefault="006D0B7A" w:rsidP="006D0B7A">
      <w:pPr>
        <w:pStyle w:val="Textkrper"/>
      </w:pPr>
    </w:p>
    <w:p w14:paraId="2567D341" w14:textId="2F5D77D1" w:rsidR="006D0B7A" w:rsidRPr="005A75A9" w:rsidRDefault="006D0B7A" w:rsidP="006D0B7A">
      <w:r>
        <w:rPr>
          <w:noProof/>
          <w:sz w:val="16"/>
          <w:szCs w:val="16"/>
          <w:lang w:eastAsia="de-DE"/>
        </w:rPr>
        <mc:AlternateContent>
          <mc:Choice Requires="wps">
            <w:drawing>
              <wp:anchor distT="0" distB="0" distL="114300" distR="114300" simplePos="0" relativeHeight="251693056" behindDoc="0" locked="0" layoutInCell="1" allowOverlap="1" wp14:anchorId="072827E9" wp14:editId="02766326">
                <wp:simplePos x="0" y="0"/>
                <wp:positionH relativeFrom="column">
                  <wp:posOffset>170180</wp:posOffset>
                </wp:positionH>
                <wp:positionV relativeFrom="paragraph">
                  <wp:posOffset>8403590</wp:posOffset>
                </wp:positionV>
                <wp:extent cx="5682615" cy="1250507"/>
                <wp:effectExtent l="368300" t="25400" r="95885" b="95885"/>
                <wp:wrapNone/>
                <wp:docPr id="621423165" name="Abgerundete rechteckige Legende 8"/>
                <wp:cNvGraphicFramePr/>
                <a:graphic xmlns:a="http://schemas.openxmlformats.org/drawingml/2006/main">
                  <a:graphicData uri="http://schemas.microsoft.com/office/word/2010/wordprocessingShape">
                    <wps:wsp>
                      <wps:cNvSpPr/>
                      <wps:spPr>
                        <a:xfrm>
                          <a:off x="0" y="0"/>
                          <a:ext cx="5682615" cy="1250507"/>
                        </a:xfrm>
                        <a:prstGeom prst="wedgeRoundRectCallout">
                          <a:avLst>
                            <a:gd name="adj1" fmla="val -55935"/>
                            <a:gd name="adj2" fmla="val -42724"/>
                            <a:gd name="adj3" fmla="val 16667"/>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018866" w14:textId="7C519ED7" w:rsidR="006B3CD0" w:rsidRPr="00795500" w:rsidRDefault="006B3CD0" w:rsidP="006D0B7A">
                            <w:pPr>
                              <w:jc w:val="center"/>
                              <w:rPr>
                                <w:color w:val="000000" w:themeColor="text1"/>
                              </w:rPr>
                            </w:pPr>
                            <w:r w:rsidRPr="00795500">
                              <w:rPr>
                                <w:color w:val="000000" w:themeColor="text1"/>
                              </w:rPr>
                              <w:t xml:space="preserve">Bei allen Marienkäferarten kommt es vor, dass die Larven und ausgewachsenen Tiere auch andere Marienkäferarten und deren Larven fressen. Verzehrt ein Siebenpunkt-Marienkäfer ein mit Mikrosporidien infizierten </w:t>
                            </w:r>
                            <w:r>
                              <w:rPr>
                                <w:color w:val="000000" w:themeColor="text1"/>
                              </w:rPr>
                              <w:t>Asiatisch</w:t>
                            </w:r>
                            <w:r w:rsidRPr="00795500">
                              <w:rPr>
                                <w:color w:val="000000" w:themeColor="text1"/>
                              </w:rPr>
                              <w:t>en Marienkäfer bzw. dessen Larven, stirbt er mit hoher Wahrscheinlichkeit, da er über keine Resistenz gegen den Parasiten verfügt. Durch diese Parasiten hat sich die Zahl der einheimischen Siebenpunkt-Marienkäfer drastisch reduziert.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27E9" id="_x0000_s1033" type="#_x0000_t62" style="position:absolute;left:0;text-align:left;margin-left:13.4pt;margin-top:661.7pt;width:447.45pt;height:9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" adj="-1282,1572" fillcolor="white [3212]" strokecolor="black [3213]" strokeweight="2pt">
                <v:shadow on="t" color="black" opacity="26214f" origin="-.5,-.5" offset=".74836mm,.74836mm"/>
                <v:textbox>
                  <w:txbxContent>
                    <w:p w14:paraId="47018866" w14:textId="7C519ED7" w:rsidR="006B3CD0" w:rsidRPr="00795500" w:rsidRDefault="006B3CD0" w:rsidP="006D0B7A">
                      <w:pPr>
                        <w:jc w:val="center"/>
                        <w:rPr>
                          <w:color w:val="000000" w:themeColor="text1"/>
                        </w:rPr>
                      </w:pPr>
                      <w:r w:rsidRPr="00795500">
                        <w:rPr>
                          <w:color w:val="000000" w:themeColor="text1"/>
                        </w:rPr>
                        <w:t xml:space="preserve">Bei allen Marienkäferarten kommt es vor, dass die Larven und ausgewachsenen Tiere auch andere Marienkäferarten und deren Larven fressen. Verzehrt ein Siebenpunkt-Marienkäfer ein mit Mikrosporidien infizierten </w:t>
                      </w:r>
                      <w:r>
                        <w:rPr>
                          <w:color w:val="000000" w:themeColor="text1"/>
                        </w:rPr>
                        <w:t>Asiatisch</w:t>
                      </w:r>
                      <w:r w:rsidRPr="00795500">
                        <w:rPr>
                          <w:color w:val="000000" w:themeColor="text1"/>
                        </w:rPr>
                        <w:t>en Marienkäfer bzw. dessen Larven, stirbt er mit hoher Wahrscheinlichkeit, da er über keine Resistenz gegen den Parasiten verfügt. Durch diese Parasiten hat sich die Zahl der einheimischen Siebenpunkt-Marienkäfer drastisch reduziert.</w:t>
                      </w:r>
                    </w:p>
                  </w:txbxContent>
                </v:textbox>
              </v:shape>
            </w:pict>
          </mc:Fallback>
        </mc:AlternateContent>
      </w:r>
    </w:p>
    <w:p w14:paraId="1B20189E" w14:textId="1ED268C8" w:rsidR="006D0B7A" w:rsidRDefault="00A307B1" w:rsidP="006D0B7A">
      <w:pPr>
        <w:pStyle w:val="Textkrper"/>
      </w:pPr>
      <w:r>
        <w:rPr>
          <w:noProof/>
          <w:sz w:val="16"/>
          <w:szCs w:val="16"/>
          <w:lang w:eastAsia="de-DE"/>
        </w:rPr>
        <mc:AlternateContent>
          <mc:Choice Requires="wps">
            <w:drawing>
              <wp:anchor distT="0" distB="0" distL="114300" distR="114300" simplePos="0" relativeHeight="251688960" behindDoc="0" locked="0" layoutInCell="1" allowOverlap="1" wp14:anchorId="6A097196" wp14:editId="539466D1">
                <wp:simplePos x="0" y="0"/>
                <wp:positionH relativeFrom="column">
                  <wp:posOffset>-130810</wp:posOffset>
                </wp:positionH>
                <wp:positionV relativeFrom="paragraph">
                  <wp:posOffset>244475</wp:posOffset>
                </wp:positionV>
                <wp:extent cx="5936615" cy="1973580"/>
                <wp:effectExtent l="38100" t="38100" r="368935" b="121920"/>
                <wp:wrapNone/>
                <wp:docPr id="1059856576" name="Abgerundete rechteckige Legende 8"/>
                <wp:cNvGraphicFramePr/>
                <a:graphic xmlns:a="http://schemas.openxmlformats.org/drawingml/2006/main">
                  <a:graphicData uri="http://schemas.microsoft.com/office/word/2010/wordprocessingShape">
                    <wps:wsp>
                      <wps:cNvSpPr/>
                      <wps:spPr>
                        <a:xfrm>
                          <a:off x="0" y="0"/>
                          <a:ext cx="5936615" cy="1973580"/>
                        </a:xfrm>
                        <a:prstGeom prst="wedgeRoundRectCallout">
                          <a:avLst>
                            <a:gd name="adj1" fmla="val 54838"/>
                            <a:gd name="adj2" fmla="val 29717"/>
                            <a:gd name="adj3" fmla="val 1666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321A54" w14:textId="64823E8B" w:rsidR="006B3CD0" w:rsidRDefault="006B3CD0" w:rsidP="006D0B7A">
                            <w:pPr>
                              <w:jc w:val="center"/>
                              <w:rPr>
                                <w:color w:val="000000" w:themeColor="text1"/>
                                <w:sz w:val="21"/>
                                <w:szCs w:val="21"/>
                              </w:rPr>
                            </w:pPr>
                            <w:r w:rsidRPr="009059A2">
                              <w:rPr>
                                <w:color w:val="000000" w:themeColor="text1"/>
                                <w:sz w:val="21"/>
                                <w:szCs w:val="21"/>
                              </w:rPr>
                              <w:t>Der Einsatz von Marienkäfern zur Schädlingsbekämpfung wird als biologische Schädlingsbekämpfung bezeichnet. Eine Alternative wäre der Einsatz von chemischen Schädlingsbekämpfungsmittel</w:t>
                            </w:r>
                            <w:r>
                              <w:rPr>
                                <w:color w:val="000000" w:themeColor="text1"/>
                                <w:sz w:val="21"/>
                                <w:szCs w:val="21"/>
                              </w:rPr>
                              <w:t>n</w:t>
                            </w:r>
                            <w:r w:rsidRPr="009059A2">
                              <w:rPr>
                                <w:color w:val="000000" w:themeColor="text1"/>
                                <w:sz w:val="21"/>
                                <w:szCs w:val="21"/>
                              </w:rPr>
                              <w:t>, etwa zur Blattlaus-Bekämpfung. Dies würde aber auch dazu führen, dass sich die Populationen des nützlichen Marienkäfers verringern würde</w:t>
                            </w:r>
                            <w:r>
                              <w:rPr>
                                <w:color w:val="000000" w:themeColor="text1"/>
                                <w:sz w:val="21"/>
                                <w:szCs w:val="21"/>
                              </w:rPr>
                              <w:t>n</w:t>
                            </w:r>
                            <w:r w:rsidRPr="009059A2">
                              <w:rPr>
                                <w:color w:val="000000" w:themeColor="text1"/>
                                <w:sz w:val="21"/>
                                <w:szCs w:val="21"/>
                              </w:rPr>
                              <w:t xml:space="preserve">. </w:t>
                            </w:r>
                            <w:r>
                              <w:rPr>
                                <w:color w:val="000000" w:themeColor="text1"/>
                                <w:sz w:val="21"/>
                                <w:szCs w:val="21"/>
                              </w:rPr>
                              <w:t>Stattdessen wurde der Asiatisch</w:t>
                            </w:r>
                            <w:r w:rsidRPr="009059A2">
                              <w:rPr>
                                <w:color w:val="000000" w:themeColor="text1"/>
                                <w:sz w:val="21"/>
                                <w:szCs w:val="21"/>
                              </w:rPr>
                              <w:t xml:space="preserve">e Marienkäfer in den 1980er Jahren gezielt zur Schädlingsbekämpfung </w:t>
                            </w:r>
                            <w:r>
                              <w:rPr>
                                <w:color w:val="000000" w:themeColor="text1"/>
                                <w:sz w:val="21"/>
                                <w:szCs w:val="21"/>
                              </w:rPr>
                              <w:t>in Europa eingeführt</w:t>
                            </w:r>
                            <w:r w:rsidRPr="009059A2">
                              <w:rPr>
                                <w:color w:val="000000" w:themeColor="text1"/>
                                <w:sz w:val="21"/>
                                <w:szCs w:val="21"/>
                              </w:rPr>
                              <w:t xml:space="preserve">. </w:t>
                            </w:r>
                            <w:r>
                              <w:rPr>
                                <w:color w:val="000000" w:themeColor="text1"/>
                                <w:sz w:val="21"/>
                                <w:szCs w:val="21"/>
                              </w:rPr>
                              <w:t xml:space="preserve">Auch die wenigen </w:t>
                            </w:r>
                            <w:r w:rsidRPr="009059A2">
                              <w:rPr>
                                <w:color w:val="000000" w:themeColor="text1"/>
                                <w:sz w:val="21"/>
                                <w:szCs w:val="21"/>
                              </w:rPr>
                              <w:t xml:space="preserve">Fressfeinde </w:t>
                            </w:r>
                            <w:r>
                              <w:rPr>
                                <w:color w:val="000000" w:themeColor="text1"/>
                                <w:sz w:val="21"/>
                                <w:szCs w:val="21"/>
                              </w:rPr>
                              <w:t xml:space="preserve">haben </w:t>
                            </w:r>
                            <w:r w:rsidRPr="009059A2">
                              <w:rPr>
                                <w:color w:val="000000" w:themeColor="text1"/>
                                <w:sz w:val="21"/>
                                <w:szCs w:val="21"/>
                              </w:rPr>
                              <w:t xml:space="preserve">dazu geführt, dass sich der </w:t>
                            </w:r>
                            <w:r>
                              <w:rPr>
                                <w:color w:val="000000" w:themeColor="text1"/>
                                <w:sz w:val="21"/>
                                <w:szCs w:val="21"/>
                              </w:rPr>
                              <w:t>Asiatisch</w:t>
                            </w:r>
                            <w:r w:rsidRPr="009059A2">
                              <w:rPr>
                                <w:color w:val="000000" w:themeColor="text1"/>
                                <w:sz w:val="21"/>
                                <w:szCs w:val="21"/>
                              </w:rPr>
                              <w:t>e Marienkäfer nach seiner Einführung in Europa rasant vermehren konnte.</w:t>
                            </w:r>
                          </w:p>
                          <w:p w14:paraId="73A657B3" w14:textId="4943E244" w:rsidR="006B3CD0" w:rsidRPr="009059A2" w:rsidRDefault="006B3CD0" w:rsidP="006D0B7A">
                            <w:pPr>
                              <w:jc w:val="center"/>
                              <w:rPr>
                                <w:color w:val="000000" w:themeColor="text1"/>
                                <w:sz w:val="21"/>
                                <w:szCs w:val="21"/>
                              </w:rPr>
                            </w:pPr>
                            <w:r w:rsidRPr="009059A2">
                              <w:rPr>
                                <w:color w:val="000000" w:themeColor="text1"/>
                                <w:sz w:val="21"/>
                                <w:szCs w:val="21"/>
                              </w:rPr>
                              <w:t>Auf Obstplantagen richten Blutläuse großen Schaden an. Sie bilden Kolonien und saugen am Gewebe der Bäume, wo</w:t>
                            </w:r>
                            <w:r>
                              <w:rPr>
                                <w:color w:val="000000" w:themeColor="text1"/>
                                <w:sz w:val="21"/>
                                <w:szCs w:val="21"/>
                              </w:rPr>
                              <w:t>durch j</w:t>
                            </w:r>
                            <w:r w:rsidRPr="009059A2">
                              <w:rPr>
                                <w:color w:val="000000" w:themeColor="text1"/>
                                <w:sz w:val="21"/>
                                <w:szCs w:val="21"/>
                              </w:rPr>
                              <w:t>unge Bäume in ihrer Entwicklung gehemmt</w:t>
                            </w:r>
                            <w:r>
                              <w:rPr>
                                <w:color w:val="000000" w:themeColor="text1"/>
                                <w:sz w:val="21"/>
                                <w:szCs w:val="21"/>
                              </w:rPr>
                              <w:t xml:space="preserve"> werden</w:t>
                            </w:r>
                            <w:r w:rsidRPr="009059A2">
                              <w:rPr>
                                <w:color w:val="000000" w:themeColor="text1"/>
                                <w:sz w:val="21"/>
                                <w:szCs w:val="21"/>
                              </w:rPr>
                              <w:t xml:space="preserve">. Der </w:t>
                            </w:r>
                            <w:r>
                              <w:rPr>
                                <w:color w:val="000000" w:themeColor="text1"/>
                                <w:sz w:val="21"/>
                                <w:szCs w:val="21"/>
                              </w:rPr>
                              <w:t>Asiatisch</w:t>
                            </w:r>
                            <w:r w:rsidRPr="009059A2">
                              <w:rPr>
                                <w:color w:val="000000" w:themeColor="text1"/>
                                <w:sz w:val="21"/>
                                <w:szCs w:val="21"/>
                              </w:rPr>
                              <w:t>e Marienkäfer frisst – im Gegensatz zum Siebenpunkt-Marienkäfer</w:t>
                            </w:r>
                            <w:r>
                              <w:rPr>
                                <w:color w:val="000000" w:themeColor="text1"/>
                                <w:sz w:val="21"/>
                                <w:szCs w:val="21"/>
                              </w:rPr>
                              <w:t xml:space="preserve"> </w:t>
                            </w:r>
                            <w:r w:rsidRPr="009059A2">
                              <w:rPr>
                                <w:color w:val="000000" w:themeColor="text1"/>
                                <w:sz w:val="21"/>
                                <w:szCs w:val="21"/>
                              </w:rPr>
                              <w:t>–</w:t>
                            </w:r>
                            <w:r>
                              <w:rPr>
                                <w:color w:val="000000" w:themeColor="text1"/>
                                <w:sz w:val="21"/>
                                <w:szCs w:val="21"/>
                              </w:rPr>
                              <w:t xml:space="preserve"> </w:t>
                            </w:r>
                            <w:r w:rsidRPr="009059A2">
                              <w:rPr>
                                <w:color w:val="000000" w:themeColor="text1"/>
                                <w:sz w:val="21"/>
                                <w:szCs w:val="21"/>
                              </w:rPr>
                              <w:t>Blutläuse</w:t>
                            </w:r>
                            <w:r w:rsidR="00D20A6A">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971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10.3pt;margin-top:19.25pt;width:467.45pt;height:15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" adj="22645,17219" fillcolor="white [3212]" strokecolor="black [3213]" strokeweight="1pt">
                <v:shadow on="t" color="black" opacity="26214f" origin="-.5,-.5" offset=".74836mm,.74836mm"/>
                <v:textbox>
                  <w:txbxContent>
                    <w:p w14:paraId="79321A54" w14:textId="64823E8B" w:rsidR="006B3CD0" w:rsidRDefault="006B3CD0" w:rsidP="006D0B7A">
                      <w:pPr>
                        <w:jc w:val="center"/>
                        <w:rPr>
                          <w:color w:val="000000" w:themeColor="text1"/>
                          <w:sz w:val="21"/>
                          <w:szCs w:val="21"/>
                        </w:rPr>
                      </w:pPr>
                      <w:r w:rsidRPr="009059A2">
                        <w:rPr>
                          <w:color w:val="000000" w:themeColor="text1"/>
                          <w:sz w:val="21"/>
                          <w:szCs w:val="21"/>
                        </w:rPr>
                        <w:t>Der Einsatz von Marienkäfern zur Schädlingsbekämpfung wird als biologische Schädlingsbekämpfung bezeichnet. Eine Alternative wäre der Einsatz von chemischen Schädlingsbekämpfungsmittel</w:t>
                      </w:r>
                      <w:r>
                        <w:rPr>
                          <w:color w:val="000000" w:themeColor="text1"/>
                          <w:sz w:val="21"/>
                          <w:szCs w:val="21"/>
                        </w:rPr>
                        <w:t>n</w:t>
                      </w:r>
                      <w:r w:rsidRPr="009059A2">
                        <w:rPr>
                          <w:color w:val="000000" w:themeColor="text1"/>
                          <w:sz w:val="21"/>
                          <w:szCs w:val="21"/>
                        </w:rPr>
                        <w:t>, etwa zur Blattlaus-Bekämpfung. Dies würde aber auch dazu führen, dass sich die Populationen des nützlichen Marienkäfers verringern würde</w:t>
                      </w:r>
                      <w:r>
                        <w:rPr>
                          <w:color w:val="000000" w:themeColor="text1"/>
                          <w:sz w:val="21"/>
                          <w:szCs w:val="21"/>
                        </w:rPr>
                        <w:t>n</w:t>
                      </w:r>
                      <w:r w:rsidRPr="009059A2">
                        <w:rPr>
                          <w:color w:val="000000" w:themeColor="text1"/>
                          <w:sz w:val="21"/>
                          <w:szCs w:val="21"/>
                        </w:rPr>
                        <w:t xml:space="preserve">. </w:t>
                      </w:r>
                      <w:r>
                        <w:rPr>
                          <w:color w:val="000000" w:themeColor="text1"/>
                          <w:sz w:val="21"/>
                          <w:szCs w:val="21"/>
                        </w:rPr>
                        <w:t>Stattdessen wurde der Asiatisch</w:t>
                      </w:r>
                      <w:r w:rsidRPr="009059A2">
                        <w:rPr>
                          <w:color w:val="000000" w:themeColor="text1"/>
                          <w:sz w:val="21"/>
                          <w:szCs w:val="21"/>
                        </w:rPr>
                        <w:t xml:space="preserve">e Marienkäfer in den 1980er Jahren gezielt zur Schädlingsbekämpfung </w:t>
                      </w:r>
                      <w:r>
                        <w:rPr>
                          <w:color w:val="000000" w:themeColor="text1"/>
                          <w:sz w:val="21"/>
                          <w:szCs w:val="21"/>
                        </w:rPr>
                        <w:t>in Europa eingeführt</w:t>
                      </w:r>
                      <w:r w:rsidRPr="009059A2">
                        <w:rPr>
                          <w:color w:val="000000" w:themeColor="text1"/>
                          <w:sz w:val="21"/>
                          <w:szCs w:val="21"/>
                        </w:rPr>
                        <w:t xml:space="preserve">. </w:t>
                      </w:r>
                      <w:r>
                        <w:rPr>
                          <w:color w:val="000000" w:themeColor="text1"/>
                          <w:sz w:val="21"/>
                          <w:szCs w:val="21"/>
                        </w:rPr>
                        <w:t xml:space="preserve">Auch die wenigen </w:t>
                      </w:r>
                      <w:r w:rsidRPr="009059A2">
                        <w:rPr>
                          <w:color w:val="000000" w:themeColor="text1"/>
                          <w:sz w:val="21"/>
                          <w:szCs w:val="21"/>
                        </w:rPr>
                        <w:t xml:space="preserve">Fressfeinde </w:t>
                      </w:r>
                      <w:r>
                        <w:rPr>
                          <w:color w:val="000000" w:themeColor="text1"/>
                          <w:sz w:val="21"/>
                          <w:szCs w:val="21"/>
                        </w:rPr>
                        <w:t xml:space="preserve">haben </w:t>
                      </w:r>
                      <w:r w:rsidRPr="009059A2">
                        <w:rPr>
                          <w:color w:val="000000" w:themeColor="text1"/>
                          <w:sz w:val="21"/>
                          <w:szCs w:val="21"/>
                        </w:rPr>
                        <w:t xml:space="preserve">dazu geführt, dass sich der </w:t>
                      </w:r>
                      <w:r>
                        <w:rPr>
                          <w:color w:val="000000" w:themeColor="text1"/>
                          <w:sz w:val="21"/>
                          <w:szCs w:val="21"/>
                        </w:rPr>
                        <w:t>Asiatisch</w:t>
                      </w:r>
                      <w:r w:rsidRPr="009059A2">
                        <w:rPr>
                          <w:color w:val="000000" w:themeColor="text1"/>
                          <w:sz w:val="21"/>
                          <w:szCs w:val="21"/>
                        </w:rPr>
                        <w:t>e Marienkäfer nach seiner Einführung in Europa rasant vermehren konnte.</w:t>
                      </w:r>
                    </w:p>
                    <w:p w14:paraId="73A657B3" w14:textId="4943E244" w:rsidR="006B3CD0" w:rsidRPr="009059A2" w:rsidRDefault="006B3CD0" w:rsidP="006D0B7A">
                      <w:pPr>
                        <w:jc w:val="center"/>
                        <w:rPr>
                          <w:color w:val="000000" w:themeColor="text1"/>
                          <w:sz w:val="21"/>
                          <w:szCs w:val="21"/>
                        </w:rPr>
                      </w:pPr>
                      <w:r w:rsidRPr="009059A2">
                        <w:rPr>
                          <w:color w:val="000000" w:themeColor="text1"/>
                          <w:sz w:val="21"/>
                          <w:szCs w:val="21"/>
                        </w:rPr>
                        <w:t>Auf Obstplantagen richten Blutläuse großen Schaden an. Sie bilden Kolonien und saugen am Gewebe der Bäume, wo</w:t>
                      </w:r>
                      <w:r>
                        <w:rPr>
                          <w:color w:val="000000" w:themeColor="text1"/>
                          <w:sz w:val="21"/>
                          <w:szCs w:val="21"/>
                        </w:rPr>
                        <w:t>durch j</w:t>
                      </w:r>
                      <w:r w:rsidRPr="009059A2">
                        <w:rPr>
                          <w:color w:val="000000" w:themeColor="text1"/>
                          <w:sz w:val="21"/>
                          <w:szCs w:val="21"/>
                        </w:rPr>
                        <w:t>unge Bäume in ihrer Entwicklung gehemmt</w:t>
                      </w:r>
                      <w:r>
                        <w:rPr>
                          <w:color w:val="000000" w:themeColor="text1"/>
                          <w:sz w:val="21"/>
                          <w:szCs w:val="21"/>
                        </w:rPr>
                        <w:t xml:space="preserve"> werden</w:t>
                      </w:r>
                      <w:r w:rsidRPr="009059A2">
                        <w:rPr>
                          <w:color w:val="000000" w:themeColor="text1"/>
                          <w:sz w:val="21"/>
                          <w:szCs w:val="21"/>
                        </w:rPr>
                        <w:t xml:space="preserve">. Der </w:t>
                      </w:r>
                      <w:r>
                        <w:rPr>
                          <w:color w:val="000000" w:themeColor="text1"/>
                          <w:sz w:val="21"/>
                          <w:szCs w:val="21"/>
                        </w:rPr>
                        <w:t>Asiatisch</w:t>
                      </w:r>
                      <w:r w:rsidRPr="009059A2">
                        <w:rPr>
                          <w:color w:val="000000" w:themeColor="text1"/>
                          <w:sz w:val="21"/>
                          <w:szCs w:val="21"/>
                        </w:rPr>
                        <w:t>e Marienkäfer frisst – im Gegensatz zum Siebenpunkt-Marienkäfer</w:t>
                      </w:r>
                      <w:r>
                        <w:rPr>
                          <w:color w:val="000000" w:themeColor="text1"/>
                          <w:sz w:val="21"/>
                          <w:szCs w:val="21"/>
                        </w:rPr>
                        <w:t xml:space="preserve"> </w:t>
                      </w:r>
                      <w:r w:rsidRPr="009059A2">
                        <w:rPr>
                          <w:color w:val="000000" w:themeColor="text1"/>
                          <w:sz w:val="21"/>
                          <w:szCs w:val="21"/>
                        </w:rPr>
                        <w:t>–</w:t>
                      </w:r>
                      <w:r>
                        <w:rPr>
                          <w:color w:val="000000" w:themeColor="text1"/>
                          <w:sz w:val="21"/>
                          <w:szCs w:val="21"/>
                        </w:rPr>
                        <w:t xml:space="preserve"> </w:t>
                      </w:r>
                      <w:r w:rsidRPr="009059A2">
                        <w:rPr>
                          <w:color w:val="000000" w:themeColor="text1"/>
                          <w:sz w:val="21"/>
                          <w:szCs w:val="21"/>
                        </w:rPr>
                        <w:t>Blutläuse</w:t>
                      </w:r>
                      <w:r w:rsidR="00D20A6A">
                        <w:rPr>
                          <w:color w:val="000000" w:themeColor="text1"/>
                          <w:sz w:val="21"/>
                          <w:szCs w:val="21"/>
                        </w:rPr>
                        <w:t>.</w:t>
                      </w:r>
                    </w:p>
                  </w:txbxContent>
                </v:textbox>
              </v:shape>
            </w:pict>
          </mc:Fallback>
        </mc:AlternateContent>
      </w:r>
    </w:p>
    <w:p w14:paraId="395D1B1F" w14:textId="0C9081DB" w:rsidR="006D0B7A" w:rsidRDefault="006D0B7A" w:rsidP="006D0B7A">
      <w:pPr>
        <w:pStyle w:val="Textkrper"/>
      </w:pPr>
    </w:p>
    <w:p w14:paraId="43E6572B" w14:textId="77777777" w:rsidR="006D0B7A" w:rsidRDefault="006D0B7A" w:rsidP="006D0B7A">
      <w:pPr>
        <w:pStyle w:val="Textkrper"/>
      </w:pPr>
    </w:p>
    <w:p w14:paraId="76AADD77" w14:textId="77777777" w:rsidR="006D0B7A" w:rsidRDefault="006D0B7A" w:rsidP="006D0B7A">
      <w:pPr>
        <w:pStyle w:val="Textkrper"/>
      </w:pPr>
    </w:p>
    <w:p w14:paraId="13FF1E10" w14:textId="77777777" w:rsidR="006D0B7A" w:rsidRDefault="006D0B7A" w:rsidP="006D0B7A">
      <w:pPr>
        <w:pStyle w:val="Textkrper"/>
      </w:pPr>
    </w:p>
    <w:p w14:paraId="3D30FACB" w14:textId="77777777" w:rsidR="006D0B7A" w:rsidRDefault="006D0B7A" w:rsidP="006D0B7A">
      <w:pPr>
        <w:pStyle w:val="Textkrper"/>
      </w:pPr>
    </w:p>
    <w:p w14:paraId="1B121351" w14:textId="507BDC3E" w:rsidR="006D0B7A" w:rsidRDefault="006D0B7A" w:rsidP="006D0B7A">
      <w:pPr>
        <w:pStyle w:val="Textkrper"/>
      </w:pPr>
    </w:p>
    <w:p w14:paraId="1F7BCE8A" w14:textId="3D1D2408" w:rsidR="006D0B7A" w:rsidRDefault="006D0B7A" w:rsidP="006D0B7A">
      <w:pPr>
        <w:pStyle w:val="Textkrper"/>
      </w:pPr>
    </w:p>
    <w:p w14:paraId="6BAF3BE1" w14:textId="343398DC" w:rsidR="006D0B7A" w:rsidRDefault="006D0B7A" w:rsidP="006D0B7A">
      <w:pPr>
        <w:pStyle w:val="Textkrper"/>
      </w:pPr>
    </w:p>
    <w:p w14:paraId="3C9905F9" w14:textId="3A7BFEBF" w:rsidR="006D0B7A" w:rsidRDefault="00D524F9" w:rsidP="006D0B7A">
      <w:pPr>
        <w:pStyle w:val="Textkrper"/>
      </w:pPr>
      <w:r>
        <w:rPr>
          <w:noProof/>
          <w:sz w:val="16"/>
          <w:szCs w:val="16"/>
          <w:lang w:eastAsia="de-DE"/>
        </w:rPr>
        <mc:AlternateContent>
          <mc:Choice Requires="wps">
            <w:drawing>
              <wp:anchor distT="0" distB="0" distL="114300" distR="114300" simplePos="0" relativeHeight="251692032" behindDoc="0" locked="0" layoutInCell="1" allowOverlap="1" wp14:anchorId="323247CC" wp14:editId="5B5A9CCD">
                <wp:simplePos x="0" y="0"/>
                <wp:positionH relativeFrom="column">
                  <wp:posOffset>-77470</wp:posOffset>
                </wp:positionH>
                <wp:positionV relativeFrom="paragraph">
                  <wp:posOffset>38735</wp:posOffset>
                </wp:positionV>
                <wp:extent cx="5946775" cy="2476500"/>
                <wp:effectExtent l="266700" t="38100" r="111125" b="114300"/>
                <wp:wrapNone/>
                <wp:docPr id="1277589698" name="Abgerundete rechteckige Legende 8"/>
                <wp:cNvGraphicFramePr/>
                <a:graphic xmlns:a="http://schemas.openxmlformats.org/drawingml/2006/main">
                  <a:graphicData uri="http://schemas.microsoft.com/office/word/2010/wordprocessingShape">
                    <wps:wsp>
                      <wps:cNvSpPr/>
                      <wps:spPr>
                        <a:xfrm>
                          <a:off x="0" y="0"/>
                          <a:ext cx="5946775" cy="2476500"/>
                        </a:xfrm>
                        <a:prstGeom prst="wedgeRoundRectCallout">
                          <a:avLst>
                            <a:gd name="adj1" fmla="val -54020"/>
                            <a:gd name="adj2" fmla="val -1004"/>
                            <a:gd name="adj3" fmla="val 1666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B0F352" w14:textId="5247542E" w:rsidR="006B3CD0" w:rsidRDefault="006B3CD0" w:rsidP="006D0B7A">
                            <w:pPr>
                              <w:jc w:val="center"/>
                              <w:rPr>
                                <w:color w:val="000000" w:themeColor="text1"/>
                                <w:sz w:val="21"/>
                                <w:szCs w:val="21"/>
                              </w:rPr>
                            </w:pPr>
                            <w:r w:rsidRPr="009059A2">
                              <w:rPr>
                                <w:color w:val="000000" w:themeColor="text1"/>
                                <w:sz w:val="21"/>
                                <w:szCs w:val="21"/>
                              </w:rPr>
                              <w:t xml:space="preserve">Die Hämolymphe, das „Blut“ beider Arten, zeigt Unterschiede. So enthält die Hämolymphe des </w:t>
                            </w:r>
                            <w:r>
                              <w:rPr>
                                <w:color w:val="000000" w:themeColor="text1"/>
                                <w:sz w:val="21"/>
                                <w:szCs w:val="21"/>
                              </w:rPr>
                              <w:t>Asiatisch</w:t>
                            </w:r>
                            <w:r w:rsidRPr="009059A2">
                              <w:rPr>
                                <w:color w:val="000000" w:themeColor="text1"/>
                                <w:sz w:val="21"/>
                                <w:szCs w:val="21"/>
                              </w:rPr>
                              <w:t>en Marienkäfers winzige, pilzähnliche Einzeller</w:t>
                            </w:r>
                            <w:r>
                              <w:rPr>
                                <w:color w:val="000000" w:themeColor="text1"/>
                                <w:sz w:val="21"/>
                                <w:szCs w:val="21"/>
                              </w:rPr>
                              <w:t xml:space="preserve">. Diese </w:t>
                            </w:r>
                            <w:r w:rsidRPr="009059A2">
                              <w:rPr>
                                <w:color w:val="000000" w:themeColor="text1"/>
                                <w:sz w:val="21"/>
                                <w:szCs w:val="21"/>
                              </w:rPr>
                              <w:t xml:space="preserve">Parasiten können ihren Wirt nachhaltig schädigen. Der </w:t>
                            </w:r>
                            <w:r>
                              <w:rPr>
                                <w:color w:val="000000" w:themeColor="text1"/>
                                <w:sz w:val="21"/>
                                <w:szCs w:val="21"/>
                              </w:rPr>
                              <w:t>Asiatisch</w:t>
                            </w:r>
                            <w:r w:rsidRPr="009059A2">
                              <w:rPr>
                                <w:color w:val="000000" w:themeColor="text1"/>
                                <w:sz w:val="21"/>
                                <w:szCs w:val="21"/>
                              </w:rPr>
                              <w:t>e Marienkäfer verfügt über eine Resistenz (Widerstandsfähigkeit) gegen diese Parasiten</w:t>
                            </w:r>
                            <w:r>
                              <w:rPr>
                                <w:color w:val="000000" w:themeColor="text1"/>
                                <w:sz w:val="21"/>
                                <w:szCs w:val="21"/>
                              </w:rPr>
                              <w:t xml:space="preserve">, weshalb trotz hoher </w:t>
                            </w:r>
                            <w:r w:rsidRPr="009059A2">
                              <w:rPr>
                                <w:color w:val="000000" w:themeColor="text1"/>
                                <w:sz w:val="21"/>
                                <w:szCs w:val="21"/>
                              </w:rPr>
                              <w:t xml:space="preserve">Zahl an Parasiten </w:t>
                            </w:r>
                            <w:r>
                              <w:rPr>
                                <w:color w:val="000000" w:themeColor="text1"/>
                                <w:sz w:val="21"/>
                                <w:szCs w:val="21"/>
                              </w:rPr>
                              <w:t>in der Hämolymphe</w:t>
                            </w:r>
                            <w:r w:rsidRPr="009059A2">
                              <w:rPr>
                                <w:color w:val="000000" w:themeColor="text1"/>
                                <w:sz w:val="21"/>
                                <w:szCs w:val="21"/>
                              </w:rPr>
                              <w:t xml:space="preserve"> die betroffenen Tiere keine Krankheitssymptome</w:t>
                            </w:r>
                            <w:r>
                              <w:rPr>
                                <w:color w:val="000000" w:themeColor="text1"/>
                                <w:sz w:val="21"/>
                                <w:szCs w:val="21"/>
                              </w:rPr>
                              <w:t xml:space="preserve"> zeigen</w:t>
                            </w:r>
                            <w:r w:rsidRPr="009059A2">
                              <w:rPr>
                                <w:color w:val="000000" w:themeColor="text1"/>
                                <w:sz w:val="21"/>
                                <w:szCs w:val="21"/>
                              </w:rPr>
                              <w:t xml:space="preserve">. Zudem enthält die Hämolymphe des </w:t>
                            </w:r>
                            <w:r>
                              <w:rPr>
                                <w:color w:val="000000" w:themeColor="text1"/>
                                <w:sz w:val="21"/>
                                <w:szCs w:val="21"/>
                              </w:rPr>
                              <w:t>Asiatisch</w:t>
                            </w:r>
                            <w:r w:rsidRPr="009059A2">
                              <w:rPr>
                                <w:color w:val="000000" w:themeColor="text1"/>
                                <w:sz w:val="21"/>
                                <w:szCs w:val="21"/>
                              </w:rPr>
                              <w:t>en Marienkäfers einen stark antibiotischen Wirkstoff und antimikrobiell wirkende Eiweiße. Aktuell wird daran geforscht, inwiefern sie als Antibiotika beispielsweise gegen multiresistente Keime eingesetzt werden können.</w:t>
                            </w:r>
                          </w:p>
                          <w:p w14:paraId="15754EFE" w14:textId="40B78897" w:rsidR="006B3CD0" w:rsidRPr="009059A2" w:rsidRDefault="006B3CD0" w:rsidP="006204C1">
                            <w:pPr>
                              <w:jc w:val="center"/>
                              <w:rPr>
                                <w:color w:val="000000" w:themeColor="text1"/>
                                <w:sz w:val="21"/>
                                <w:szCs w:val="21"/>
                              </w:rPr>
                            </w:pPr>
                            <w:r w:rsidRPr="009059A2">
                              <w:rPr>
                                <w:color w:val="000000" w:themeColor="text1"/>
                                <w:sz w:val="21"/>
                                <w:szCs w:val="21"/>
                              </w:rPr>
                              <w:t>Bei allen Marienkäferarten kommt es vor, dass die Larven und ausgewachsenen Tiere auch andere Marienkäferarten und deren Larven fressen. Verzehrt ein Siebenpunkt-Marienkäfer ein</w:t>
                            </w:r>
                            <w:r>
                              <w:rPr>
                                <w:color w:val="000000" w:themeColor="text1"/>
                                <w:sz w:val="21"/>
                                <w:szCs w:val="21"/>
                              </w:rPr>
                              <w:t>en</w:t>
                            </w:r>
                            <w:r w:rsidRPr="009059A2">
                              <w:rPr>
                                <w:color w:val="000000" w:themeColor="text1"/>
                                <w:sz w:val="21"/>
                                <w:szCs w:val="21"/>
                              </w:rPr>
                              <w:t xml:space="preserve"> mit Mikrosporidien infizierten </w:t>
                            </w:r>
                            <w:r>
                              <w:rPr>
                                <w:color w:val="000000" w:themeColor="text1"/>
                                <w:sz w:val="21"/>
                                <w:szCs w:val="21"/>
                              </w:rPr>
                              <w:t>Asiatisch</w:t>
                            </w:r>
                            <w:r w:rsidRPr="009059A2">
                              <w:rPr>
                                <w:color w:val="000000" w:themeColor="text1"/>
                                <w:sz w:val="21"/>
                                <w:szCs w:val="21"/>
                              </w:rPr>
                              <w:t>en Marienkäfer bzw. dessen Larven, stirbt er mit hoher Wahrscheinlichkeit, da er über keine Resistenz gegen den Parasiten verfügt. Durch diese Parasiten hat sich die Zahl der einheimischen Siebenpunkt-Marienkäfer drastisch reduziert.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47CC" id="_x0000_s1035" type="#_x0000_t62" style="position:absolute;left:0;text-align:left;margin-left:-6.1pt;margin-top:3.05pt;width:468.2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" adj="-868,10583" fillcolor="white [3212]" strokecolor="black [3213]" strokeweight="1pt">
                <v:shadow on="t" color="black" opacity="26214f" origin="-.5,-.5" offset=".74836mm,.74836mm"/>
                <v:textbox>
                  <w:txbxContent>
                    <w:p w14:paraId="76B0F352" w14:textId="5247542E" w:rsidR="006B3CD0" w:rsidRDefault="006B3CD0" w:rsidP="006D0B7A">
                      <w:pPr>
                        <w:jc w:val="center"/>
                        <w:rPr>
                          <w:color w:val="000000" w:themeColor="text1"/>
                          <w:sz w:val="21"/>
                          <w:szCs w:val="21"/>
                        </w:rPr>
                      </w:pPr>
                      <w:r w:rsidRPr="009059A2">
                        <w:rPr>
                          <w:color w:val="000000" w:themeColor="text1"/>
                          <w:sz w:val="21"/>
                          <w:szCs w:val="21"/>
                        </w:rPr>
                        <w:t xml:space="preserve">Die Hämolymphe, das „Blut“ beider Arten, zeigt Unterschiede. So enthält die Hämolymphe des </w:t>
                      </w:r>
                      <w:r>
                        <w:rPr>
                          <w:color w:val="000000" w:themeColor="text1"/>
                          <w:sz w:val="21"/>
                          <w:szCs w:val="21"/>
                        </w:rPr>
                        <w:t>Asiatisch</w:t>
                      </w:r>
                      <w:r w:rsidRPr="009059A2">
                        <w:rPr>
                          <w:color w:val="000000" w:themeColor="text1"/>
                          <w:sz w:val="21"/>
                          <w:szCs w:val="21"/>
                        </w:rPr>
                        <w:t>en Marienkäfers winzige, pilzähnliche Einzeller</w:t>
                      </w:r>
                      <w:r>
                        <w:rPr>
                          <w:color w:val="000000" w:themeColor="text1"/>
                          <w:sz w:val="21"/>
                          <w:szCs w:val="21"/>
                        </w:rPr>
                        <w:t xml:space="preserve">. Diese </w:t>
                      </w:r>
                      <w:r w:rsidRPr="009059A2">
                        <w:rPr>
                          <w:color w:val="000000" w:themeColor="text1"/>
                          <w:sz w:val="21"/>
                          <w:szCs w:val="21"/>
                        </w:rPr>
                        <w:t xml:space="preserve">Parasiten können ihren Wirt nachhaltig schädigen. Der </w:t>
                      </w:r>
                      <w:r>
                        <w:rPr>
                          <w:color w:val="000000" w:themeColor="text1"/>
                          <w:sz w:val="21"/>
                          <w:szCs w:val="21"/>
                        </w:rPr>
                        <w:t>Asiatisch</w:t>
                      </w:r>
                      <w:r w:rsidRPr="009059A2">
                        <w:rPr>
                          <w:color w:val="000000" w:themeColor="text1"/>
                          <w:sz w:val="21"/>
                          <w:szCs w:val="21"/>
                        </w:rPr>
                        <w:t>e Marienkäfer verfügt über eine Resistenz (Widerstandsfähigkeit) gegen diese Parasiten</w:t>
                      </w:r>
                      <w:r>
                        <w:rPr>
                          <w:color w:val="000000" w:themeColor="text1"/>
                          <w:sz w:val="21"/>
                          <w:szCs w:val="21"/>
                        </w:rPr>
                        <w:t xml:space="preserve">, weshalb trotz hoher </w:t>
                      </w:r>
                      <w:r w:rsidRPr="009059A2">
                        <w:rPr>
                          <w:color w:val="000000" w:themeColor="text1"/>
                          <w:sz w:val="21"/>
                          <w:szCs w:val="21"/>
                        </w:rPr>
                        <w:t xml:space="preserve">Zahl an Parasiten </w:t>
                      </w:r>
                      <w:r>
                        <w:rPr>
                          <w:color w:val="000000" w:themeColor="text1"/>
                          <w:sz w:val="21"/>
                          <w:szCs w:val="21"/>
                        </w:rPr>
                        <w:t>in der Hämolymphe</w:t>
                      </w:r>
                      <w:r w:rsidRPr="009059A2">
                        <w:rPr>
                          <w:color w:val="000000" w:themeColor="text1"/>
                          <w:sz w:val="21"/>
                          <w:szCs w:val="21"/>
                        </w:rPr>
                        <w:t xml:space="preserve"> die betroffenen Tiere keine Krankheitssymptome</w:t>
                      </w:r>
                      <w:r>
                        <w:rPr>
                          <w:color w:val="000000" w:themeColor="text1"/>
                          <w:sz w:val="21"/>
                          <w:szCs w:val="21"/>
                        </w:rPr>
                        <w:t xml:space="preserve"> zeigen</w:t>
                      </w:r>
                      <w:r w:rsidRPr="009059A2">
                        <w:rPr>
                          <w:color w:val="000000" w:themeColor="text1"/>
                          <w:sz w:val="21"/>
                          <w:szCs w:val="21"/>
                        </w:rPr>
                        <w:t xml:space="preserve">. Zudem enthält die Hämolymphe des </w:t>
                      </w:r>
                      <w:r>
                        <w:rPr>
                          <w:color w:val="000000" w:themeColor="text1"/>
                          <w:sz w:val="21"/>
                          <w:szCs w:val="21"/>
                        </w:rPr>
                        <w:t>Asiatisch</w:t>
                      </w:r>
                      <w:r w:rsidRPr="009059A2">
                        <w:rPr>
                          <w:color w:val="000000" w:themeColor="text1"/>
                          <w:sz w:val="21"/>
                          <w:szCs w:val="21"/>
                        </w:rPr>
                        <w:t>en Marienkäfers einen stark antibiotischen Wirkstoff und antimikrobiell wirkende Eiweiße. Aktuell wird daran geforscht, inwiefern sie als Antibiotika beispielsweise gegen multiresistente Keime eingesetzt werden können.</w:t>
                      </w:r>
                    </w:p>
                    <w:p w14:paraId="15754EFE" w14:textId="40B78897" w:rsidR="006B3CD0" w:rsidRPr="009059A2" w:rsidRDefault="006B3CD0" w:rsidP="006204C1">
                      <w:pPr>
                        <w:jc w:val="center"/>
                        <w:rPr>
                          <w:color w:val="000000" w:themeColor="text1"/>
                          <w:sz w:val="21"/>
                          <w:szCs w:val="21"/>
                        </w:rPr>
                      </w:pPr>
                      <w:r w:rsidRPr="009059A2">
                        <w:rPr>
                          <w:color w:val="000000" w:themeColor="text1"/>
                          <w:sz w:val="21"/>
                          <w:szCs w:val="21"/>
                        </w:rPr>
                        <w:t>Bei allen Marienkäferarten kommt es vor, dass die Larven und ausgewachsenen Tiere auch andere Marienkäferarten und deren Larven fressen. Verzehrt ein Siebenpunkt-Marienkäfer ein</w:t>
                      </w:r>
                      <w:r>
                        <w:rPr>
                          <w:color w:val="000000" w:themeColor="text1"/>
                          <w:sz w:val="21"/>
                          <w:szCs w:val="21"/>
                        </w:rPr>
                        <w:t>en</w:t>
                      </w:r>
                      <w:r w:rsidRPr="009059A2">
                        <w:rPr>
                          <w:color w:val="000000" w:themeColor="text1"/>
                          <w:sz w:val="21"/>
                          <w:szCs w:val="21"/>
                        </w:rPr>
                        <w:t xml:space="preserve"> mit </w:t>
                      </w:r>
                      <w:proofErr w:type="spellStart"/>
                      <w:r w:rsidRPr="009059A2">
                        <w:rPr>
                          <w:color w:val="000000" w:themeColor="text1"/>
                          <w:sz w:val="21"/>
                          <w:szCs w:val="21"/>
                        </w:rPr>
                        <w:t>Mikrosporidien</w:t>
                      </w:r>
                      <w:proofErr w:type="spellEnd"/>
                      <w:r w:rsidRPr="009059A2">
                        <w:rPr>
                          <w:color w:val="000000" w:themeColor="text1"/>
                          <w:sz w:val="21"/>
                          <w:szCs w:val="21"/>
                        </w:rPr>
                        <w:t xml:space="preserve"> infizierten </w:t>
                      </w:r>
                      <w:r>
                        <w:rPr>
                          <w:color w:val="000000" w:themeColor="text1"/>
                          <w:sz w:val="21"/>
                          <w:szCs w:val="21"/>
                        </w:rPr>
                        <w:t>Asiatisch</w:t>
                      </w:r>
                      <w:r w:rsidRPr="009059A2">
                        <w:rPr>
                          <w:color w:val="000000" w:themeColor="text1"/>
                          <w:sz w:val="21"/>
                          <w:szCs w:val="21"/>
                        </w:rPr>
                        <w:t>en Marienkäfer bzw. dessen Larven, stirbt er mit hoher Wahrscheinlichkeit, da er über keine Resistenz gegen den Parasiten verfügt. Durch diese Parasiten hat sich die Zahl der einheimischen Siebenpunkt-Marienkäfer drastisch reduziert.</w:t>
                      </w:r>
                    </w:p>
                  </w:txbxContent>
                </v:textbox>
              </v:shape>
            </w:pict>
          </mc:Fallback>
        </mc:AlternateContent>
      </w:r>
    </w:p>
    <w:p w14:paraId="5586F633" w14:textId="215A4E60" w:rsidR="006D0B7A" w:rsidRDefault="006D0B7A" w:rsidP="006D0B7A">
      <w:pPr>
        <w:pStyle w:val="Textkrper"/>
      </w:pPr>
    </w:p>
    <w:p w14:paraId="359FED14" w14:textId="06087E59" w:rsidR="006D0B7A" w:rsidRDefault="006D0B7A" w:rsidP="006D0B7A">
      <w:pPr>
        <w:pStyle w:val="Textkrper"/>
      </w:pPr>
    </w:p>
    <w:p w14:paraId="5356D6FB" w14:textId="529884EF" w:rsidR="006D0B7A" w:rsidRDefault="006D0B7A" w:rsidP="006D0B7A">
      <w:pPr>
        <w:pStyle w:val="Textkrper"/>
      </w:pPr>
    </w:p>
    <w:p w14:paraId="4582364C" w14:textId="1AB46C36" w:rsidR="006D0B7A" w:rsidRDefault="006D0B7A" w:rsidP="006D0B7A">
      <w:pPr>
        <w:pStyle w:val="Textkrper"/>
      </w:pPr>
    </w:p>
    <w:p w14:paraId="2F69D6A8" w14:textId="5BA9E449" w:rsidR="006D0B7A" w:rsidRDefault="006D0B7A" w:rsidP="006D0B7A">
      <w:pPr>
        <w:pStyle w:val="Textkrper"/>
      </w:pPr>
    </w:p>
    <w:p w14:paraId="0A5CA4BB" w14:textId="7CA16EC4" w:rsidR="006D0B7A" w:rsidRDefault="006D0B7A" w:rsidP="006D0B7A">
      <w:pPr>
        <w:pStyle w:val="Textkrper"/>
      </w:pPr>
    </w:p>
    <w:p w14:paraId="1F28482B" w14:textId="7BADE80C" w:rsidR="006D0B7A" w:rsidRDefault="006D0B7A" w:rsidP="006D0B7A">
      <w:pPr>
        <w:pStyle w:val="Textkrper"/>
      </w:pPr>
    </w:p>
    <w:p w14:paraId="67654FDE" w14:textId="619EF6CB" w:rsidR="006D0B7A" w:rsidRDefault="006D0B7A" w:rsidP="006D0B7A">
      <w:pPr>
        <w:pStyle w:val="Textkrper"/>
      </w:pPr>
    </w:p>
    <w:p w14:paraId="34B5E4F8" w14:textId="2972DAD3" w:rsidR="006D0B7A" w:rsidRDefault="006D0B7A" w:rsidP="006D0B7A">
      <w:pPr>
        <w:pStyle w:val="Textkrper"/>
      </w:pPr>
    </w:p>
    <w:p w14:paraId="411DD875" w14:textId="0F6075AB" w:rsidR="006D0B7A" w:rsidRDefault="00D524F9" w:rsidP="006D0B7A">
      <w:pPr>
        <w:pStyle w:val="Textkrper"/>
      </w:pPr>
      <w:r>
        <w:rPr>
          <w:noProof/>
          <w:sz w:val="16"/>
          <w:szCs w:val="16"/>
          <w:lang w:eastAsia="de-DE"/>
        </w:rPr>
        <mc:AlternateContent>
          <mc:Choice Requires="wps">
            <w:drawing>
              <wp:anchor distT="0" distB="0" distL="114300" distR="114300" simplePos="0" relativeHeight="251691008" behindDoc="0" locked="0" layoutInCell="1" allowOverlap="1" wp14:anchorId="0E32D339" wp14:editId="64BFDBA0">
                <wp:simplePos x="0" y="0"/>
                <wp:positionH relativeFrom="margin">
                  <wp:posOffset>-54610</wp:posOffset>
                </wp:positionH>
                <wp:positionV relativeFrom="paragraph">
                  <wp:posOffset>127635</wp:posOffset>
                </wp:positionV>
                <wp:extent cx="5943600" cy="800100"/>
                <wp:effectExtent l="38100" t="38100" r="342900" b="114300"/>
                <wp:wrapNone/>
                <wp:docPr id="1440837860" name="Abgerundete rechteckige Legende 8"/>
                <wp:cNvGraphicFramePr/>
                <a:graphic xmlns:a="http://schemas.openxmlformats.org/drawingml/2006/main">
                  <a:graphicData uri="http://schemas.microsoft.com/office/word/2010/wordprocessingShape">
                    <wps:wsp>
                      <wps:cNvSpPr/>
                      <wps:spPr>
                        <a:xfrm>
                          <a:off x="0" y="0"/>
                          <a:ext cx="5943600" cy="800100"/>
                        </a:xfrm>
                        <a:prstGeom prst="wedgeRoundRectCallout">
                          <a:avLst>
                            <a:gd name="adj1" fmla="val 54765"/>
                            <a:gd name="adj2" fmla="val -2149"/>
                            <a:gd name="adj3" fmla="val 1666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4BBE6E" w14:textId="3799F93A" w:rsidR="006B3CD0" w:rsidRPr="009059A2" w:rsidRDefault="006B3CD0" w:rsidP="006D0B7A">
                            <w:pPr>
                              <w:jc w:val="center"/>
                              <w:rPr>
                                <w:color w:val="000000" w:themeColor="text1"/>
                                <w:sz w:val="21"/>
                                <w:szCs w:val="21"/>
                              </w:rPr>
                            </w:pPr>
                            <w:r w:rsidRPr="009059A2">
                              <w:rPr>
                                <w:color w:val="000000" w:themeColor="text1"/>
                                <w:sz w:val="21"/>
                                <w:szCs w:val="21"/>
                              </w:rPr>
                              <w:t xml:space="preserve">Im Gegensatz zum Siebenpunkt-Marienkäfer ernährt sich der </w:t>
                            </w:r>
                            <w:r>
                              <w:rPr>
                                <w:color w:val="000000" w:themeColor="text1"/>
                                <w:sz w:val="21"/>
                                <w:szCs w:val="21"/>
                              </w:rPr>
                              <w:t>Asiatisch</w:t>
                            </w:r>
                            <w:r w:rsidRPr="009059A2">
                              <w:rPr>
                                <w:color w:val="000000" w:themeColor="text1"/>
                                <w:sz w:val="21"/>
                                <w:szCs w:val="21"/>
                              </w:rPr>
                              <w:t>e Marienkäfer auch von Weintrauben. Zur Weinlese können die Käfer in den Verarbeitungsprozess der Trauben gelangen und den Geschmack des Weins durch ihre bitter schmeckende Hämolymphe beeinflussen.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D339" id="_x0000_s1036" type="#_x0000_t62" style="position:absolute;left:0;text-align:left;margin-left:-4.3pt;margin-top:10.05pt;width:468pt;height:6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" adj="22629,10336" fillcolor="white [3212]" strokecolor="black [3213]" strokeweight="1pt">
                <v:shadow on="t" color="black" opacity="26214f" origin="-.5,-.5" offset=".74836mm,.74836mm"/>
                <v:textbox>
                  <w:txbxContent>
                    <w:p w14:paraId="4E4BBE6E" w14:textId="3799F93A" w:rsidR="006B3CD0" w:rsidRPr="009059A2" w:rsidRDefault="006B3CD0" w:rsidP="006D0B7A">
                      <w:pPr>
                        <w:jc w:val="center"/>
                        <w:rPr>
                          <w:color w:val="000000" w:themeColor="text1"/>
                          <w:sz w:val="21"/>
                          <w:szCs w:val="21"/>
                        </w:rPr>
                      </w:pPr>
                      <w:r w:rsidRPr="009059A2">
                        <w:rPr>
                          <w:color w:val="000000" w:themeColor="text1"/>
                          <w:sz w:val="21"/>
                          <w:szCs w:val="21"/>
                        </w:rPr>
                        <w:t xml:space="preserve">Im Gegensatz zum Siebenpunkt-Marienkäfer ernährt sich der </w:t>
                      </w:r>
                      <w:r>
                        <w:rPr>
                          <w:color w:val="000000" w:themeColor="text1"/>
                          <w:sz w:val="21"/>
                          <w:szCs w:val="21"/>
                        </w:rPr>
                        <w:t>Asiatisch</w:t>
                      </w:r>
                      <w:r w:rsidRPr="009059A2">
                        <w:rPr>
                          <w:color w:val="000000" w:themeColor="text1"/>
                          <w:sz w:val="21"/>
                          <w:szCs w:val="21"/>
                        </w:rPr>
                        <w:t>e Marienkäfer auch von Weintrauben. Zur Weinlese können die Käfer in den Verarbeitungsprozess der Trauben gelangen und den Geschmack des Weins durch ihre bitter schmeckende Hämolymphe beeinflussen.</w:t>
                      </w:r>
                    </w:p>
                  </w:txbxContent>
                </v:textbox>
                <w10:wrap anchorx="margin"/>
              </v:shape>
            </w:pict>
          </mc:Fallback>
        </mc:AlternateContent>
      </w:r>
    </w:p>
    <w:p w14:paraId="3105DC98" w14:textId="43DCF99B" w:rsidR="006D0B7A" w:rsidRDefault="006D0B7A" w:rsidP="006D0B7A">
      <w:pPr>
        <w:pStyle w:val="Textkrper"/>
      </w:pPr>
    </w:p>
    <w:p w14:paraId="48EC6FC3" w14:textId="13CCECBA" w:rsidR="006D0B7A" w:rsidRDefault="006D0B7A" w:rsidP="006D0B7A">
      <w:pPr>
        <w:pStyle w:val="Textkrper"/>
      </w:pPr>
    </w:p>
    <w:p w14:paraId="31885CB0" w14:textId="6E9D9B9C" w:rsidR="006D0B7A" w:rsidRDefault="006D0B7A" w:rsidP="006D0B7A">
      <w:pPr>
        <w:pStyle w:val="Textkrper"/>
      </w:pPr>
    </w:p>
    <w:p w14:paraId="7ECE359C" w14:textId="77777777" w:rsidR="006D0B7A" w:rsidRDefault="006D0B7A" w:rsidP="006D0B7A">
      <w:pPr>
        <w:pStyle w:val="Textkrper"/>
      </w:pPr>
    </w:p>
    <w:p w14:paraId="61ADDE73" w14:textId="57C38217" w:rsidR="0000475B" w:rsidRDefault="0000475B" w:rsidP="00DF51A0">
      <w:pPr>
        <w:pStyle w:val="QuellenangabeTextBild"/>
      </w:pPr>
      <w:r>
        <w:br w:type="page"/>
      </w:r>
    </w:p>
    <w:p w14:paraId="47120B5C" w14:textId="63DAF31F" w:rsidR="00231CC4" w:rsidRDefault="00231CC4" w:rsidP="00231CC4">
      <w:pPr>
        <w:pStyle w:val="Zwischenberschrift"/>
      </w:pPr>
      <w:r>
        <w:lastRenderedPageBreak/>
        <w:t xml:space="preserve">Material </w:t>
      </w:r>
      <w:r w:rsidR="00ED5D7C">
        <w:t>2</w:t>
      </w:r>
    </w:p>
    <w:p w14:paraId="1A4A9D65" w14:textId="77777777" w:rsidR="00231CC4" w:rsidRDefault="00231CC4" w:rsidP="00231CC4">
      <w:pPr>
        <w:pStyle w:val="KeinLeerraum"/>
      </w:pPr>
      <w:r>
        <w:t>Gegenüberstellung von zwei Marienkäferarten</w:t>
      </w:r>
    </w:p>
    <w:p w14:paraId="4B4F0C14" w14:textId="3C5E16E9" w:rsidR="00231CC4" w:rsidRDefault="00231CC4" w:rsidP="00231CC4">
      <w:pPr>
        <w:pStyle w:val="Textkrper"/>
      </w:pPr>
    </w:p>
    <w:tbl>
      <w:tblPr>
        <w:tblStyle w:val="Tabellenraster"/>
        <w:tblW w:w="0" w:type="auto"/>
        <w:tblLook w:val="04A0" w:firstRow="1" w:lastRow="0" w:firstColumn="1" w:lastColumn="0" w:noHBand="0" w:noVBand="1"/>
      </w:tblPr>
      <w:tblGrid>
        <w:gridCol w:w="2332"/>
        <w:gridCol w:w="3373"/>
        <w:gridCol w:w="3355"/>
      </w:tblGrid>
      <w:tr w:rsidR="00231CC4" w:rsidRPr="00276FF8" w14:paraId="1A1022CF" w14:textId="77777777" w:rsidTr="00436102">
        <w:trPr>
          <w:trHeight w:val="20"/>
        </w:trPr>
        <w:tc>
          <w:tcPr>
            <w:tcW w:w="1838" w:type="dxa"/>
          </w:tcPr>
          <w:p w14:paraId="328F3734" w14:textId="77777777" w:rsidR="00231CC4" w:rsidRPr="00276FF8" w:rsidRDefault="00231CC4" w:rsidP="00A974C5">
            <w:pPr>
              <w:pStyle w:val="Textkrper"/>
              <w:spacing w:after="120"/>
              <w:rPr>
                <w:b/>
                <w:bCs/>
              </w:rPr>
            </w:pPr>
            <w:r>
              <w:rPr>
                <w:b/>
                <w:bCs/>
              </w:rPr>
              <w:t>Merkmale</w:t>
            </w:r>
          </w:p>
        </w:tc>
        <w:tc>
          <w:tcPr>
            <w:tcW w:w="3609" w:type="dxa"/>
          </w:tcPr>
          <w:p w14:paraId="3B459ADC" w14:textId="77777777" w:rsidR="00231CC4" w:rsidRPr="00276FF8" w:rsidRDefault="00231CC4" w:rsidP="00A974C5">
            <w:pPr>
              <w:pStyle w:val="Textkrper"/>
              <w:spacing w:after="120"/>
              <w:rPr>
                <w:b/>
                <w:bCs/>
              </w:rPr>
            </w:pPr>
            <w:r w:rsidRPr="00276FF8">
              <w:rPr>
                <w:b/>
                <w:bCs/>
              </w:rPr>
              <w:t>Siebenpunkt-Marienkäfer</w:t>
            </w:r>
          </w:p>
        </w:tc>
        <w:tc>
          <w:tcPr>
            <w:tcW w:w="3609" w:type="dxa"/>
          </w:tcPr>
          <w:p w14:paraId="7852C302" w14:textId="77777777" w:rsidR="00231CC4" w:rsidRPr="00276FF8" w:rsidRDefault="00231CC4" w:rsidP="00A974C5">
            <w:pPr>
              <w:pStyle w:val="Textkrper"/>
              <w:spacing w:after="120"/>
              <w:rPr>
                <w:b/>
                <w:bCs/>
              </w:rPr>
            </w:pPr>
            <w:r w:rsidRPr="00276FF8">
              <w:rPr>
                <w:b/>
                <w:bCs/>
              </w:rPr>
              <w:t>Asiatischer Marienkäfer</w:t>
            </w:r>
          </w:p>
        </w:tc>
      </w:tr>
      <w:tr w:rsidR="00231CC4" w:rsidRPr="00276FF8" w14:paraId="474F8735" w14:textId="77777777" w:rsidTr="00436102">
        <w:trPr>
          <w:trHeight w:val="1984"/>
        </w:trPr>
        <w:tc>
          <w:tcPr>
            <w:tcW w:w="1838" w:type="dxa"/>
          </w:tcPr>
          <w:p w14:paraId="78141512" w14:textId="77777777" w:rsidR="00231CC4" w:rsidRPr="00276FF8" w:rsidRDefault="00231CC4" w:rsidP="00A974C5">
            <w:pPr>
              <w:pStyle w:val="Textkrper"/>
              <w:spacing w:after="120"/>
              <w:jc w:val="left"/>
            </w:pPr>
            <w:r w:rsidRPr="00276FF8">
              <w:t>Ursprüngliches Vorkommen</w:t>
            </w:r>
          </w:p>
        </w:tc>
        <w:tc>
          <w:tcPr>
            <w:tcW w:w="3609" w:type="dxa"/>
          </w:tcPr>
          <w:p w14:paraId="35794462" w14:textId="7E45343B" w:rsidR="00231CC4" w:rsidRPr="00276FF8" w:rsidRDefault="00231CC4" w:rsidP="00A974C5">
            <w:pPr>
              <w:pStyle w:val="Textkrper"/>
              <w:spacing w:after="120"/>
            </w:pPr>
          </w:p>
        </w:tc>
        <w:tc>
          <w:tcPr>
            <w:tcW w:w="3609" w:type="dxa"/>
          </w:tcPr>
          <w:p w14:paraId="08412C5C" w14:textId="77777777" w:rsidR="00231CC4" w:rsidRPr="00276FF8" w:rsidRDefault="00231CC4" w:rsidP="00A974C5">
            <w:pPr>
              <w:pStyle w:val="Textkrper"/>
              <w:spacing w:after="120"/>
            </w:pPr>
          </w:p>
        </w:tc>
      </w:tr>
      <w:tr w:rsidR="00231CC4" w:rsidRPr="00276FF8" w14:paraId="639B3C06" w14:textId="77777777" w:rsidTr="00436102">
        <w:trPr>
          <w:trHeight w:val="1984"/>
        </w:trPr>
        <w:tc>
          <w:tcPr>
            <w:tcW w:w="1838" w:type="dxa"/>
          </w:tcPr>
          <w:p w14:paraId="5102E886" w14:textId="77777777" w:rsidR="00231CC4" w:rsidRPr="00276FF8" w:rsidRDefault="00231CC4" w:rsidP="00A974C5">
            <w:pPr>
              <w:pStyle w:val="Textkrper"/>
              <w:spacing w:after="120"/>
              <w:jc w:val="left"/>
            </w:pPr>
            <w:r w:rsidRPr="00276FF8">
              <w:t>Anzahl Gelege und Eier pro Jahr</w:t>
            </w:r>
          </w:p>
        </w:tc>
        <w:tc>
          <w:tcPr>
            <w:tcW w:w="3609" w:type="dxa"/>
          </w:tcPr>
          <w:p w14:paraId="779F4893" w14:textId="0A379D98" w:rsidR="00231CC4" w:rsidRPr="00276FF8" w:rsidRDefault="00231CC4" w:rsidP="00A974C5">
            <w:pPr>
              <w:pStyle w:val="Textkrper"/>
              <w:spacing w:after="120"/>
            </w:pPr>
          </w:p>
        </w:tc>
        <w:tc>
          <w:tcPr>
            <w:tcW w:w="3609" w:type="dxa"/>
          </w:tcPr>
          <w:p w14:paraId="34B01ED2" w14:textId="77777777" w:rsidR="00231CC4" w:rsidRPr="00276FF8" w:rsidRDefault="00231CC4" w:rsidP="00A974C5">
            <w:pPr>
              <w:pStyle w:val="Textkrper"/>
              <w:spacing w:after="120"/>
            </w:pPr>
          </w:p>
        </w:tc>
      </w:tr>
      <w:tr w:rsidR="00231CC4" w:rsidRPr="00276FF8" w14:paraId="6AEE27D3" w14:textId="77777777" w:rsidTr="00436102">
        <w:trPr>
          <w:trHeight w:val="1984"/>
        </w:trPr>
        <w:tc>
          <w:tcPr>
            <w:tcW w:w="1838" w:type="dxa"/>
          </w:tcPr>
          <w:p w14:paraId="555A94EF" w14:textId="77777777" w:rsidR="00231CC4" w:rsidRPr="00276FF8" w:rsidRDefault="00231CC4" w:rsidP="00A974C5">
            <w:pPr>
              <w:pStyle w:val="Textkrper"/>
              <w:spacing w:after="120"/>
              <w:jc w:val="left"/>
            </w:pPr>
            <w:r w:rsidRPr="00276FF8">
              <w:t>Nahrung</w:t>
            </w:r>
          </w:p>
        </w:tc>
        <w:tc>
          <w:tcPr>
            <w:tcW w:w="3609" w:type="dxa"/>
          </w:tcPr>
          <w:p w14:paraId="0F107E1A" w14:textId="78E99836" w:rsidR="00231CC4" w:rsidRPr="00276FF8" w:rsidRDefault="00231CC4" w:rsidP="00A974C5">
            <w:pPr>
              <w:pStyle w:val="Textkrper"/>
              <w:spacing w:after="120"/>
            </w:pPr>
          </w:p>
        </w:tc>
        <w:tc>
          <w:tcPr>
            <w:tcW w:w="3609" w:type="dxa"/>
          </w:tcPr>
          <w:p w14:paraId="06C266CB" w14:textId="77777777" w:rsidR="00231CC4" w:rsidRPr="00276FF8" w:rsidRDefault="00231CC4" w:rsidP="00A974C5">
            <w:pPr>
              <w:pStyle w:val="Textkrper"/>
              <w:spacing w:after="120"/>
            </w:pPr>
          </w:p>
        </w:tc>
      </w:tr>
      <w:tr w:rsidR="00231CC4" w:rsidRPr="00276FF8" w14:paraId="5BE96A98" w14:textId="77777777" w:rsidTr="00436102">
        <w:trPr>
          <w:trHeight w:val="1984"/>
        </w:trPr>
        <w:tc>
          <w:tcPr>
            <w:tcW w:w="1838" w:type="dxa"/>
          </w:tcPr>
          <w:p w14:paraId="4D7ABEB1" w14:textId="77777777" w:rsidR="00231CC4" w:rsidRPr="00276FF8" w:rsidRDefault="00231CC4" w:rsidP="00A974C5">
            <w:pPr>
              <w:pStyle w:val="Textkrper"/>
              <w:spacing w:after="120"/>
              <w:jc w:val="left"/>
            </w:pPr>
            <w:r>
              <w:t>Einsatz als biologischer Schädlingsbekämpfer</w:t>
            </w:r>
          </w:p>
        </w:tc>
        <w:tc>
          <w:tcPr>
            <w:tcW w:w="3609" w:type="dxa"/>
          </w:tcPr>
          <w:p w14:paraId="78F25BA6" w14:textId="16342CD0" w:rsidR="00231CC4" w:rsidRPr="00276FF8" w:rsidRDefault="00231CC4" w:rsidP="00A974C5">
            <w:pPr>
              <w:pStyle w:val="Textkrper"/>
              <w:spacing w:after="120"/>
            </w:pPr>
          </w:p>
        </w:tc>
        <w:tc>
          <w:tcPr>
            <w:tcW w:w="3609" w:type="dxa"/>
          </w:tcPr>
          <w:p w14:paraId="04B2D6DC" w14:textId="77777777" w:rsidR="00231CC4" w:rsidRPr="00276FF8" w:rsidRDefault="00231CC4" w:rsidP="00A974C5">
            <w:pPr>
              <w:pStyle w:val="Textkrper"/>
              <w:spacing w:after="120"/>
            </w:pPr>
          </w:p>
        </w:tc>
      </w:tr>
      <w:tr w:rsidR="00231CC4" w:rsidRPr="00276FF8" w14:paraId="6D18DADF" w14:textId="77777777" w:rsidTr="00436102">
        <w:trPr>
          <w:trHeight w:val="1984"/>
        </w:trPr>
        <w:tc>
          <w:tcPr>
            <w:tcW w:w="1838" w:type="dxa"/>
          </w:tcPr>
          <w:p w14:paraId="24AB3DA9" w14:textId="77777777" w:rsidR="00231CC4" w:rsidRPr="00276FF8" w:rsidRDefault="00231CC4" w:rsidP="00A974C5">
            <w:pPr>
              <w:pStyle w:val="Textkrper"/>
              <w:spacing w:after="120"/>
              <w:jc w:val="left"/>
            </w:pPr>
            <w:r>
              <w:t>Hämolymphe</w:t>
            </w:r>
          </w:p>
        </w:tc>
        <w:tc>
          <w:tcPr>
            <w:tcW w:w="3609" w:type="dxa"/>
          </w:tcPr>
          <w:p w14:paraId="58693A36" w14:textId="0BC74606" w:rsidR="00231CC4" w:rsidRPr="00276FF8" w:rsidRDefault="00231CC4" w:rsidP="00A974C5">
            <w:pPr>
              <w:pStyle w:val="Textkrper"/>
              <w:spacing w:after="120"/>
            </w:pPr>
          </w:p>
        </w:tc>
        <w:tc>
          <w:tcPr>
            <w:tcW w:w="3609" w:type="dxa"/>
          </w:tcPr>
          <w:p w14:paraId="57EAFDD6" w14:textId="77777777" w:rsidR="00231CC4" w:rsidRPr="00276FF8" w:rsidRDefault="00231CC4" w:rsidP="00A974C5">
            <w:pPr>
              <w:pStyle w:val="Textkrper"/>
              <w:spacing w:after="120"/>
            </w:pPr>
          </w:p>
        </w:tc>
      </w:tr>
    </w:tbl>
    <w:p w14:paraId="1A998954" w14:textId="0FF86378" w:rsidR="00231CC4" w:rsidRDefault="00231CC4" w:rsidP="006D0B7A">
      <w:pPr>
        <w:rPr>
          <w:rFonts w:eastAsia="Calibri"/>
        </w:rPr>
      </w:pPr>
    </w:p>
    <w:p w14:paraId="35CF4D10" w14:textId="51583809" w:rsidR="00231CC4" w:rsidRDefault="00231CC4" w:rsidP="00A307B1">
      <w:pPr>
        <w:pStyle w:val="QuellenangabeTextBild"/>
      </w:pPr>
      <w:r>
        <w:br w:type="page"/>
      </w:r>
    </w:p>
    <w:p w14:paraId="7C7D83C3" w14:textId="08A05CDA" w:rsidR="00231CC4" w:rsidRDefault="00231CC4" w:rsidP="00231CC4">
      <w:pPr>
        <w:pStyle w:val="Zwischenberschrift"/>
      </w:pPr>
      <w:r>
        <w:lastRenderedPageBreak/>
        <w:t xml:space="preserve">Material </w:t>
      </w:r>
      <w:r w:rsidR="00ED5D7C">
        <w:t>3</w:t>
      </w:r>
    </w:p>
    <w:p w14:paraId="7634D8F5" w14:textId="5542A8F2" w:rsidR="00231CC4" w:rsidRDefault="00A307B1" w:rsidP="00231CC4">
      <w:pPr>
        <w:pStyle w:val="KeinLeerraum"/>
      </w:pPr>
      <w:r>
        <w:rPr>
          <w:noProof/>
          <w:lang w:eastAsia="de-DE"/>
        </w:rPr>
        <mc:AlternateContent>
          <mc:Choice Requires="wpg">
            <w:drawing>
              <wp:anchor distT="0" distB="0" distL="114300" distR="114300" simplePos="0" relativeHeight="251697152" behindDoc="0" locked="0" layoutInCell="1" allowOverlap="1" wp14:anchorId="764C8D34" wp14:editId="3CD96941">
                <wp:simplePos x="0" y="0"/>
                <wp:positionH relativeFrom="column">
                  <wp:posOffset>13970</wp:posOffset>
                </wp:positionH>
                <wp:positionV relativeFrom="paragraph">
                  <wp:posOffset>344805</wp:posOffset>
                </wp:positionV>
                <wp:extent cx="6301740" cy="6789420"/>
                <wp:effectExtent l="38100" t="38100" r="118110" b="106680"/>
                <wp:wrapTopAndBottom/>
                <wp:docPr id="10" name="Gruppieren 5"/>
                <wp:cNvGraphicFramePr/>
                <a:graphic xmlns:a="http://schemas.openxmlformats.org/drawingml/2006/main">
                  <a:graphicData uri="http://schemas.microsoft.com/office/word/2010/wordprocessingGroup">
                    <wpg:wgp>
                      <wpg:cNvGrpSpPr/>
                      <wpg:grpSpPr>
                        <a:xfrm>
                          <a:off x="0" y="0"/>
                          <a:ext cx="6301740" cy="6789420"/>
                          <a:chOff x="7620" y="1"/>
                          <a:chExt cx="6252845" cy="6854154"/>
                        </a:xfrm>
                      </wpg:grpSpPr>
                      <wps:wsp>
                        <wps:cNvPr id="11" name="Rechteck 4"/>
                        <wps:cNvSpPr/>
                        <wps:spPr>
                          <a:xfrm>
                            <a:off x="7620" y="1"/>
                            <a:ext cx="6251393" cy="6854154"/>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ieren 3"/>
                        <wpg:cNvGrpSpPr/>
                        <wpg:grpSpPr>
                          <a:xfrm>
                            <a:off x="118404" y="129540"/>
                            <a:ext cx="6142061" cy="6592880"/>
                            <a:chOff x="118404" y="0"/>
                            <a:chExt cx="6142064" cy="6592940"/>
                          </a:xfrm>
                        </wpg:grpSpPr>
                        <wps:wsp>
                          <wps:cNvPr id="13" name="Textfeld 6"/>
                          <wps:cNvSpPr txBox="1"/>
                          <wps:spPr>
                            <a:xfrm>
                              <a:off x="1389888" y="0"/>
                              <a:ext cx="4870580" cy="461665"/>
                            </a:xfrm>
                            <a:prstGeom prst="rect">
                              <a:avLst/>
                            </a:prstGeom>
                            <a:noFill/>
                          </wps:spPr>
                          <wps:txbx>
                            <w:txbxContent>
                              <w:p w14:paraId="4E51CF10" w14:textId="77777777" w:rsidR="006B3CD0" w:rsidRDefault="006B3CD0" w:rsidP="00AB731A">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Struktur von Argumenten</w:t>
                                </w:r>
                              </w:p>
                            </w:txbxContent>
                          </wps:txbx>
                          <wps:bodyPr wrap="square" rtlCol="0">
                            <a:noAutofit/>
                          </wps:bodyPr>
                        </wps:wsp>
                        <wps:wsp>
                          <wps:cNvPr id="16" name="Textfeld 15"/>
                          <wps:cNvSpPr txBox="1"/>
                          <wps:spPr>
                            <a:xfrm>
                              <a:off x="1426463" y="2174047"/>
                              <a:ext cx="2328583" cy="687344"/>
                            </a:xfrm>
                            <a:prstGeom prst="rect">
                              <a:avLst/>
                            </a:prstGeom>
                            <a:noFill/>
                          </wps:spPr>
                          <wps:txbx>
                            <w:txbxContent>
                              <w:p w14:paraId="2CBD5083" w14:textId="618BE4B6" w:rsidR="006B3CD0" w:rsidRPr="00865837" w:rsidRDefault="006B3CD0" w:rsidP="00D524F9">
                                <w:pPr>
                                  <w:pStyle w:val="QuellenangabeTextBild"/>
                                  <w:spacing w:before="0"/>
                                  <w:jc w:val="left"/>
                                </w:pPr>
                                <w:r w:rsidRPr="00865837">
                                  <w:t xml:space="preserve">Abbildung </w:t>
                                </w:r>
                                <w:r>
                                  <w:t>3</w:t>
                                </w:r>
                                <w:r w:rsidRPr="00865837">
                                  <w:t xml:space="preserve">: Ein </w:t>
                                </w:r>
                                <w:r>
                                  <w:t>E</w:t>
                                </w:r>
                                <w:r w:rsidRPr="00865837">
                                  <w:t>uropäisches Eichhörnchen (</w:t>
                                </w:r>
                                <w:r w:rsidRPr="00865837">
                                  <w:rPr>
                                    <w:iCs/>
                                  </w:rPr>
                                  <w:t>Sciurus vulgaris</w:t>
                                </w:r>
                                <w:r w:rsidRPr="00865837">
                                  <w:t>). (</w:t>
                                </w:r>
                                <w:r>
                                  <w:t>Ralphs_Fotos,</w:t>
                                </w:r>
                                <w:r w:rsidRPr="00865837">
                                  <w:t xml:space="preserve"> 2023)</w:t>
                                </w:r>
                                <w:r>
                                  <w:t>, bearbeitet.</w:t>
                                </w:r>
                              </w:p>
                            </w:txbxContent>
                          </wps:txbx>
                          <wps:bodyPr wrap="square" rtlCol="0">
                            <a:noAutofit/>
                          </wps:bodyPr>
                        </wps:wsp>
                        <wps:wsp>
                          <wps:cNvPr id="17" name="Textfeld 16"/>
                          <wps:cNvSpPr txBox="1"/>
                          <wps:spPr>
                            <a:xfrm>
                              <a:off x="3772307" y="2170832"/>
                              <a:ext cx="2252632" cy="683174"/>
                            </a:xfrm>
                            <a:prstGeom prst="rect">
                              <a:avLst/>
                            </a:prstGeom>
                            <a:noFill/>
                          </wps:spPr>
                          <wps:txbx>
                            <w:txbxContent>
                              <w:p w14:paraId="6FF86DED" w14:textId="4E7FC074" w:rsidR="006B3CD0" w:rsidRPr="00865837" w:rsidRDefault="006B3CD0" w:rsidP="00D524F9">
                                <w:pPr>
                                  <w:pStyle w:val="QuellenangabeTextBild"/>
                                  <w:spacing w:before="0"/>
                                  <w:jc w:val="left"/>
                                </w:pPr>
                                <w:r w:rsidRPr="00865837">
                                  <w:t xml:space="preserve">Abbildung </w:t>
                                </w:r>
                                <w:r>
                                  <w:t>4</w:t>
                                </w:r>
                                <w:r w:rsidRPr="00865837">
                                  <w:t xml:space="preserve">: </w:t>
                                </w:r>
                                <w:r w:rsidRPr="00865837">
                                  <w:rPr>
                                    <w:rFonts w:cs="Arial"/>
                                    <w:color w:val="000000" w:themeColor="text1"/>
                                    <w:kern w:val="24"/>
                                  </w:rPr>
                                  <w:t>Ein Grauhörnchen (</w:t>
                                </w:r>
                                <w:r w:rsidRPr="00865837">
                                  <w:rPr>
                                    <w:rFonts w:cs="Arial"/>
                                    <w:iCs/>
                                    <w:color w:val="000000" w:themeColor="text1"/>
                                    <w:kern w:val="24"/>
                                  </w:rPr>
                                  <w:t>Sciurus carolinensis</w:t>
                                </w:r>
                                <w:r w:rsidRPr="00865837">
                                  <w:rPr>
                                    <w:rFonts w:cs="Arial"/>
                                    <w:color w:val="000000" w:themeColor="text1"/>
                                    <w:kern w:val="24"/>
                                  </w:rPr>
                                  <w:t>)</w:t>
                                </w:r>
                                <w:r>
                                  <w:rPr>
                                    <w:rFonts w:cs="Arial"/>
                                    <w:color w:val="000000" w:themeColor="text1"/>
                                    <w:kern w:val="24"/>
                                  </w:rPr>
                                  <w:t xml:space="preserve">. </w:t>
                                </w:r>
                                <w:r w:rsidRPr="00865837">
                                  <w:t>(</w:t>
                                </w:r>
                                <w:r>
                                  <w:t>Mayukh_karmakaR,</w:t>
                                </w:r>
                                <w:r w:rsidRPr="00865837">
                                  <w:t xml:space="preserve"> 2023)</w:t>
                                </w:r>
                                <w:r>
                                  <w:t>, bearbeitet.</w:t>
                                </w:r>
                              </w:p>
                            </w:txbxContent>
                          </wps:txbx>
                          <wps:bodyPr wrap="square" rtlCol="0">
                            <a:noAutofit/>
                          </wps:bodyPr>
                        </wps:wsp>
                        <wps:wsp>
                          <wps:cNvPr id="18" name="Rectangle 1"/>
                          <wps:cNvSpPr>
                            <a:spLocks noChangeArrowheads="1"/>
                          </wps:cNvSpPr>
                          <wps:spPr bwMode="auto">
                            <a:xfrm>
                              <a:off x="1353478" y="3095878"/>
                              <a:ext cx="2378711" cy="34970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7E1FD3" w14:textId="77777777" w:rsidR="006B3CD0" w:rsidRPr="00451678" w:rsidRDefault="006B3CD0" w:rsidP="00AB731A">
                                <w:pPr>
                                  <w:kinsoku w:val="0"/>
                                  <w:overflowPunct w:val="0"/>
                                  <w:textAlignment w:val="baseline"/>
                                  <w:rPr>
                                    <w:rFonts w:eastAsia="Calibri" w:cs="Arial"/>
                                    <w:color w:val="000000" w:themeColor="text1"/>
                                    <w:kern w:val="24"/>
                                    <w:sz w:val="28"/>
                                    <w:szCs w:val="28"/>
                                  </w:rPr>
                                </w:pPr>
                                <w:r w:rsidRPr="00451678">
                                  <w:rPr>
                                    <w:rFonts w:eastAsia="Calibri" w:cs="Arial"/>
                                    <w:color w:val="000000" w:themeColor="text1"/>
                                    <w:kern w:val="24"/>
                                    <w:sz w:val="24"/>
                                    <w:szCs w:val="24"/>
                                  </w:rPr>
                                  <w:t xml:space="preserve">Die </w:t>
                                </w:r>
                                <w:r w:rsidRPr="00451678">
                                  <w:rPr>
                                    <w:rFonts w:eastAsia="Calibri" w:cs="Arial"/>
                                    <w:b/>
                                    <w:bCs/>
                                    <w:color w:val="000000" w:themeColor="text1"/>
                                    <w:kern w:val="24"/>
                                    <w:sz w:val="24"/>
                                    <w:szCs w:val="24"/>
                                  </w:rPr>
                                  <w:t>Behauptung</w:t>
                                </w:r>
                                <w:r w:rsidRPr="00451678">
                                  <w:rPr>
                                    <w:rFonts w:eastAsia="Calibri" w:cs="Arial"/>
                                    <w:color w:val="000000" w:themeColor="text1"/>
                                    <w:kern w:val="24"/>
                                    <w:sz w:val="24"/>
                                    <w:szCs w:val="24"/>
                                  </w:rPr>
                                  <w:t xml:space="preserve"> (auch These genannt) wird kurz und mö</w:t>
                                </w:r>
                                <w:r>
                                  <w:rPr>
                                    <w:rFonts w:eastAsia="Calibri" w:cs="Arial"/>
                                    <w:color w:val="000000" w:themeColor="text1"/>
                                    <w:kern w:val="24"/>
                                    <w:sz w:val="24"/>
                                    <w:szCs w:val="24"/>
                                  </w:rPr>
                                  <w:t>g</w:t>
                                </w:r>
                                <w:r w:rsidRPr="00451678">
                                  <w:rPr>
                                    <w:rFonts w:eastAsia="Calibri" w:cs="Arial"/>
                                    <w:color w:val="000000" w:themeColor="text1"/>
                                    <w:kern w:val="24"/>
                                    <w:sz w:val="24"/>
                                    <w:szCs w:val="24"/>
                                  </w:rPr>
                                  <w:t>lichst in einem Satz aufgestellt.</w:t>
                                </w:r>
                              </w:p>
                              <w:p w14:paraId="4B97B3EC" w14:textId="77777777" w:rsidR="006B3CD0" w:rsidRPr="00451678" w:rsidRDefault="006B3CD0" w:rsidP="00AB731A">
                                <w:pPr>
                                  <w:kinsoku w:val="0"/>
                                  <w:overflowPunct w:val="0"/>
                                  <w:textAlignment w:val="baseline"/>
                                  <w:rPr>
                                    <w:rFonts w:eastAsia="Calibri" w:cs="Arial"/>
                                    <w:color w:val="000000" w:themeColor="text1"/>
                                    <w:kern w:val="24"/>
                                    <w:sz w:val="24"/>
                                    <w:szCs w:val="24"/>
                                  </w:rPr>
                                </w:pPr>
                              </w:p>
                              <w:p w14:paraId="15DE4F83" w14:textId="784C38E4" w:rsidR="006B3CD0" w:rsidRPr="00451678" w:rsidRDefault="006B3CD0" w:rsidP="00AB731A">
                                <w:pPr>
                                  <w:kinsoku w:val="0"/>
                                  <w:overflowPunct w:val="0"/>
                                  <w:textAlignment w:val="baseline"/>
                                  <w:rPr>
                                    <w:rFonts w:eastAsia="Calibri" w:cs="Arial"/>
                                    <w:color w:val="000000" w:themeColor="text1"/>
                                    <w:kern w:val="24"/>
                                    <w:sz w:val="24"/>
                                    <w:szCs w:val="24"/>
                                  </w:rPr>
                                </w:pPr>
                                <w:r w:rsidRPr="00451678">
                                  <w:rPr>
                                    <w:rFonts w:eastAsia="Calibri" w:cs="Arial"/>
                                    <w:color w:val="000000" w:themeColor="text1"/>
                                    <w:kern w:val="24"/>
                                    <w:sz w:val="24"/>
                                    <w:szCs w:val="24"/>
                                  </w:rPr>
                                  <w:t xml:space="preserve">In der </w:t>
                                </w:r>
                                <w:r w:rsidRPr="00451678">
                                  <w:rPr>
                                    <w:rFonts w:eastAsia="Calibri" w:cs="Arial"/>
                                    <w:b/>
                                    <w:bCs/>
                                    <w:color w:val="000000" w:themeColor="text1"/>
                                    <w:kern w:val="24"/>
                                    <w:sz w:val="24"/>
                                    <w:szCs w:val="24"/>
                                  </w:rPr>
                                  <w:t>Begründung</w:t>
                                </w:r>
                                <w:r w:rsidRPr="00451678">
                                  <w:rPr>
                                    <w:rFonts w:eastAsia="Calibri" w:cs="Arial"/>
                                    <w:color w:val="000000" w:themeColor="text1"/>
                                    <w:kern w:val="24"/>
                                    <w:sz w:val="24"/>
                                    <w:szCs w:val="24"/>
                                  </w:rPr>
                                  <w:t xml:space="preserve"> wird allgemein erklärt, warum man die Behauptung vertritt. Die B</w:t>
                                </w:r>
                                <w:r>
                                  <w:rPr>
                                    <w:rFonts w:eastAsia="Calibri" w:cs="Arial"/>
                                    <w:color w:val="000000" w:themeColor="text1"/>
                                    <w:kern w:val="24"/>
                                    <w:sz w:val="24"/>
                                    <w:szCs w:val="24"/>
                                  </w:rPr>
                                  <w:t>e</w:t>
                                </w:r>
                                <w:r w:rsidRPr="00451678">
                                  <w:rPr>
                                    <w:rFonts w:eastAsia="Calibri" w:cs="Arial"/>
                                    <w:color w:val="000000" w:themeColor="text1"/>
                                    <w:kern w:val="24"/>
                                    <w:sz w:val="24"/>
                                    <w:szCs w:val="24"/>
                                  </w:rPr>
                                  <w:t>gründung wird durch Binde</w:t>
                                </w:r>
                                <w:r w:rsidR="00D524F9">
                                  <w:rPr>
                                    <w:rFonts w:eastAsia="Calibri" w:cs="Arial"/>
                                    <w:color w:val="000000" w:themeColor="text1"/>
                                    <w:kern w:val="24"/>
                                    <w:sz w:val="24"/>
                                    <w:szCs w:val="24"/>
                                  </w:rPr>
                                  <w:t>-</w:t>
                                </w:r>
                                <w:r w:rsidRPr="00451678">
                                  <w:rPr>
                                    <w:rFonts w:eastAsia="Calibri" w:cs="Arial"/>
                                    <w:color w:val="000000" w:themeColor="text1"/>
                                    <w:kern w:val="24"/>
                                    <w:sz w:val="24"/>
                                    <w:szCs w:val="24"/>
                                  </w:rPr>
                                  <w:t>wörter wie „weil“, „da“, „denn“ usw. eingeleitet und kann auch mehrere Sätze umfassen.</w:t>
                                </w:r>
                              </w:p>
                              <w:p w14:paraId="0C9D01DA" w14:textId="77777777" w:rsidR="006B3CD0" w:rsidRDefault="006B3CD0" w:rsidP="00AB731A">
                                <w:pPr>
                                  <w:kinsoku w:val="0"/>
                                  <w:overflowPunct w:val="0"/>
                                  <w:textAlignment w:val="baseline"/>
                                  <w:rPr>
                                    <w:rFonts w:eastAsia="Calibri" w:cs="Arial"/>
                                    <w:color w:val="000000" w:themeColor="text1"/>
                                    <w:kern w:val="24"/>
                                    <w:sz w:val="24"/>
                                    <w:szCs w:val="24"/>
                                  </w:rPr>
                                </w:pPr>
                              </w:p>
                              <w:p w14:paraId="7E5CB094" w14:textId="77777777" w:rsidR="006B3CD0" w:rsidRPr="00451678" w:rsidRDefault="006B3CD0" w:rsidP="00AB731A">
                                <w:pPr>
                                  <w:kinsoku w:val="0"/>
                                  <w:overflowPunct w:val="0"/>
                                  <w:textAlignment w:val="baseline"/>
                                  <w:rPr>
                                    <w:rFonts w:eastAsia="Calibri" w:cs="Arial"/>
                                    <w:color w:val="000000" w:themeColor="text1"/>
                                    <w:kern w:val="24"/>
                                    <w:sz w:val="24"/>
                                    <w:szCs w:val="24"/>
                                  </w:rPr>
                                </w:pPr>
                                <w:r w:rsidRPr="00451678">
                                  <w:rPr>
                                    <w:rFonts w:eastAsia="Calibri" w:cs="Arial"/>
                                    <w:color w:val="000000" w:themeColor="text1"/>
                                    <w:kern w:val="24"/>
                                    <w:sz w:val="24"/>
                                    <w:szCs w:val="24"/>
                                  </w:rPr>
                                  <w:t xml:space="preserve">Der </w:t>
                                </w:r>
                                <w:r w:rsidRPr="00451678">
                                  <w:rPr>
                                    <w:rFonts w:eastAsia="Calibri" w:cs="Arial"/>
                                    <w:b/>
                                    <w:bCs/>
                                    <w:color w:val="000000" w:themeColor="text1"/>
                                    <w:kern w:val="24"/>
                                    <w:sz w:val="24"/>
                                    <w:szCs w:val="24"/>
                                  </w:rPr>
                                  <w:t>Beleg</w:t>
                                </w:r>
                                <w:r w:rsidRPr="00451678">
                                  <w:rPr>
                                    <w:rFonts w:eastAsia="Calibri" w:cs="Arial"/>
                                    <w:color w:val="000000" w:themeColor="text1"/>
                                    <w:kern w:val="24"/>
                                    <w:sz w:val="24"/>
                                    <w:szCs w:val="24"/>
                                  </w:rPr>
                                  <w:t xml:space="preserve"> dient dazu, die Begründung durch Beispiele, Zitate, Untersuchungsergebnisse und ähnliches zu stützen und zu veranschaulichen. </w:t>
                                </w:r>
                              </w:p>
                            </w:txbxContent>
                          </wps:txbx>
                          <wps:bodyPr vert="horz" wrap="square" lIns="91440" tIns="45720" rIns="91440" bIns="45720" numCol="1" anchor="t" anchorCtr="0" compatLnSpc="1">
                            <a:prstTxWarp prst="textNoShape">
                              <a:avLst/>
                            </a:prstTxWarp>
                            <a:noAutofit/>
                          </wps:bodyPr>
                        </wps:wsp>
                        <wps:wsp>
                          <wps:cNvPr id="19" name="Textfeld 18"/>
                          <wps:cNvSpPr txBox="1"/>
                          <wps:spPr>
                            <a:xfrm>
                              <a:off x="118404" y="614494"/>
                              <a:ext cx="1235075" cy="5779059"/>
                            </a:xfrm>
                            <a:prstGeom prst="rect">
                              <a:avLst/>
                            </a:prstGeom>
                            <a:solidFill>
                              <a:schemeClr val="accent5">
                                <a:lumMod val="20000"/>
                                <a:lumOff val="80000"/>
                              </a:schemeClr>
                            </a:solidFill>
                          </wps:spPr>
                          <wps:txbx>
                            <w:txbxContent>
                              <w:p w14:paraId="20FCC9B4" w14:textId="1032C56D" w:rsidR="006B3CD0" w:rsidRDefault="006B3CD0" w:rsidP="008368B0">
                                <w:pPr>
                                  <w:kinsoku w:val="0"/>
                                  <w:overflowPunct w:val="0"/>
                                  <w:spacing w:before="600"/>
                                  <w:jc w:val="left"/>
                                  <w:textAlignment w:val="baseline"/>
                                  <w:rPr>
                                    <w:rFonts w:eastAsia="Calibri"/>
                                    <w:color w:val="000000" w:themeColor="text1"/>
                                    <w:kern w:val="24"/>
                                    <w:sz w:val="24"/>
                                    <w:szCs w:val="24"/>
                                  </w:rPr>
                                </w:pPr>
                                <w:r w:rsidRPr="00451678">
                                  <w:rPr>
                                    <w:rFonts w:eastAsia="Calibri"/>
                                    <w:color w:val="000000" w:themeColor="text1"/>
                                    <w:kern w:val="24"/>
                                    <w:sz w:val="24"/>
                                    <w:szCs w:val="24"/>
                                  </w:rPr>
                                  <w:t xml:space="preserve">Ein Argument besteht aus drei Teilen: </w:t>
                                </w:r>
                              </w:p>
                              <w:p w14:paraId="23D0AB41" w14:textId="1D5D57C4" w:rsidR="006B3CD0" w:rsidRPr="00451678" w:rsidRDefault="006B3CD0" w:rsidP="008368B0">
                                <w:pPr>
                                  <w:kinsoku w:val="0"/>
                                  <w:overflowPunct w:val="0"/>
                                  <w:jc w:val="left"/>
                                  <w:textAlignment w:val="baseline"/>
                                  <w:rPr>
                                    <w:rFonts w:eastAsia="Calibri"/>
                                    <w:color w:val="000000" w:themeColor="text1"/>
                                    <w:kern w:val="24"/>
                                    <w:sz w:val="28"/>
                                    <w:szCs w:val="28"/>
                                  </w:rPr>
                                </w:pPr>
                                <w:r w:rsidRPr="00451678">
                                  <w:rPr>
                                    <w:rFonts w:eastAsia="Calibri"/>
                                    <w:color w:val="000000" w:themeColor="text1"/>
                                    <w:kern w:val="24"/>
                                    <w:sz w:val="24"/>
                                    <w:szCs w:val="24"/>
                                  </w:rPr>
                                  <w:t>Behauptung, Begründung und Beleg.</w:t>
                                </w:r>
                              </w:p>
                            </w:txbxContent>
                          </wps:txbx>
                          <wps:bodyPr wrap="square" anchor="ctr">
                            <a:noAutofit/>
                          </wps:bodyPr>
                        </wps:wsp>
                        <wps:wsp>
                          <wps:cNvPr id="20" name="Textfeld 19"/>
                          <wps:cNvSpPr txBox="1"/>
                          <wps:spPr>
                            <a:xfrm>
                              <a:off x="3950208" y="3143910"/>
                              <a:ext cx="2125344" cy="626744"/>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C9C0B4B" w14:textId="77777777" w:rsidR="006B3CD0" w:rsidRPr="009F653D" w:rsidRDefault="006B3CD0" w:rsidP="00AB731A">
                                <w:pPr>
                                  <w:rPr>
                                    <w:rFonts w:cs="Arial"/>
                                    <w:color w:val="000000" w:themeColor="dark1"/>
                                    <w:kern w:val="24"/>
                                    <w:sz w:val="24"/>
                                    <w:szCs w:val="24"/>
                                  </w:rPr>
                                </w:pPr>
                                <w:r w:rsidRPr="00451678">
                                  <w:rPr>
                                    <w:rFonts w:cs="Arial"/>
                                    <w:color w:val="000000" w:themeColor="dark1"/>
                                    <w:kern w:val="24"/>
                                    <w:sz w:val="24"/>
                                    <w:szCs w:val="24"/>
                                  </w:rPr>
                                  <w:t xml:space="preserve">Neu eingeschleppte Tierarten sollten konsequent ausgerottet werden, ... </w:t>
                                </w:r>
                              </w:p>
                            </w:txbxContent>
                          </wps:txbx>
                          <wps:bodyPr wrap="square" rtlCol="0">
                            <a:noAutofit/>
                          </wps:bodyPr>
                        </wps:wsp>
                        <wps:wsp>
                          <wps:cNvPr id="21" name="Textfeld 20"/>
                          <wps:cNvSpPr txBox="1"/>
                          <wps:spPr>
                            <a:xfrm>
                              <a:off x="3950208" y="3936987"/>
                              <a:ext cx="2125344" cy="88836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0FBB3EC" w14:textId="77777777" w:rsidR="006B3CD0" w:rsidRPr="009F653D" w:rsidRDefault="006B3CD0" w:rsidP="00AB731A">
                                <w:pPr>
                                  <w:spacing w:before="120" w:line="280" w:lineRule="exact"/>
                                  <w:rPr>
                                    <w:rFonts w:cs="Arial"/>
                                    <w:color w:val="000000" w:themeColor="dark1"/>
                                    <w:kern w:val="24"/>
                                    <w:sz w:val="24"/>
                                    <w:szCs w:val="24"/>
                                  </w:rPr>
                                </w:pPr>
                                <w:r w:rsidRPr="00451678">
                                  <w:rPr>
                                    <w:rFonts w:cs="Arial"/>
                                    <w:color w:val="000000" w:themeColor="dark1"/>
                                    <w:kern w:val="24"/>
                                    <w:sz w:val="24"/>
                                    <w:szCs w:val="24"/>
                                  </w:rPr>
                                  <w:t>..., weil sie als direkte Konkurrenten auf heimische Arten wirken und diese ver-drängen können. ...</w:t>
                                </w:r>
                              </w:p>
                            </w:txbxContent>
                          </wps:txbx>
                          <wps:bodyPr wrap="square" rtlCol="0">
                            <a:noAutofit/>
                          </wps:bodyPr>
                        </wps:wsp>
                        <wps:wsp>
                          <wps:cNvPr id="22" name="Textfeld 21"/>
                          <wps:cNvSpPr txBox="1"/>
                          <wps:spPr>
                            <a:xfrm>
                              <a:off x="3950208" y="5030923"/>
                              <a:ext cx="2125344" cy="132071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7F691D4" w14:textId="785ADEAA" w:rsidR="006B3CD0" w:rsidRPr="009F653D" w:rsidRDefault="006B3CD0" w:rsidP="00AB731A">
                                <w:pPr>
                                  <w:spacing w:before="120" w:line="280" w:lineRule="exact"/>
                                  <w:rPr>
                                    <w:rFonts w:cs="Arial"/>
                                    <w:color w:val="000000" w:themeColor="dark1"/>
                                    <w:kern w:val="24"/>
                                    <w:sz w:val="24"/>
                                    <w:szCs w:val="24"/>
                                  </w:rPr>
                                </w:pPr>
                                <w:r w:rsidRPr="00451678">
                                  <w:rPr>
                                    <w:rFonts w:cs="Arial"/>
                                    <w:color w:val="000000" w:themeColor="dark1"/>
                                    <w:kern w:val="24"/>
                                    <w:sz w:val="24"/>
                                    <w:szCs w:val="24"/>
                                  </w:rPr>
                                  <w:t>... So hat beispielsweise das ursprünglich in Nordamerika beheimatete Grauhörnchen das europäische Eichhörn</w:t>
                                </w:r>
                                <w:r w:rsidR="00D524F9">
                                  <w:rPr>
                                    <w:rFonts w:cs="Arial"/>
                                    <w:color w:val="000000" w:themeColor="dark1"/>
                                    <w:kern w:val="24"/>
                                    <w:sz w:val="24"/>
                                    <w:szCs w:val="24"/>
                                  </w:rPr>
                                  <w:t>-</w:t>
                                </w:r>
                                <w:r w:rsidRPr="00451678">
                                  <w:rPr>
                                    <w:rFonts w:cs="Arial"/>
                                    <w:color w:val="000000" w:themeColor="dark1"/>
                                    <w:kern w:val="24"/>
                                    <w:sz w:val="24"/>
                                    <w:szCs w:val="24"/>
                                  </w:rPr>
                                  <w:t>chen in vielen Gebieten bereits verdrängt.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764C8D34" id="Gruppieren 5" o:spid="_x0000_s1037" style="position:absolute;left:0;text-align:left;margin-left:1.1pt;margin-top:27.15pt;width:496.2pt;height:534.6pt;z-index:251697152;mso-width-relative:margin;mso-height-relative:margin" coordorigin="76" coordsize="62528,6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">
                <v:rect id="Rechteck 4" o:spid="_x0000_s1038" style="position:absolute;left:76;width:62514;height:6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" fillcolor="white [3212]" strokecolor="black [3213]" strokeweight="2pt">
                  <v:shadow on="t" color="black" opacity="26214f" origin="-.5,-.5" offset=".74836mm,.74836mm"/>
                </v:rect>
                <v:group id="Gruppieren 3" o:spid="_x0000_s1039" style="position:absolute;left:1184;top:1295;width:61420;height:65929" coordorigin="1184" coordsize="61420,6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feld 6" o:spid="_x0000_s1040" type="#_x0000_t202" style="position:absolute;left:13898;width:4870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E51CF10" w14:textId="77777777" w:rsidR="006B3CD0" w:rsidRDefault="006B3CD0" w:rsidP="00AB731A">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Struktur von Argumenten</w:t>
                          </w:r>
                        </w:p>
                      </w:txbxContent>
                    </v:textbox>
                  </v:shape>
                  <v:shape id="Textfeld 15" o:spid="_x0000_s1041" type="#_x0000_t202" style="position:absolute;left:14264;top:21740;width:23286;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CBD5083" w14:textId="618BE4B6" w:rsidR="006B3CD0" w:rsidRPr="00865837" w:rsidRDefault="006B3CD0" w:rsidP="00D524F9">
                          <w:pPr>
                            <w:pStyle w:val="QuellenangabeTextBild"/>
                            <w:spacing w:before="0"/>
                            <w:jc w:val="left"/>
                          </w:pPr>
                          <w:r w:rsidRPr="00865837">
                            <w:t xml:space="preserve">Abbildung </w:t>
                          </w:r>
                          <w:r>
                            <w:t>3</w:t>
                          </w:r>
                          <w:r w:rsidRPr="00865837">
                            <w:t xml:space="preserve">: Ein </w:t>
                          </w:r>
                          <w:r>
                            <w:t>E</w:t>
                          </w:r>
                          <w:r w:rsidRPr="00865837">
                            <w:t>uropäisches Eichhörnchen (</w:t>
                          </w:r>
                          <w:r w:rsidRPr="00865837">
                            <w:rPr>
                              <w:iCs/>
                            </w:rPr>
                            <w:t>Sciurus vulgaris</w:t>
                          </w:r>
                          <w:r w:rsidRPr="00865837">
                            <w:t>). (</w:t>
                          </w:r>
                          <w:r>
                            <w:t>Ralphs_Fotos,</w:t>
                          </w:r>
                          <w:r w:rsidRPr="00865837">
                            <w:t xml:space="preserve"> 2023)</w:t>
                          </w:r>
                          <w:r>
                            <w:t>, bearbeitet.</w:t>
                          </w:r>
                        </w:p>
                      </w:txbxContent>
                    </v:textbox>
                  </v:shape>
                  <v:shape id="Textfeld 16" o:spid="_x0000_s1042" type="#_x0000_t202" style="position:absolute;left:37723;top:21708;width:22526;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FF86DED" w14:textId="4E7FC074" w:rsidR="006B3CD0" w:rsidRPr="00865837" w:rsidRDefault="006B3CD0" w:rsidP="00D524F9">
                          <w:pPr>
                            <w:pStyle w:val="QuellenangabeTextBild"/>
                            <w:spacing w:before="0"/>
                            <w:jc w:val="left"/>
                          </w:pPr>
                          <w:r w:rsidRPr="00865837">
                            <w:t xml:space="preserve">Abbildung </w:t>
                          </w:r>
                          <w:r>
                            <w:t>4</w:t>
                          </w:r>
                          <w:r w:rsidRPr="00865837">
                            <w:t xml:space="preserve">: </w:t>
                          </w:r>
                          <w:r w:rsidRPr="00865837">
                            <w:rPr>
                              <w:rFonts w:cs="Arial"/>
                              <w:color w:val="000000" w:themeColor="text1"/>
                              <w:kern w:val="24"/>
                            </w:rPr>
                            <w:t>Ein Grauhörnchen (</w:t>
                          </w:r>
                          <w:r w:rsidRPr="00865837">
                            <w:rPr>
                              <w:rFonts w:cs="Arial"/>
                              <w:iCs/>
                              <w:color w:val="000000" w:themeColor="text1"/>
                              <w:kern w:val="24"/>
                            </w:rPr>
                            <w:t>Sciurus carolinensis</w:t>
                          </w:r>
                          <w:r w:rsidRPr="00865837">
                            <w:rPr>
                              <w:rFonts w:cs="Arial"/>
                              <w:color w:val="000000" w:themeColor="text1"/>
                              <w:kern w:val="24"/>
                            </w:rPr>
                            <w:t>)</w:t>
                          </w:r>
                          <w:r>
                            <w:rPr>
                              <w:rFonts w:cs="Arial"/>
                              <w:color w:val="000000" w:themeColor="text1"/>
                              <w:kern w:val="24"/>
                            </w:rPr>
                            <w:t xml:space="preserve">. </w:t>
                          </w:r>
                          <w:r w:rsidRPr="00865837">
                            <w:t>(</w:t>
                          </w:r>
                          <w:r>
                            <w:t>Mayukh_karmakaR,</w:t>
                          </w:r>
                          <w:r w:rsidRPr="00865837">
                            <w:t xml:space="preserve"> 2023)</w:t>
                          </w:r>
                          <w:r>
                            <w:t>, bearbeitet.</w:t>
                          </w:r>
                        </w:p>
                      </w:txbxContent>
                    </v:textbox>
                  </v:shape>
                  <v:rect id="Rectangle 1" o:spid="_x0000_s1043" style="position:absolute;left:13534;top:30958;width:23787;height:3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" filled="f" fillcolor="#4f81bd [3204]" stroked="f" strokecolor="black [3213]">
                    <v:shadow color="#eeece1 [3214]"/>
                    <v:textbox>
                      <w:txbxContent>
                        <w:p w14:paraId="527E1FD3" w14:textId="77777777" w:rsidR="006B3CD0" w:rsidRPr="00451678" w:rsidRDefault="006B3CD0" w:rsidP="00AB731A">
                          <w:pPr>
                            <w:kinsoku w:val="0"/>
                            <w:overflowPunct w:val="0"/>
                            <w:textAlignment w:val="baseline"/>
                            <w:rPr>
                              <w:rFonts w:eastAsia="Calibri" w:cs="Arial"/>
                              <w:color w:val="000000" w:themeColor="text1"/>
                              <w:kern w:val="24"/>
                              <w:sz w:val="28"/>
                              <w:szCs w:val="28"/>
                            </w:rPr>
                          </w:pPr>
                          <w:r w:rsidRPr="00451678">
                            <w:rPr>
                              <w:rFonts w:eastAsia="Calibri" w:cs="Arial"/>
                              <w:color w:val="000000" w:themeColor="text1"/>
                              <w:kern w:val="24"/>
                              <w:sz w:val="24"/>
                              <w:szCs w:val="24"/>
                            </w:rPr>
                            <w:t xml:space="preserve">Die </w:t>
                          </w:r>
                          <w:r w:rsidRPr="00451678">
                            <w:rPr>
                              <w:rFonts w:eastAsia="Calibri" w:cs="Arial"/>
                              <w:b/>
                              <w:bCs/>
                              <w:color w:val="000000" w:themeColor="text1"/>
                              <w:kern w:val="24"/>
                              <w:sz w:val="24"/>
                              <w:szCs w:val="24"/>
                            </w:rPr>
                            <w:t>Behauptung</w:t>
                          </w:r>
                          <w:r w:rsidRPr="00451678">
                            <w:rPr>
                              <w:rFonts w:eastAsia="Calibri" w:cs="Arial"/>
                              <w:color w:val="000000" w:themeColor="text1"/>
                              <w:kern w:val="24"/>
                              <w:sz w:val="24"/>
                              <w:szCs w:val="24"/>
                            </w:rPr>
                            <w:t xml:space="preserve"> (auch These genannt) wird kurz und mö</w:t>
                          </w:r>
                          <w:r>
                            <w:rPr>
                              <w:rFonts w:eastAsia="Calibri" w:cs="Arial"/>
                              <w:color w:val="000000" w:themeColor="text1"/>
                              <w:kern w:val="24"/>
                              <w:sz w:val="24"/>
                              <w:szCs w:val="24"/>
                            </w:rPr>
                            <w:t>g</w:t>
                          </w:r>
                          <w:r w:rsidRPr="00451678">
                            <w:rPr>
                              <w:rFonts w:eastAsia="Calibri" w:cs="Arial"/>
                              <w:color w:val="000000" w:themeColor="text1"/>
                              <w:kern w:val="24"/>
                              <w:sz w:val="24"/>
                              <w:szCs w:val="24"/>
                            </w:rPr>
                            <w:t>lichst in einem Satz aufgestellt.</w:t>
                          </w:r>
                        </w:p>
                        <w:p w14:paraId="4B97B3EC" w14:textId="77777777" w:rsidR="006B3CD0" w:rsidRPr="00451678" w:rsidRDefault="006B3CD0" w:rsidP="00AB731A">
                          <w:pPr>
                            <w:kinsoku w:val="0"/>
                            <w:overflowPunct w:val="0"/>
                            <w:textAlignment w:val="baseline"/>
                            <w:rPr>
                              <w:rFonts w:eastAsia="Calibri" w:cs="Arial"/>
                              <w:color w:val="000000" w:themeColor="text1"/>
                              <w:kern w:val="24"/>
                              <w:sz w:val="24"/>
                              <w:szCs w:val="24"/>
                            </w:rPr>
                          </w:pPr>
                        </w:p>
                        <w:p w14:paraId="15DE4F83" w14:textId="784C38E4" w:rsidR="006B3CD0" w:rsidRPr="00451678" w:rsidRDefault="006B3CD0" w:rsidP="00AB731A">
                          <w:pPr>
                            <w:kinsoku w:val="0"/>
                            <w:overflowPunct w:val="0"/>
                            <w:textAlignment w:val="baseline"/>
                            <w:rPr>
                              <w:rFonts w:eastAsia="Calibri" w:cs="Arial"/>
                              <w:color w:val="000000" w:themeColor="text1"/>
                              <w:kern w:val="24"/>
                              <w:sz w:val="24"/>
                              <w:szCs w:val="24"/>
                            </w:rPr>
                          </w:pPr>
                          <w:r w:rsidRPr="00451678">
                            <w:rPr>
                              <w:rFonts w:eastAsia="Calibri" w:cs="Arial"/>
                              <w:color w:val="000000" w:themeColor="text1"/>
                              <w:kern w:val="24"/>
                              <w:sz w:val="24"/>
                              <w:szCs w:val="24"/>
                            </w:rPr>
                            <w:t xml:space="preserve">In der </w:t>
                          </w:r>
                          <w:r w:rsidRPr="00451678">
                            <w:rPr>
                              <w:rFonts w:eastAsia="Calibri" w:cs="Arial"/>
                              <w:b/>
                              <w:bCs/>
                              <w:color w:val="000000" w:themeColor="text1"/>
                              <w:kern w:val="24"/>
                              <w:sz w:val="24"/>
                              <w:szCs w:val="24"/>
                            </w:rPr>
                            <w:t>Begründung</w:t>
                          </w:r>
                          <w:r w:rsidRPr="00451678">
                            <w:rPr>
                              <w:rFonts w:eastAsia="Calibri" w:cs="Arial"/>
                              <w:color w:val="000000" w:themeColor="text1"/>
                              <w:kern w:val="24"/>
                              <w:sz w:val="24"/>
                              <w:szCs w:val="24"/>
                            </w:rPr>
                            <w:t xml:space="preserve"> wird allgemein erklärt, warum man die Behauptung vertritt. Die B</w:t>
                          </w:r>
                          <w:r>
                            <w:rPr>
                              <w:rFonts w:eastAsia="Calibri" w:cs="Arial"/>
                              <w:color w:val="000000" w:themeColor="text1"/>
                              <w:kern w:val="24"/>
                              <w:sz w:val="24"/>
                              <w:szCs w:val="24"/>
                            </w:rPr>
                            <w:t>e</w:t>
                          </w:r>
                          <w:r w:rsidRPr="00451678">
                            <w:rPr>
                              <w:rFonts w:eastAsia="Calibri" w:cs="Arial"/>
                              <w:color w:val="000000" w:themeColor="text1"/>
                              <w:kern w:val="24"/>
                              <w:sz w:val="24"/>
                              <w:szCs w:val="24"/>
                            </w:rPr>
                            <w:t>gründung wird durch Binde</w:t>
                          </w:r>
                          <w:r w:rsidR="00D524F9">
                            <w:rPr>
                              <w:rFonts w:eastAsia="Calibri" w:cs="Arial"/>
                              <w:color w:val="000000" w:themeColor="text1"/>
                              <w:kern w:val="24"/>
                              <w:sz w:val="24"/>
                              <w:szCs w:val="24"/>
                            </w:rPr>
                            <w:t>-</w:t>
                          </w:r>
                          <w:r w:rsidRPr="00451678">
                            <w:rPr>
                              <w:rFonts w:eastAsia="Calibri" w:cs="Arial"/>
                              <w:color w:val="000000" w:themeColor="text1"/>
                              <w:kern w:val="24"/>
                              <w:sz w:val="24"/>
                              <w:szCs w:val="24"/>
                            </w:rPr>
                            <w:t>wörter wie „weil“, „da“, „denn“ usw. eingeleitet und kann auch mehrere Sätze umfassen.</w:t>
                          </w:r>
                        </w:p>
                        <w:p w14:paraId="0C9D01DA" w14:textId="77777777" w:rsidR="006B3CD0" w:rsidRDefault="006B3CD0" w:rsidP="00AB731A">
                          <w:pPr>
                            <w:kinsoku w:val="0"/>
                            <w:overflowPunct w:val="0"/>
                            <w:textAlignment w:val="baseline"/>
                            <w:rPr>
                              <w:rFonts w:eastAsia="Calibri" w:cs="Arial"/>
                              <w:color w:val="000000" w:themeColor="text1"/>
                              <w:kern w:val="24"/>
                              <w:sz w:val="24"/>
                              <w:szCs w:val="24"/>
                            </w:rPr>
                          </w:pPr>
                        </w:p>
                        <w:p w14:paraId="7E5CB094" w14:textId="77777777" w:rsidR="006B3CD0" w:rsidRPr="00451678" w:rsidRDefault="006B3CD0" w:rsidP="00AB731A">
                          <w:pPr>
                            <w:kinsoku w:val="0"/>
                            <w:overflowPunct w:val="0"/>
                            <w:textAlignment w:val="baseline"/>
                            <w:rPr>
                              <w:rFonts w:eastAsia="Calibri" w:cs="Arial"/>
                              <w:color w:val="000000" w:themeColor="text1"/>
                              <w:kern w:val="24"/>
                              <w:sz w:val="24"/>
                              <w:szCs w:val="24"/>
                            </w:rPr>
                          </w:pPr>
                          <w:r w:rsidRPr="00451678">
                            <w:rPr>
                              <w:rFonts w:eastAsia="Calibri" w:cs="Arial"/>
                              <w:color w:val="000000" w:themeColor="text1"/>
                              <w:kern w:val="24"/>
                              <w:sz w:val="24"/>
                              <w:szCs w:val="24"/>
                            </w:rPr>
                            <w:t xml:space="preserve">Der </w:t>
                          </w:r>
                          <w:r w:rsidRPr="00451678">
                            <w:rPr>
                              <w:rFonts w:eastAsia="Calibri" w:cs="Arial"/>
                              <w:b/>
                              <w:bCs/>
                              <w:color w:val="000000" w:themeColor="text1"/>
                              <w:kern w:val="24"/>
                              <w:sz w:val="24"/>
                              <w:szCs w:val="24"/>
                            </w:rPr>
                            <w:t>Beleg</w:t>
                          </w:r>
                          <w:r w:rsidRPr="00451678">
                            <w:rPr>
                              <w:rFonts w:eastAsia="Calibri" w:cs="Arial"/>
                              <w:color w:val="000000" w:themeColor="text1"/>
                              <w:kern w:val="24"/>
                              <w:sz w:val="24"/>
                              <w:szCs w:val="24"/>
                            </w:rPr>
                            <w:t xml:space="preserve"> dient dazu, die Begründung durch Beispiele, Zitate, Untersuchungsergebnisse und ähnliches zu stützen und zu veranschaulichen. </w:t>
                          </w:r>
                        </w:p>
                      </w:txbxContent>
                    </v:textbox>
                  </v:rect>
                  <v:shape id="Textfeld 18" o:spid="_x0000_s1044" type="#_x0000_t202" style="position:absolute;left:1184;top:6144;width:12350;height:57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" fillcolor="#daeef3 [664]" stroked="f">
                    <v:textbox>
                      <w:txbxContent>
                        <w:p w14:paraId="20FCC9B4" w14:textId="1032C56D" w:rsidR="006B3CD0" w:rsidRDefault="006B3CD0" w:rsidP="008368B0">
                          <w:pPr>
                            <w:kinsoku w:val="0"/>
                            <w:overflowPunct w:val="0"/>
                            <w:spacing w:before="600"/>
                            <w:jc w:val="left"/>
                            <w:textAlignment w:val="baseline"/>
                            <w:rPr>
                              <w:rFonts w:eastAsia="Calibri"/>
                              <w:color w:val="000000" w:themeColor="text1"/>
                              <w:kern w:val="24"/>
                              <w:sz w:val="24"/>
                              <w:szCs w:val="24"/>
                            </w:rPr>
                          </w:pPr>
                          <w:r w:rsidRPr="00451678">
                            <w:rPr>
                              <w:rFonts w:eastAsia="Calibri"/>
                              <w:color w:val="000000" w:themeColor="text1"/>
                              <w:kern w:val="24"/>
                              <w:sz w:val="24"/>
                              <w:szCs w:val="24"/>
                            </w:rPr>
                            <w:t xml:space="preserve">Ein Argument besteht aus drei Teilen: </w:t>
                          </w:r>
                        </w:p>
                        <w:p w14:paraId="23D0AB41" w14:textId="1D5D57C4" w:rsidR="006B3CD0" w:rsidRPr="00451678" w:rsidRDefault="006B3CD0" w:rsidP="008368B0">
                          <w:pPr>
                            <w:kinsoku w:val="0"/>
                            <w:overflowPunct w:val="0"/>
                            <w:jc w:val="left"/>
                            <w:textAlignment w:val="baseline"/>
                            <w:rPr>
                              <w:rFonts w:eastAsia="Calibri"/>
                              <w:color w:val="000000" w:themeColor="text1"/>
                              <w:kern w:val="24"/>
                              <w:sz w:val="28"/>
                              <w:szCs w:val="28"/>
                            </w:rPr>
                          </w:pPr>
                          <w:r w:rsidRPr="00451678">
                            <w:rPr>
                              <w:rFonts w:eastAsia="Calibri"/>
                              <w:color w:val="000000" w:themeColor="text1"/>
                              <w:kern w:val="24"/>
                              <w:sz w:val="24"/>
                              <w:szCs w:val="24"/>
                            </w:rPr>
                            <w:t>Behauptung, Begründung und Beleg.</w:t>
                          </w:r>
                        </w:p>
                      </w:txbxContent>
                    </v:textbox>
                  </v:shape>
                  <v:shape id="Textfeld 19" o:spid="_x0000_s1045" type="#_x0000_t202" style="position:absolute;left:39502;top:31439;width:21253;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" fillcolor="#fbcaa2 [1625]" strokecolor="#f68c36 [3049]">
                    <v:fill color2="#fdefe3 [505]" rotate="t" angle="180" colors="0 #ffbe86;22938f #ffd0aa;1 #ffebdb" focus="100%" type="gradient"/>
                    <v:shadow on="t" color="black" opacity="24903f" origin=",.5" offset="0,.55556mm"/>
                    <v:textbox>
                      <w:txbxContent>
                        <w:p w14:paraId="0C9C0B4B" w14:textId="77777777" w:rsidR="006B3CD0" w:rsidRPr="009F653D" w:rsidRDefault="006B3CD0" w:rsidP="00AB731A">
                          <w:pPr>
                            <w:rPr>
                              <w:rFonts w:cs="Arial"/>
                              <w:color w:val="000000" w:themeColor="dark1"/>
                              <w:kern w:val="24"/>
                              <w:sz w:val="24"/>
                              <w:szCs w:val="24"/>
                            </w:rPr>
                          </w:pPr>
                          <w:r w:rsidRPr="00451678">
                            <w:rPr>
                              <w:rFonts w:cs="Arial"/>
                              <w:color w:val="000000" w:themeColor="dark1"/>
                              <w:kern w:val="24"/>
                              <w:sz w:val="24"/>
                              <w:szCs w:val="24"/>
                            </w:rPr>
                            <w:t xml:space="preserve">Neu eingeschleppte Tierarten sollten konsequent ausgerottet werden, ... </w:t>
                          </w:r>
                        </w:p>
                      </w:txbxContent>
                    </v:textbox>
                  </v:shape>
                  <v:shape id="Textfeld 20" o:spid="_x0000_s1046" type="#_x0000_t202" style="position:absolute;left:39502;top:39369;width:21253;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50FBB3EC" w14:textId="77777777" w:rsidR="006B3CD0" w:rsidRPr="009F653D" w:rsidRDefault="006B3CD0" w:rsidP="00AB731A">
                          <w:pPr>
                            <w:spacing w:before="120" w:line="280" w:lineRule="exact"/>
                            <w:rPr>
                              <w:rFonts w:cs="Arial"/>
                              <w:color w:val="000000" w:themeColor="dark1"/>
                              <w:kern w:val="24"/>
                              <w:sz w:val="24"/>
                              <w:szCs w:val="24"/>
                            </w:rPr>
                          </w:pPr>
                          <w:r w:rsidRPr="00451678">
                            <w:rPr>
                              <w:rFonts w:cs="Arial"/>
                              <w:color w:val="000000" w:themeColor="dark1"/>
                              <w:kern w:val="24"/>
                              <w:sz w:val="24"/>
                              <w:szCs w:val="24"/>
                            </w:rPr>
                            <w:t>..., weil sie als direkte Konkurrenten auf heimische Arten wirken und diese ver-drängen können. ...</w:t>
                          </w:r>
                        </w:p>
                      </w:txbxContent>
                    </v:textbox>
                  </v:shape>
                  <v:shape id="Textfeld 21" o:spid="_x0000_s1047" type="#_x0000_t202" style="position:absolute;left:39502;top:50309;width:21253;height:1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7F691D4" w14:textId="785ADEAA" w:rsidR="006B3CD0" w:rsidRPr="009F653D" w:rsidRDefault="006B3CD0" w:rsidP="00AB731A">
                          <w:pPr>
                            <w:spacing w:before="120" w:line="280" w:lineRule="exact"/>
                            <w:rPr>
                              <w:rFonts w:cs="Arial"/>
                              <w:color w:val="000000" w:themeColor="dark1"/>
                              <w:kern w:val="24"/>
                              <w:sz w:val="24"/>
                              <w:szCs w:val="24"/>
                            </w:rPr>
                          </w:pPr>
                          <w:r w:rsidRPr="00451678">
                            <w:rPr>
                              <w:rFonts w:cs="Arial"/>
                              <w:color w:val="000000" w:themeColor="dark1"/>
                              <w:kern w:val="24"/>
                              <w:sz w:val="24"/>
                              <w:szCs w:val="24"/>
                            </w:rPr>
                            <w:t>... So hat beispielsweise das ursprünglich in Nordamerika beheimatete Grauhörnchen das europäische Eichhörn</w:t>
                          </w:r>
                          <w:r w:rsidR="00D524F9">
                            <w:rPr>
                              <w:rFonts w:cs="Arial"/>
                              <w:color w:val="000000" w:themeColor="dark1"/>
                              <w:kern w:val="24"/>
                              <w:sz w:val="24"/>
                              <w:szCs w:val="24"/>
                            </w:rPr>
                            <w:t>-</w:t>
                          </w:r>
                          <w:r w:rsidRPr="00451678">
                            <w:rPr>
                              <w:rFonts w:cs="Arial"/>
                              <w:color w:val="000000" w:themeColor="dark1"/>
                              <w:kern w:val="24"/>
                              <w:sz w:val="24"/>
                              <w:szCs w:val="24"/>
                            </w:rPr>
                            <w:t>chen in vielen Gebieten bereits verdrängt.</w:t>
                          </w:r>
                        </w:p>
                      </w:txbxContent>
                    </v:textbox>
                  </v:shape>
                </v:group>
                <w10:wrap type="topAndBottom"/>
              </v:group>
            </w:pict>
          </mc:Fallback>
        </mc:AlternateContent>
      </w:r>
      <w:r w:rsidR="0086698E">
        <w:rPr>
          <w:noProof/>
        </w:rPr>
        <w:drawing>
          <wp:anchor distT="0" distB="0" distL="114300" distR="114300" simplePos="0" relativeHeight="251725824" behindDoc="0" locked="0" layoutInCell="1" allowOverlap="1" wp14:anchorId="6FD1E015" wp14:editId="4D4AFB62">
            <wp:simplePos x="0" y="0"/>
            <wp:positionH relativeFrom="margin">
              <wp:posOffset>1496695</wp:posOffset>
            </wp:positionH>
            <wp:positionV relativeFrom="paragraph">
              <wp:posOffset>1078230</wp:posOffset>
            </wp:positionV>
            <wp:extent cx="2292985" cy="1509395"/>
            <wp:effectExtent l="0" t="0" r="0" b="0"/>
            <wp:wrapThrough wrapText="bothSides">
              <wp:wrapPolygon edited="0">
                <wp:start x="0" y="0"/>
                <wp:lineTo x="0" y="21264"/>
                <wp:lineTo x="21355" y="21264"/>
                <wp:lineTo x="21355" y="0"/>
                <wp:lineTo x="0" y="0"/>
              </wp:wrapPolygon>
            </wp:wrapThrough>
            <wp:docPr id="14" name="Grafik 14" descr="Eichhörnchen, Nagetier, Tier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hhörnchen, Nagetier, Tierwe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298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98E">
        <w:rPr>
          <w:noProof/>
        </w:rPr>
        <w:drawing>
          <wp:anchor distT="0" distB="0" distL="114300" distR="114300" simplePos="0" relativeHeight="251727872" behindDoc="0" locked="0" layoutInCell="1" allowOverlap="1" wp14:anchorId="39A2F732" wp14:editId="50F34B04">
            <wp:simplePos x="0" y="0"/>
            <wp:positionH relativeFrom="margin">
              <wp:posOffset>3900170</wp:posOffset>
            </wp:positionH>
            <wp:positionV relativeFrom="paragraph">
              <wp:posOffset>1078230</wp:posOffset>
            </wp:positionV>
            <wp:extent cx="2257425" cy="1504950"/>
            <wp:effectExtent l="0" t="0" r="9525" b="0"/>
            <wp:wrapThrough wrapText="bothSides">
              <wp:wrapPolygon edited="0">
                <wp:start x="0" y="0"/>
                <wp:lineTo x="0" y="21327"/>
                <wp:lineTo x="21509" y="21327"/>
                <wp:lineTo x="21509" y="0"/>
                <wp:lineTo x="0" y="0"/>
              </wp:wrapPolygon>
            </wp:wrapThrough>
            <wp:docPr id="1" name="Grafik 1" descr="Eichhörnchen, Holz, Lustig, 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hhörnchen, Holz, Lustig, Fau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CC4">
        <w:t xml:space="preserve">Lehrbuchseite zur Struktur von Argumenten </w:t>
      </w:r>
    </w:p>
    <w:p w14:paraId="624D9B01" w14:textId="1CBD7702" w:rsidR="00A26496" w:rsidRDefault="00A26496" w:rsidP="008368B0">
      <w:pPr>
        <w:pStyle w:val="QuellenangabeTextBild"/>
      </w:pPr>
      <w:r>
        <w:br w:type="page"/>
      </w:r>
    </w:p>
    <w:p w14:paraId="28616997" w14:textId="1F1581BE" w:rsidR="006E7353" w:rsidRDefault="006E7353" w:rsidP="006E7353">
      <w:pPr>
        <w:pStyle w:val="Zwischenberschrift"/>
      </w:pPr>
      <w:r>
        <w:lastRenderedPageBreak/>
        <w:t xml:space="preserve">Material </w:t>
      </w:r>
      <w:r w:rsidR="00ED5D7C">
        <w:t>4</w:t>
      </w:r>
    </w:p>
    <w:p w14:paraId="3C1C87A5" w14:textId="12898092" w:rsidR="006E7353" w:rsidRDefault="006E7353" w:rsidP="006E7353">
      <w:pPr>
        <w:pStyle w:val="KeinLeerraum"/>
      </w:pPr>
      <w:r>
        <w:t xml:space="preserve">Diskussionsbeiträge </w:t>
      </w:r>
    </w:p>
    <w:p w14:paraId="2D8C8ADA" w14:textId="75CB4A3B" w:rsidR="006E7353" w:rsidRDefault="000A181B" w:rsidP="006E7353">
      <w:pPr>
        <w:pStyle w:val="KeinLeerraum"/>
        <w:rPr>
          <w:b w:val="0"/>
          <w:bCs/>
          <w:sz w:val="22"/>
        </w:rPr>
      </w:pPr>
      <w:r>
        <w:rPr>
          <w:noProof/>
          <w:lang w:eastAsia="de-DE"/>
        </w:rPr>
        <mc:AlternateContent>
          <mc:Choice Requires="wps">
            <w:drawing>
              <wp:anchor distT="0" distB="0" distL="114300" distR="114300" simplePos="0" relativeHeight="251710464" behindDoc="0" locked="0" layoutInCell="1" allowOverlap="1" wp14:anchorId="3A3C2098" wp14:editId="5484FFD7">
                <wp:simplePos x="0" y="0"/>
                <wp:positionH relativeFrom="margin">
                  <wp:posOffset>580006</wp:posOffset>
                </wp:positionH>
                <wp:positionV relativeFrom="paragraph">
                  <wp:posOffset>226048</wp:posOffset>
                </wp:positionV>
                <wp:extent cx="5408930" cy="2337973"/>
                <wp:effectExtent l="419100" t="38100" r="115570" b="120015"/>
                <wp:wrapNone/>
                <wp:docPr id="2058451245" name="Ovale Legende 1"/>
                <wp:cNvGraphicFramePr/>
                <a:graphic xmlns:a="http://schemas.openxmlformats.org/drawingml/2006/main">
                  <a:graphicData uri="http://schemas.microsoft.com/office/word/2010/wordprocessingShape">
                    <wps:wsp>
                      <wps:cNvSpPr/>
                      <wps:spPr>
                        <a:xfrm>
                          <a:off x="0" y="0"/>
                          <a:ext cx="5408930" cy="2337973"/>
                        </a:xfrm>
                        <a:prstGeom prst="wedgeEllipseCallout">
                          <a:avLst>
                            <a:gd name="adj1" fmla="val -56984"/>
                            <a:gd name="adj2" fmla="val 36536"/>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1CA8BE" w14:textId="51063D9F"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 xml:space="preserve">e Marienkäfer ist ein Schädling, weil er </w:t>
                            </w:r>
                            <w:r>
                              <w:rPr>
                                <w:color w:val="000000" w:themeColor="text1"/>
                              </w:rPr>
                              <w:t xml:space="preserve">die Populationen der </w:t>
                            </w:r>
                            <w:r w:rsidRPr="009059A2">
                              <w:rPr>
                                <w:color w:val="000000" w:themeColor="text1"/>
                              </w:rPr>
                              <w:t xml:space="preserve">hier lebenden Marienkäferarten gefährdet. Beispielsweise sind andere Marienkäfer gefährdet, weil der </w:t>
                            </w:r>
                            <w:r>
                              <w:rPr>
                                <w:color w:val="000000" w:themeColor="text1"/>
                              </w:rPr>
                              <w:t>Asiatisch</w:t>
                            </w:r>
                            <w:r w:rsidRPr="009059A2">
                              <w:rPr>
                                <w:color w:val="000000" w:themeColor="text1"/>
                              </w:rPr>
                              <w:t xml:space="preserve">e Marienkäfer mit ihnen um Nahrung konkurriert, sodass sie gar keine oder wenig Nahrung haben. Außerdem </w:t>
                            </w:r>
                            <w:r>
                              <w:rPr>
                                <w:color w:val="000000" w:themeColor="text1"/>
                              </w:rPr>
                              <w:t xml:space="preserve">frisst </w:t>
                            </w:r>
                            <w:r w:rsidRPr="009059A2">
                              <w:rPr>
                                <w:color w:val="000000" w:themeColor="text1"/>
                              </w:rPr>
                              <w:t xml:space="preserve">der </w:t>
                            </w:r>
                            <w:r>
                              <w:rPr>
                                <w:color w:val="000000" w:themeColor="text1"/>
                              </w:rPr>
                              <w:t>Asiatisch</w:t>
                            </w:r>
                            <w:r w:rsidRPr="009059A2">
                              <w:rPr>
                                <w:color w:val="000000" w:themeColor="text1"/>
                              </w:rPr>
                              <w:t>e Marienkäfer die Jungtiere der anderen Arten, sodass diese weniger Nachkommen haben.</w:t>
                            </w:r>
                          </w:p>
                          <w:p w14:paraId="0A826DAC" w14:textId="77777777" w:rsidR="006B3CD0" w:rsidRPr="009059A2" w:rsidRDefault="006B3CD0" w:rsidP="0043610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C209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48" type="#_x0000_t63" style="position:absolute;left:0;text-align:left;margin-left:45.65pt;margin-top:17.8pt;width:425.9pt;height:184.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" adj="-1509,18692" fillcolor="white [3212]" strokecolor="black [3213]" strokeweight="1pt">
                <v:shadow on="t" color="black" opacity="26214f" origin="-.5,-.5" offset=".74836mm,.74836mm"/>
                <v:textbox>
                  <w:txbxContent>
                    <w:p w14:paraId="741CA8BE" w14:textId="51063D9F"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 xml:space="preserve">e Marienkäfer ist ein Schädling, weil er </w:t>
                      </w:r>
                      <w:r>
                        <w:rPr>
                          <w:color w:val="000000" w:themeColor="text1"/>
                        </w:rPr>
                        <w:t xml:space="preserve">die Populationen der </w:t>
                      </w:r>
                      <w:r w:rsidRPr="009059A2">
                        <w:rPr>
                          <w:color w:val="000000" w:themeColor="text1"/>
                        </w:rPr>
                        <w:t xml:space="preserve">hier lebenden Marienkäferarten gefährdet. Beispielsweise sind andere Marienkäfer gefährdet, weil der </w:t>
                      </w:r>
                      <w:r>
                        <w:rPr>
                          <w:color w:val="000000" w:themeColor="text1"/>
                        </w:rPr>
                        <w:t>Asiatisch</w:t>
                      </w:r>
                      <w:r w:rsidRPr="009059A2">
                        <w:rPr>
                          <w:color w:val="000000" w:themeColor="text1"/>
                        </w:rPr>
                        <w:t xml:space="preserve">e Marienkäfer mit ihnen um Nahrung konkurriert, sodass sie gar keine oder wenig Nahrung haben. Außerdem </w:t>
                      </w:r>
                      <w:r>
                        <w:rPr>
                          <w:color w:val="000000" w:themeColor="text1"/>
                        </w:rPr>
                        <w:t xml:space="preserve">frisst </w:t>
                      </w:r>
                      <w:r w:rsidRPr="009059A2">
                        <w:rPr>
                          <w:color w:val="000000" w:themeColor="text1"/>
                        </w:rPr>
                        <w:t xml:space="preserve">der </w:t>
                      </w:r>
                      <w:r>
                        <w:rPr>
                          <w:color w:val="000000" w:themeColor="text1"/>
                        </w:rPr>
                        <w:t>Asiatisch</w:t>
                      </w:r>
                      <w:r w:rsidRPr="009059A2">
                        <w:rPr>
                          <w:color w:val="000000" w:themeColor="text1"/>
                        </w:rPr>
                        <w:t>e Marienkäfer die Jungtiere der anderen Arten, sodass diese weniger Nachkommen haben.</w:t>
                      </w:r>
                    </w:p>
                    <w:p w14:paraId="0A826DAC" w14:textId="77777777" w:rsidR="006B3CD0" w:rsidRPr="009059A2" w:rsidRDefault="006B3CD0" w:rsidP="00436102">
                      <w:pPr>
                        <w:jc w:val="center"/>
                        <w:rPr>
                          <w:color w:val="000000" w:themeColor="text1"/>
                        </w:rPr>
                      </w:pPr>
                    </w:p>
                  </w:txbxContent>
                </v:textbox>
                <w10:wrap anchorx="margin"/>
              </v:shape>
            </w:pict>
          </mc:Fallback>
        </mc:AlternateContent>
      </w:r>
      <w:r w:rsidR="006E7353" w:rsidRPr="006E7353">
        <w:rPr>
          <w:b w:val="0"/>
          <w:bCs/>
          <w:sz w:val="22"/>
        </w:rPr>
        <w:t xml:space="preserve">„Ist der </w:t>
      </w:r>
      <w:r w:rsidR="004A1268">
        <w:rPr>
          <w:b w:val="0"/>
          <w:bCs/>
          <w:sz w:val="22"/>
        </w:rPr>
        <w:t>Asiatisch</w:t>
      </w:r>
      <w:r w:rsidR="006E7353" w:rsidRPr="006E7353">
        <w:rPr>
          <w:b w:val="0"/>
          <w:bCs/>
          <w:sz w:val="22"/>
        </w:rPr>
        <w:t>e Marienkäfer ein Schädling?“</w:t>
      </w:r>
    </w:p>
    <w:p w14:paraId="5A3E67A4" w14:textId="13272405" w:rsidR="00436102" w:rsidRDefault="00436102" w:rsidP="00436102">
      <w:pPr>
        <w:pStyle w:val="Textkrper"/>
      </w:pPr>
    </w:p>
    <w:p w14:paraId="271AEFCC" w14:textId="456FB4AC" w:rsidR="00436102" w:rsidRDefault="00436102" w:rsidP="00436102">
      <w:pPr>
        <w:pStyle w:val="Textkrper"/>
      </w:pPr>
    </w:p>
    <w:p w14:paraId="4F6E2A31" w14:textId="61254318" w:rsidR="00436102" w:rsidRDefault="00436102" w:rsidP="00436102">
      <w:pPr>
        <w:pStyle w:val="Textkrper"/>
      </w:pPr>
    </w:p>
    <w:p w14:paraId="505585C6" w14:textId="3ACEC6ED" w:rsidR="00436102" w:rsidRDefault="00436102" w:rsidP="00436102">
      <w:pPr>
        <w:pStyle w:val="Textkrper"/>
      </w:pPr>
    </w:p>
    <w:p w14:paraId="7BF9CCF3" w14:textId="3441A8E2" w:rsidR="00436102" w:rsidRDefault="00436102" w:rsidP="00436102">
      <w:pPr>
        <w:pStyle w:val="Textkrper"/>
      </w:pPr>
    </w:p>
    <w:p w14:paraId="3938862E" w14:textId="6B407298" w:rsidR="00436102" w:rsidRDefault="002641FB" w:rsidP="00436102">
      <w:pPr>
        <w:pStyle w:val="Textkrper"/>
      </w:pPr>
      <w:r>
        <w:rPr>
          <w:noProof/>
          <w:lang w:eastAsia="de-DE"/>
        </w:rPr>
        <mc:AlternateContent>
          <mc:Choice Requires="wps">
            <w:drawing>
              <wp:anchor distT="0" distB="0" distL="114300" distR="114300" simplePos="0" relativeHeight="251711488" behindDoc="0" locked="0" layoutInCell="1" allowOverlap="1" wp14:anchorId="45E50BE8" wp14:editId="7405281B">
                <wp:simplePos x="0" y="0"/>
                <wp:positionH relativeFrom="leftMargin">
                  <wp:posOffset>1708150</wp:posOffset>
                </wp:positionH>
                <wp:positionV relativeFrom="paragraph">
                  <wp:posOffset>293370</wp:posOffset>
                </wp:positionV>
                <wp:extent cx="379828" cy="379828"/>
                <wp:effectExtent l="0" t="0" r="20320" b="20320"/>
                <wp:wrapNone/>
                <wp:docPr id="545462506" name="Oval 2"/>
                <wp:cNvGraphicFramePr/>
                <a:graphic xmlns:a="http://schemas.openxmlformats.org/drawingml/2006/main">
                  <a:graphicData uri="http://schemas.microsoft.com/office/word/2010/wordprocessingShape">
                    <wps:wsp>
                      <wps:cNvSpPr/>
                      <wps:spPr>
                        <a:xfrm>
                          <a:off x="0" y="0"/>
                          <a:ext cx="379828" cy="37982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D53CD" w14:textId="77777777" w:rsidR="006B3CD0" w:rsidRPr="00C85276" w:rsidRDefault="006B3CD0" w:rsidP="00436102">
                            <w:pPr>
                              <w:jc w:val="center"/>
                              <w:rPr>
                                <w:b/>
                                <w:bCs/>
                                <w:color w:val="000000" w:themeColor="text1"/>
                              </w:rPr>
                            </w:pPr>
                            <w:r w:rsidRPr="00C85276">
                              <w:rPr>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50BE8" id="Oval 2" o:spid="_x0000_s1049" style="position:absolute;left:0;text-align:left;margin-left:134.5pt;margin-top:23.1pt;width:29.9pt;height:29.9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" fillcolor="white [3212]" strokecolor="black [3213]" strokeweight="1pt">
                <v:textbox>
                  <w:txbxContent>
                    <w:p w14:paraId="28CD53CD" w14:textId="77777777" w:rsidR="006B3CD0" w:rsidRPr="00C85276" w:rsidRDefault="006B3CD0" w:rsidP="00436102">
                      <w:pPr>
                        <w:jc w:val="center"/>
                        <w:rPr>
                          <w:b/>
                          <w:bCs/>
                          <w:color w:val="000000" w:themeColor="text1"/>
                        </w:rPr>
                      </w:pPr>
                      <w:r w:rsidRPr="00C85276">
                        <w:rPr>
                          <w:b/>
                          <w:bCs/>
                          <w:color w:val="000000" w:themeColor="text1"/>
                        </w:rPr>
                        <w:t>1</w:t>
                      </w:r>
                    </w:p>
                  </w:txbxContent>
                </v:textbox>
                <w10:wrap anchorx="margin"/>
              </v:oval>
            </w:pict>
          </mc:Fallback>
        </mc:AlternateContent>
      </w:r>
    </w:p>
    <w:p w14:paraId="48806EF3" w14:textId="13958C9F" w:rsidR="00436102" w:rsidRDefault="00436102" w:rsidP="00436102">
      <w:pPr>
        <w:pStyle w:val="Textkrper"/>
      </w:pPr>
    </w:p>
    <w:p w14:paraId="022D2AC3" w14:textId="08198DDC" w:rsidR="00436102" w:rsidRDefault="000A181B" w:rsidP="00436102">
      <w:pPr>
        <w:pStyle w:val="Textkrper"/>
      </w:pPr>
      <w:r>
        <w:rPr>
          <w:noProof/>
          <w:lang w:eastAsia="de-DE"/>
        </w:rPr>
        <mc:AlternateContent>
          <mc:Choice Requires="wps">
            <w:drawing>
              <wp:anchor distT="0" distB="0" distL="114300" distR="114300" simplePos="0" relativeHeight="251701248" behindDoc="0" locked="0" layoutInCell="1" allowOverlap="1" wp14:anchorId="3D1F706A" wp14:editId="4B524E3B">
                <wp:simplePos x="0" y="0"/>
                <wp:positionH relativeFrom="column">
                  <wp:posOffset>-249351</wp:posOffset>
                </wp:positionH>
                <wp:positionV relativeFrom="paragraph">
                  <wp:posOffset>109879</wp:posOffset>
                </wp:positionV>
                <wp:extent cx="3251200" cy="2337973"/>
                <wp:effectExtent l="254000" t="25400" r="101600" b="100965"/>
                <wp:wrapNone/>
                <wp:docPr id="1966888752" name="Ovale Legende 1"/>
                <wp:cNvGraphicFramePr/>
                <a:graphic xmlns:a="http://schemas.openxmlformats.org/drawingml/2006/main">
                  <a:graphicData uri="http://schemas.microsoft.com/office/word/2010/wordprocessingShape">
                    <wps:wsp>
                      <wps:cNvSpPr/>
                      <wps:spPr>
                        <a:xfrm>
                          <a:off x="0" y="0"/>
                          <a:ext cx="3251200" cy="2337973"/>
                        </a:xfrm>
                        <a:prstGeom prst="wedgeEllipseCallout">
                          <a:avLst>
                            <a:gd name="adj1" fmla="val -56984"/>
                            <a:gd name="adj2" fmla="val 36536"/>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EBBF39" w14:textId="3FB5E88C"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ein Schädling, weil seine Hämolymphe Parasiten bein</w:t>
                            </w:r>
                            <w:r w:rsidR="00D524F9">
                              <w:rPr>
                                <w:color w:val="000000" w:themeColor="text1"/>
                              </w:rPr>
                              <w:t>-</w:t>
                            </w:r>
                            <w:r w:rsidRPr="009059A2">
                              <w:rPr>
                                <w:color w:val="000000" w:themeColor="text1"/>
                              </w:rPr>
                              <w:t xml:space="preserve">haltet, die den Siebenpunkt-Marienkäfer töten können. Der </w:t>
                            </w:r>
                            <w:r>
                              <w:rPr>
                                <w:color w:val="000000" w:themeColor="text1"/>
                              </w:rPr>
                              <w:t>Asiatisch</w:t>
                            </w:r>
                            <w:r w:rsidRPr="009059A2">
                              <w:rPr>
                                <w:color w:val="000000" w:themeColor="text1"/>
                              </w:rPr>
                              <w:t>e Marienkäfer ist dagegen immun.</w:t>
                            </w:r>
                          </w:p>
                          <w:p w14:paraId="0713D6FC" w14:textId="77777777" w:rsidR="006B3CD0" w:rsidRPr="009059A2" w:rsidRDefault="006B3CD0" w:rsidP="0043610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F706A" id="_x0000_s1050" type="#_x0000_t63" style="position:absolute;left:0;text-align:left;margin-left:-19.65pt;margin-top:8.65pt;width:256pt;height:18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" adj="-1509,18692" fillcolor="white [3212]" strokecolor="black [3213]" strokeweight="1pt">
                <v:shadow on="t" color="black" opacity="26214f" origin="-.5,-.5" offset=".74836mm,.74836mm"/>
                <v:textbox>
                  <w:txbxContent>
                    <w:p w14:paraId="78EBBF39" w14:textId="3FB5E88C"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ein Schädling, weil seine Hämolymphe Parasiten bein</w:t>
                      </w:r>
                      <w:r w:rsidR="00D524F9">
                        <w:rPr>
                          <w:color w:val="000000" w:themeColor="text1"/>
                        </w:rPr>
                        <w:t>-</w:t>
                      </w:r>
                      <w:r w:rsidRPr="009059A2">
                        <w:rPr>
                          <w:color w:val="000000" w:themeColor="text1"/>
                        </w:rPr>
                        <w:t xml:space="preserve">haltet, die den Siebenpunkt-Marienkäfer töten können. Der </w:t>
                      </w:r>
                      <w:r>
                        <w:rPr>
                          <w:color w:val="000000" w:themeColor="text1"/>
                        </w:rPr>
                        <w:t>Asiatisch</w:t>
                      </w:r>
                      <w:r w:rsidRPr="009059A2">
                        <w:rPr>
                          <w:color w:val="000000" w:themeColor="text1"/>
                        </w:rPr>
                        <w:t>e Marienkäfer ist dagegen immun.</w:t>
                      </w:r>
                    </w:p>
                    <w:p w14:paraId="0713D6FC" w14:textId="77777777" w:rsidR="006B3CD0" w:rsidRPr="009059A2" w:rsidRDefault="006B3CD0" w:rsidP="00436102">
                      <w:pPr>
                        <w:jc w:val="center"/>
                        <w:rPr>
                          <w:color w:val="000000" w:themeColor="text1"/>
                        </w:rPr>
                      </w:pPr>
                    </w:p>
                  </w:txbxContent>
                </v:textbox>
              </v:shape>
            </w:pict>
          </mc:Fallback>
        </mc:AlternateContent>
      </w:r>
      <w:r>
        <w:rPr>
          <w:noProof/>
          <w:lang w:eastAsia="de-DE"/>
        </w:rPr>
        <mc:AlternateContent>
          <mc:Choice Requires="wps">
            <w:drawing>
              <wp:anchor distT="0" distB="0" distL="114300" distR="114300" simplePos="0" relativeHeight="251702272" behindDoc="0" locked="0" layoutInCell="1" allowOverlap="1" wp14:anchorId="7C66DD47" wp14:editId="18DC1751">
                <wp:simplePos x="0" y="0"/>
                <wp:positionH relativeFrom="column">
                  <wp:posOffset>2785745</wp:posOffset>
                </wp:positionH>
                <wp:positionV relativeFrom="paragraph">
                  <wp:posOffset>100330</wp:posOffset>
                </wp:positionV>
                <wp:extent cx="3251200" cy="2435860"/>
                <wp:effectExtent l="25400" t="25400" r="101600" b="104140"/>
                <wp:wrapNone/>
                <wp:docPr id="1377606558" name="Ovale Legende 1"/>
                <wp:cNvGraphicFramePr/>
                <a:graphic xmlns:a="http://schemas.openxmlformats.org/drawingml/2006/main">
                  <a:graphicData uri="http://schemas.microsoft.com/office/word/2010/wordprocessingShape">
                    <wps:wsp>
                      <wps:cNvSpPr/>
                      <wps:spPr>
                        <a:xfrm>
                          <a:off x="0" y="0"/>
                          <a:ext cx="3251200" cy="2435860"/>
                        </a:xfrm>
                        <a:prstGeom prst="wedgeEllipseCallout">
                          <a:avLst>
                            <a:gd name="adj1" fmla="val 48593"/>
                            <a:gd name="adj2" fmla="val 45199"/>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CEAB24" w14:textId="5A5B065B"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ein Schädling, weil er den Sieben</w:t>
                            </w:r>
                            <w:r w:rsidR="00D524F9">
                              <w:rPr>
                                <w:color w:val="000000" w:themeColor="text1"/>
                              </w:rPr>
                              <w:t>-</w:t>
                            </w:r>
                            <w:r w:rsidRPr="009059A2">
                              <w:rPr>
                                <w:color w:val="000000" w:themeColor="text1"/>
                              </w:rPr>
                              <w:t>punkt-Marienkäfer langsam aus</w:t>
                            </w:r>
                            <w:r w:rsidR="00D524F9">
                              <w:rPr>
                                <w:color w:val="000000" w:themeColor="text1"/>
                              </w:rPr>
                              <w:t>-</w:t>
                            </w:r>
                            <w:r w:rsidRPr="009059A2">
                              <w:rPr>
                                <w:color w:val="000000" w:themeColor="text1"/>
                              </w:rPr>
                              <w:t>rottet und zusätzlich noch Weintrauben bei der Weinlesezeit ruiniert, z.</w:t>
                            </w:r>
                            <w:r>
                              <w:rPr>
                                <w:color w:val="000000" w:themeColor="text1"/>
                              </w:rPr>
                              <w:t> </w:t>
                            </w:r>
                            <w:r w:rsidRPr="009059A2">
                              <w:rPr>
                                <w:color w:val="000000" w:themeColor="text1"/>
                              </w:rPr>
                              <w:t>B. durch das Einnisten über Nacht in einer Traube, wodurch er im Wein landet.</w:t>
                            </w:r>
                          </w:p>
                          <w:p w14:paraId="0B887500" w14:textId="77777777" w:rsidR="006B3CD0" w:rsidRPr="009059A2" w:rsidRDefault="006B3CD0" w:rsidP="0043610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DD47" id="_x0000_s1051" type="#_x0000_t63" style="position:absolute;left:0;text-align:left;margin-left:219.35pt;margin-top:7.9pt;width:256pt;height:19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" adj="21296,20563" fillcolor="white [3212]" strokecolor="black [3213]" strokeweight="1pt">
                <v:shadow on="t" color="black" opacity="26214f" origin="-.5,-.5" offset=".74836mm,.74836mm"/>
                <v:textbox>
                  <w:txbxContent>
                    <w:p w14:paraId="58CEAB24" w14:textId="5A5B065B"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ein Schädling, weil er den Sieben</w:t>
                      </w:r>
                      <w:r w:rsidR="00D524F9">
                        <w:rPr>
                          <w:color w:val="000000" w:themeColor="text1"/>
                        </w:rPr>
                        <w:t>-</w:t>
                      </w:r>
                      <w:r w:rsidRPr="009059A2">
                        <w:rPr>
                          <w:color w:val="000000" w:themeColor="text1"/>
                        </w:rPr>
                        <w:t>punkt-Marienkäfer langsam aus</w:t>
                      </w:r>
                      <w:r w:rsidR="00D524F9">
                        <w:rPr>
                          <w:color w:val="000000" w:themeColor="text1"/>
                        </w:rPr>
                        <w:t>-</w:t>
                      </w:r>
                      <w:r w:rsidRPr="009059A2">
                        <w:rPr>
                          <w:color w:val="000000" w:themeColor="text1"/>
                        </w:rPr>
                        <w:t>rottet und zusätzlich noch Weintrauben bei der Weinlesezeit ruiniert, z.</w:t>
                      </w:r>
                      <w:r>
                        <w:rPr>
                          <w:color w:val="000000" w:themeColor="text1"/>
                        </w:rPr>
                        <w:t> </w:t>
                      </w:r>
                      <w:r w:rsidRPr="009059A2">
                        <w:rPr>
                          <w:color w:val="000000" w:themeColor="text1"/>
                        </w:rPr>
                        <w:t>B. durch das Einnisten über Nacht in einer Traube, wodurch er im Wein landet.</w:t>
                      </w:r>
                    </w:p>
                    <w:p w14:paraId="0B887500" w14:textId="77777777" w:rsidR="006B3CD0" w:rsidRPr="009059A2" w:rsidRDefault="006B3CD0" w:rsidP="00436102">
                      <w:pPr>
                        <w:jc w:val="center"/>
                        <w:rPr>
                          <w:color w:val="000000" w:themeColor="text1"/>
                        </w:rPr>
                      </w:pPr>
                    </w:p>
                  </w:txbxContent>
                </v:textbox>
              </v:shape>
            </w:pict>
          </mc:Fallback>
        </mc:AlternateContent>
      </w:r>
    </w:p>
    <w:p w14:paraId="19CE1D16" w14:textId="555016D3" w:rsidR="00436102" w:rsidRDefault="00436102" w:rsidP="00436102">
      <w:pPr>
        <w:pStyle w:val="Textkrper"/>
      </w:pPr>
    </w:p>
    <w:p w14:paraId="133E88D9" w14:textId="77777777" w:rsidR="00436102" w:rsidRDefault="00436102" w:rsidP="00436102">
      <w:pPr>
        <w:pStyle w:val="Textkrper"/>
      </w:pPr>
    </w:p>
    <w:p w14:paraId="6114AB9F" w14:textId="77777777" w:rsidR="00436102" w:rsidRDefault="00436102" w:rsidP="00436102">
      <w:pPr>
        <w:pStyle w:val="Textkrper"/>
      </w:pPr>
    </w:p>
    <w:p w14:paraId="7108D4D7" w14:textId="77777777" w:rsidR="00436102" w:rsidRDefault="00436102" w:rsidP="00436102">
      <w:pPr>
        <w:pStyle w:val="Textkrper"/>
      </w:pPr>
    </w:p>
    <w:p w14:paraId="7ADA3363" w14:textId="39CF7C99" w:rsidR="00436102" w:rsidRDefault="00436102" w:rsidP="00436102">
      <w:pPr>
        <w:pStyle w:val="Textkrper"/>
      </w:pPr>
    </w:p>
    <w:p w14:paraId="1FF263C3" w14:textId="191E3E3F" w:rsidR="00436102" w:rsidRDefault="002641FB" w:rsidP="00436102">
      <w:pPr>
        <w:pStyle w:val="Textkrper"/>
      </w:pPr>
      <w:r>
        <w:rPr>
          <w:noProof/>
          <w:lang w:eastAsia="de-DE"/>
        </w:rPr>
        <mc:AlternateContent>
          <mc:Choice Requires="wps">
            <w:drawing>
              <wp:anchor distT="0" distB="0" distL="114300" distR="114300" simplePos="0" relativeHeight="251703296" behindDoc="0" locked="0" layoutInCell="1" allowOverlap="1" wp14:anchorId="727DEBB2" wp14:editId="39183024">
                <wp:simplePos x="0" y="0"/>
                <wp:positionH relativeFrom="column">
                  <wp:posOffset>-123825</wp:posOffset>
                </wp:positionH>
                <wp:positionV relativeFrom="paragraph">
                  <wp:posOffset>123190</wp:posOffset>
                </wp:positionV>
                <wp:extent cx="379730" cy="379730"/>
                <wp:effectExtent l="0" t="0" r="13970" b="13970"/>
                <wp:wrapNone/>
                <wp:docPr id="1037563365" name="Oval 2"/>
                <wp:cNvGraphicFramePr/>
                <a:graphic xmlns:a="http://schemas.openxmlformats.org/drawingml/2006/main">
                  <a:graphicData uri="http://schemas.microsoft.com/office/word/2010/wordprocessingShape">
                    <wps:wsp>
                      <wps:cNvSpPr/>
                      <wps:spPr>
                        <a:xfrm>
                          <a:off x="0" y="0"/>
                          <a:ext cx="379730" cy="37973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92FB5" w14:textId="77777777" w:rsidR="006B3CD0" w:rsidRPr="009059A2" w:rsidRDefault="006B3CD0" w:rsidP="00436102">
                            <w:pPr>
                              <w:jc w:val="center"/>
                              <w:rPr>
                                <w:b/>
                                <w:bCs/>
                                <w:color w:val="000000" w:themeColor="text1"/>
                              </w:rPr>
                            </w:pPr>
                            <w:r>
                              <w:rPr>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DEBB2" id="_x0000_s1052" style="position:absolute;left:0;text-align:left;margin-left:-9.75pt;margin-top:9.7pt;width:29.9pt;height:2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" fillcolor="white [3212]" strokecolor="black [3213]" strokeweight="1pt">
                <v:textbox>
                  <w:txbxContent>
                    <w:p w14:paraId="67492FB5" w14:textId="77777777" w:rsidR="006B3CD0" w:rsidRPr="009059A2" w:rsidRDefault="006B3CD0" w:rsidP="00436102">
                      <w:pPr>
                        <w:jc w:val="center"/>
                        <w:rPr>
                          <w:b/>
                          <w:bCs/>
                          <w:color w:val="000000" w:themeColor="text1"/>
                        </w:rPr>
                      </w:pPr>
                      <w:r>
                        <w:rPr>
                          <w:b/>
                          <w:bCs/>
                          <w:color w:val="000000" w:themeColor="text1"/>
                        </w:rPr>
                        <w:t>2</w:t>
                      </w:r>
                    </w:p>
                  </w:txbxContent>
                </v:textbox>
              </v:oval>
            </w:pict>
          </mc:Fallback>
        </mc:AlternateContent>
      </w:r>
    </w:p>
    <w:p w14:paraId="30EA00FD" w14:textId="2EC6F03B" w:rsidR="00436102" w:rsidRDefault="002641FB" w:rsidP="00436102">
      <w:pPr>
        <w:pStyle w:val="Textkrper"/>
      </w:pPr>
      <w:r>
        <w:rPr>
          <w:noProof/>
          <w:lang w:eastAsia="de-DE"/>
        </w:rPr>
        <mc:AlternateContent>
          <mc:Choice Requires="wps">
            <w:drawing>
              <wp:anchor distT="0" distB="0" distL="114300" distR="114300" simplePos="0" relativeHeight="251704320" behindDoc="0" locked="0" layoutInCell="1" allowOverlap="1" wp14:anchorId="0B7C40FC" wp14:editId="57927DEA">
                <wp:simplePos x="0" y="0"/>
                <wp:positionH relativeFrom="column">
                  <wp:posOffset>5339080</wp:posOffset>
                </wp:positionH>
                <wp:positionV relativeFrom="paragraph">
                  <wp:posOffset>82550</wp:posOffset>
                </wp:positionV>
                <wp:extent cx="379828" cy="379828"/>
                <wp:effectExtent l="0" t="0" r="13970" b="13970"/>
                <wp:wrapNone/>
                <wp:docPr id="645807938" name="Oval 2"/>
                <wp:cNvGraphicFramePr/>
                <a:graphic xmlns:a="http://schemas.openxmlformats.org/drawingml/2006/main">
                  <a:graphicData uri="http://schemas.microsoft.com/office/word/2010/wordprocessingShape">
                    <wps:wsp>
                      <wps:cNvSpPr/>
                      <wps:spPr>
                        <a:xfrm>
                          <a:off x="0" y="0"/>
                          <a:ext cx="379828" cy="37982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A635" w14:textId="77777777" w:rsidR="006B3CD0" w:rsidRPr="009059A2" w:rsidRDefault="006B3CD0" w:rsidP="00436102">
                            <w:pPr>
                              <w:jc w:val="center"/>
                              <w:rPr>
                                <w:b/>
                                <w:bCs/>
                                <w:color w:val="000000" w:themeColor="text1"/>
                              </w:rPr>
                            </w:pPr>
                            <w:r>
                              <w:rPr>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C40FC" id="_x0000_s1053" style="position:absolute;left:0;text-align:left;margin-left:420.4pt;margin-top:6.5pt;width:29.9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" fillcolor="white [3212]" strokecolor="black [3213]" strokeweight="1pt">
                <v:textbox>
                  <w:txbxContent>
                    <w:p w14:paraId="1CD5A635" w14:textId="77777777" w:rsidR="006B3CD0" w:rsidRPr="009059A2" w:rsidRDefault="006B3CD0" w:rsidP="00436102">
                      <w:pPr>
                        <w:jc w:val="center"/>
                        <w:rPr>
                          <w:b/>
                          <w:bCs/>
                          <w:color w:val="000000" w:themeColor="text1"/>
                        </w:rPr>
                      </w:pPr>
                      <w:r>
                        <w:rPr>
                          <w:b/>
                          <w:bCs/>
                          <w:color w:val="000000" w:themeColor="text1"/>
                        </w:rPr>
                        <w:t>3</w:t>
                      </w:r>
                    </w:p>
                  </w:txbxContent>
                </v:textbox>
              </v:oval>
            </w:pict>
          </mc:Fallback>
        </mc:AlternateContent>
      </w:r>
    </w:p>
    <w:p w14:paraId="1C34B8E3" w14:textId="56FFCF77" w:rsidR="00436102" w:rsidRDefault="00436102" w:rsidP="00436102">
      <w:pPr>
        <w:pStyle w:val="Textkrper"/>
      </w:pPr>
    </w:p>
    <w:p w14:paraId="2DA5A12D" w14:textId="30023AC6" w:rsidR="00436102" w:rsidRDefault="000A181B" w:rsidP="00436102">
      <w:pPr>
        <w:pStyle w:val="Textkrper"/>
      </w:pPr>
      <w:r>
        <w:rPr>
          <w:noProof/>
          <w:lang w:eastAsia="de-DE"/>
        </w:rPr>
        <mc:AlternateContent>
          <mc:Choice Requires="wps">
            <w:drawing>
              <wp:anchor distT="0" distB="0" distL="114300" distR="114300" simplePos="0" relativeHeight="251705344" behindDoc="0" locked="0" layoutInCell="1" allowOverlap="1" wp14:anchorId="7959D8AB" wp14:editId="7D7402E7">
                <wp:simplePos x="0" y="0"/>
                <wp:positionH relativeFrom="margin">
                  <wp:align>center</wp:align>
                </wp:positionH>
                <wp:positionV relativeFrom="paragraph">
                  <wp:posOffset>89439</wp:posOffset>
                </wp:positionV>
                <wp:extent cx="6092825" cy="2247900"/>
                <wp:effectExtent l="95250" t="38100" r="117475" b="114300"/>
                <wp:wrapNone/>
                <wp:docPr id="1666383600" name="Ovale Legende 1"/>
                <wp:cNvGraphicFramePr/>
                <a:graphic xmlns:a="http://schemas.openxmlformats.org/drawingml/2006/main">
                  <a:graphicData uri="http://schemas.microsoft.com/office/word/2010/wordprocessingShape">
                    <wps:wsp>
                      <wps:cNvSpPr/>
                      <wps:spPr>
                        <a:xfrm>
                          <a:off x="0" y="0"/>
                          <a:ext cx="6092825" cy="2247900"/>
                        </a:xfrm>
                        <a:prstGeom prst="wedgeEllipseCallout">
                          <a:avLst>
                            <a:gd name="adj1" fmla="val -50981"/>
                            <a:gd name="adj2" fmla="val -33327"/>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8433A4" w14:textId="3CBC6205"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 xml:space="preserve">e Marienkäfer ist kein Schädling, weil er einen potenziellen Nutzen für den Menschen hat. Der </w:t>
                            </w:r>
                            <w:r>
                              <w:rPr>
                                <w:color w:val="000000" w:themeColor="text1"/>
                              </w:rPr>
                              <w:t>Asiatisch</w:t>
                            </w:r>
                            <w:r w:rsidRPr="009059A2">
                              <w:rPr>
                                <w:color w:val="000000" w:themeColor="text1"/>
                              </w:rPr>
                              <w:t>e Marienkäfer trägt eine Vielzahl an Parasiten in der Hämolymphe, gegen die er selbst jedoch immun ist aufgrund der antibiotischen Arbeitsweise seines Immunsystems. Für die Medizin kann das dazu führen, dass man es schafft, ähnlich starke Antibiotika herzustellen, um beispielsweise multiresistente Keime zu bekämpfen.</w:t>
                            </w:r>
                          </w:p>
                          <w:p w14:paraId="36BDDCE4" w14:textId="77777777" w:rsidR="006B3CD0" w:rsidRPr="009059A2" w:rsidRDefault="006B3CD0" w:rsidP="0043610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9D8AB" id="_x0000_s1054" type="#_x0000_t63" style="position:absolute;left:0;text-align:left;margin-left:0;margin-top:7.05pt;width:479.75pt;height:177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" adj="-212,3601" fillcolor="white [3212]" strokecolor="black [3213]" strokeweight="1pt">
                <v:shadow on="t" color="black" opacity="26214f" origin="-.5,-.5" offset=".74836mm,.74836mm"/>
                <v:textbox>
                  <w:txbxContent>
                    <w:p w14:paraId="3C8433A4" w14:textId="3CBC6205"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 xml:space="preserve">e Marienkäfer ist kein Schädling, weil er einen potenziellen Nutzen für den Menschen hat. Der </w:t>
                      </w:r>
                      <w:r>
                        <w:rPr>
                          <w:color w:val="000000" w:themeColor="text1"/>
                        </w:rPr>
                        <w:t>Asiatisch</w:t>
                      </w:r>
                      <w:r w:rsidRPr="009059A2">
                        <w:rPr>
                          <w:color w:val="000000" w:themeColor="text1"/>
                        </w:rPr>
                        <w:t>e Marienkäfer trägt eine Vielzahl an Parasiten in der Hämolymphe, gegen die er selbst jedoch immun ist aufgrund der antibiotischen Arbeitsweise seines Immunsystems. Für die Medizin kann das dazu führen, dass man es schafft, ähnlich starke Antibiotika herzustellen, um beispielsweise multiresistente Keime zu bekämpfen.</w:t>
                      </w:r>
                    </w:p>
                    <w:p w14:paraId="36BDDCE4" w14:textId="77777777" w:rsidR="006B3CD0" w:rsidRPr="009059A2" w:rsidRDefault="006B3CD0" w:rsidP="00436102">
                      <w:pPr>
                        <w:jc w:val="center"/>
                        <w:rPr>
                          <w:color w:val="000000" w:themeColor="text1"/>
                        </w:rPr>
                      </w:pPr>
                    </w:p>
                  </w:txbxContent>
                </v:textbox>
                <w10:wrap anchorx="margin"/>
              </v:shape>
            </w:pict>
          </mc:Fallback>
        </mc:AlternateContent>
      </w:r>
    </w:p>
    <w:p w14:paraId="4625047A" w14:textId="6C84717A" w:rsidR="00436102" w:rsidRDefault="00436102" w:rsidP="00436102">
      <w:pPr>
        <w:pStyle w:val="Textkrper"/>
      </w:pPr>
    </w:p>
    <w:p w14:paraId="1529A0F4" w14:textId="004298CA" w:rsidR="00436102" w:rsidRDefault="002641FB" w:rsidP="00436102">
      <w:pPr>
        <w:pStyle w:val="Textkrper"/>
        <w:rPr>
          <w:b/>
          <w:bCs/>
        </w:rPr>
      </w:pPr>
      <w:r>
        <w:rPr>
          <w:noProof/>
          <w:lang w:eastAsia="de-DE"/>
        </w:rPr>
        <mc:AlternateContent>
          <mc:Choice Requires="wps">
            <w:drawing>
              <wp:anchor distT="0" distB="0" distL="114300" distR="114300" simplePos="0" relativeHeight="251707392" behindDoc="0" locked="0" layoutInCell="1" allowOverlap="1" wp14:anchorId="76DE6597" wp14:editId="111CC91F">
                <wp:simplePos x="0" y="0"/>
                <wp:positionH relativeFrom="column">
                  <wp:posOffset>145415</wp:posOffset>
                </wp:positionH>
                <wp:positionV relativeFrom="paragraph">
                  <wp:posOffset>38100</wp:posOffset>
                </wp:positionV>
                <wp:extent cx="379828" cy="379828"/>
                <wp:effectExtent l="0" t="0" r="13970" b="13970"/>
                <wp:wrapNone/>
                <wp:docPr id="318551038" name="Oval 2"/>
                <wp:cNvGraphicFramePr/>
                <a:graphic xmlns:a="http://schemas.openxmlformats.org/drawingml/2006/main">
                  <a:graphicData uri="http://schemas.microsoft.com/office/word/2010/wordprocessingShape">
                    <wps:wsp>
                      <wps:cNvSpPr/>
                      <wps:spPr>
                        <a:xfrm>
                          <a:off x="0" y="0"/>
                          <a:ext cx="379828" cy="37982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39238" w14:textId="77777777" w:rsidR="006B3CD0" w:rsidRPr="009059A2" w:rsidRDefault="006B3CD0" w:rsidP="00436102">
                            <w:pPr>
                              <w:jc w:val="center"/>
                              <w:rPr>
                                <w:b/>
                                <w:bCs/>
                                <w:color w:val="000000" w:themeColor="text1"/>
                              </w:rPr>
                            </w:pPr>
                            <w:r>
                              <w:rPr>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E6597" id="_x0000_s1055" style="position:absolute;left:0;text-align:left;margin-left:11.45pt;margin-top:3pt;width:29.9pt;height:2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" fillcolor="white [3212]" strokecolor="black [3213]" strokeweight="1pt">
                <v:textbox>
                  <w:txbxContent>
                    <w:p w14:paraId="3EE39238" w14:textId="77777777" w:rsidR="006B3CD0" w:rsidRPr="009059A2" w:rsidRDefault="006B3CD0" w:rsidP="00436102">
                      <w:pPr>
                        <w:jc w:val="center"/>
                        <w:rPr>
                          <w:b/>
                          <w:bCs/>
                          <w:color w:val="000000" w:themeColor="text1"/>
                        </w:rPr>
                      </w:pPr>
                      <w:r>
                        <w:rPr>
                          <w:b/>
                          <w:bCs/>
                          <w:color w:val="000000" w:themeColor="text1"/>
                        </w:rPr>
                        <w:t>4</w:t>
                      </w:r>
                    </w:p>
                  </w:txbxContent>
                </v:textbox>
              </v:oval>
            </w:pict>
          </mc:Fallback>
        </mc:AlternateContent>
      </w:r>
    </w:p>
    <w:p w14:paraId="791061F1" w14:textId="6729E58A" w:rsidR="00436102" w:rsidRDefault="00436102" w:rsidP="00436102">
      <w:pPr>
        <w:pStyle w:val="Textkrper"/>
        <w:rPr>
          <w:b/>
          <w:bCs/>
        </w:rPr>
      </w:pPr>
    </w:p>
    <w:p w14:paraId="048A4853" w14:textId="70855B11" w:rsidR="00436102" w:rsidRDefault="00436102" w:rsidP="00436102">
      <w:pPr>
        <w:pStyle w:val="Textkrper"/>
        <w:rPr>
          <w:b/>
          <w:bCs/>
        </w:rPr>
      </w:pPr>
    </w:p>
    <w:p w14:paraId="48054FAD" w14:textId="7FDA9993" w:rsidR="00436102" w:rsidRDefault="00436102" w:rsidP="00436102">
      <w:pPr>
        <w:pStyle w:val="Textkrper"/>
        <w:rPr>
          <w:b/>
          <w:bCs/>
        </w:rPr>
      </w:pPr>
    </w:p>
    <w:p w14:paraId="0ECE6A2E" w14:textId="77777777" w:rsidR="00436102" w:rsidRDefault="00436102" w:rsidP="00436102">
      <w:pPr>
        <w:pStyle w:val="Textkrper"/>
        <w:rPr>
          <w:b/>
          <w:bCs/>
        </w:rPr>
      </w:pPr>
    </w:p>
    <w:p w14:paraId="1FCC2162" w14:textId="6A9857F4" w:rsidR="00436102" w:rsidRDefault="000A181B" w:rsidP="00436102">
      <w:pPr>
        <w:pStyle w:val="Textkrper"/>
        <w:rPr>
          <w:b/>
          <w:bCs/>
        </w:rPr>
      </w:pPr>
      <w:r>
        <w:rPr>
          <w:noProof/>
          <w:lang w:eastAsia="de-DE"/>
        </w:rPr>
        <mc:AlternateContent>
          <mc:Choice Requires="wps">
            <w:drawing>
              <wp:anchor distT="0" distB="0" distL="114300" distR="114300" simplePos="0" relativeHeight="251706368" behindDoc="0" locked="0" layoutInCell="1" allowOverlap="1" wp14:anchorId="1FB90AEC" wp14:editId="512F60F3">
                <wp:simplePos x="0" y="0"/>
                <wp:positionH relativeFrom="column">
                  <wp:posOffset>1941195</wp:posOffset>
                </wp:positionH>
                <wp:positionV relativeFrom="paragraph">
                  <wp:posOffset>186690</wp:posOffset>
                </wp:positionV>
                <wp:extent cx="3251200" cy="1887806"/>
                <wp:effectExtent l="25400" t="25400" r="101600" b="106680"/>
                <wp:wrapNone/>
                <wp:docPr id="1766339195" name="Ovale Legende 1"/>
                <wp:cNvGraphicFramePr/>
                <a:graphic xmlns:a="http://schemas.openxmlformats.org/drawingml/2006/main">
                  <a:graphicData uri="http://schemas.microsoft.com/office/word/2010/wordprocessingShape">
                    <wps:wsp>
                      <wps:cNvSpPr/>
                      <wps:spPr>
                        <a:xfrm>
                          <a:off x="0" y="0"/>
                          <a:ext cx="3251200" cy="1887806"/>
                        </a:xfrm>
                        <a:prstGeom prst="wedgeEllipseCallout">
                          <a:avLst>
                            <a:gd name="adj1" fmla="val 48593"/>
                            <a:gd name="adj2" fmla="val 45199"/>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57BD30" w14:textId="394C42A5"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kein Schädling, weil er einen positiven Einfluss auf Obst</w:t>
                            </w:r>
                            <w:r w:rsidR="00D524F9">
                              <w:rPr>
                                <w:color w:val="000000" w:themeColor="text1"/>
                              </w:rPr>
                              <w:t>-</w:t>
                            </w:r>
                            <w:r w:rsidRPr="009059A2">
                              <w:rPr>
                                <w:color w:val="000000" w:themeColor="text1"/>
                              </w:rPr>
                              <w:t xml:space="preserve">plantagen hat, </w:t>
                            </w:r>
                            <w:r>
                              <w:rPr>
                                <w:color w:val="000000" w:themeColor="text1"/>
                              </w:rPr>
                              <w:t>indem</w:t>
                            </w:r>
                            <w:r w:rsidRPr="009059A2">
                              <w:rPr>
                                <w:color w:val="000000" w:themeColor="text1"/>
                              </w:rPr>
                              <w:t xml:space="preserve"> er dort die Schädlinge frisst.</w:t>
                            </w:r>
                          </w:p>
                          <w:p w14:paraId="0901BF72" w14:textId="77777777" w:rsidR="006B3CD0" w:rsidRPr="009059A2" w:rsidRDefault="006B3CD0" w:rsidP="0043610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90AE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6" type="#_x0000_t63" style="position:absolute;left:0;text-align:left;margin-left:152.85pt;margin-top:14.7pt;width:256pt;height:14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" adj="21296,20563" fillcolor="white [3212]" strokecolor="black [3213]" strokeweight="1pt">
                <v:shadow on="t" color="black" opacity="26214f" origin="-.5,-.5" offset=".74836mm,.74836mm"/>
                <v:textbox>
                  <w:txbxContent>
                    <w:p w14:paraId="6857BD30" w14:textId="394C42A5" w:rsidR="006B3CD0" w:rsidRPr="009059A2" w:rsidRDefault="006B3CD0" w:rsidP="00436102">
                      <w:pPr>
                        <w:pStyle w:val="Textkrper"/>
                        <w:rPr>
                          <w:color w:val="000000" w:themeColor="text1"/>
                        </w:rPr>
                      </w:pPr>
                      <w:r w:rsidRPr="009059A2">
                        <w:rPr>
                          <w:color w:val="000000" w:themeColor="text1"/>
                        </w:rPr>
                        <w:t xml:space="preserve">Der </w:t>
                      </w:r>
                      <w:r>
                        <w:rPr>
                          <w:color w:val="000000" w:themeColor="text1"/>
                        </w:rPr>
                        <w:t>Asiatisch</w:t>
                      </w:r>
                      <w:r w:rsidRPr="009059A2">
                        <w:rPr>
                          <w:color w:val="000000" w:themeColor="text1"/>
                        </w:rPr>
                        <w:t>e Marienkäfer ist kein Schädling, weil er einen positiven Einfluss auf Obst</w:t>
                      </w:r>
                      <w:r w:rsidR="00D524F9">
                        <w:rPr>
                          <w:color w:val="000000" w:themeColor="text1"/>
                        </w:rPr>
                        <w:t>-</w:t>
                      </w:r>
                      <w:proofErr w:type="spellStart"/>
                      <w:r w:rsidRPr="009059A2">
                        <w:rPr>
                          <w:color w:val="000000" w:themeColor="text1"/>
                        </w:rPr>
                        <w:t>plantagen</w:t>
                      </w:r>
                      <w:proofErr w:type="spellEnd"/>
                      <w:r w:rsidRPr="009059A2">
                        <w:rPr>
                          <w:color w:val="000000" w:themeColor="text1"/>
                        </w:rPr>
                        <w:t xml:space="preserve"> hat, </w:t>
                      </w:r>
                      <w:r>
                        <w:rPr>
                          <w:color w:val="000000" w:themeColor="text1"/>
                        </w:rPr>
                        <w:t>indem</w:t>
                      </w:r>
                      <w:r w:rsidRPr="009059A2">
                        <w:rPr>
                          <w:color w:val="000000" w:themeColor="text1"/>
                        </w:rPr>
                        <w:t xml:space="preserve"> er dort die Schädlinge frisst.</w:t>
                      </w:r>
                    </w:p>
                    <w:p w14:paraId="0901BF72" w14:textId="77777777" w:rsidR="006B3CD0" w:rsidRPr="009059A2" w:rsidRDefault="006B3CD0" w:rsidP="00436102">
                      <w:pPr>
                        <w:jc w:val="center"/>
                        <w:rPr>
                          <w:color w:val="000000" w:themeColor="text1"/>
                        </w:rPr>
                      </w:pPr>
                    </w:p>
                  </w:txbxContent>
                </v:textbox>
              </v:shape>
            </w:pict>
          </mc:Fallback>
        </mc:AlternateContent>
      </w:r>
    </w:p>
    <w:p w14:paraId="752968B1" w14:textId="77DC4817" w:rsidR="00436102" w:rsidRPr="00276FF8" w:rsidRDefault="00436102" w:rsidP="00436102">
      <w:pPr>
        <w:pStyle w:val="Textkrper"/>
        <w:rPr>
          <w:b/>
          <w:bCs/>
        </w:rPr>
      </w:pPr>
    </w:p>
    <w:p w14:paraId="50A24210" w14:textId="6528D5A0" w:rsidR="00436102" w:rsidRDefault="00436102" w:rsidP="00436102">
      <w:pPr>
        <w:pStyle w:val="Textkrper"/>
      </w:pPr>
    </w:p>
    <w:p w14:paraId="7BCD5213" w14:textId="77777777" w:rsidR="00436102" w:rsidRDefault="00436102" w:rsidP="00436102">
      <w:pPr>
        <w:pStyle w:val="Textkrper"/>
      </w:pPr>
    </w:p>
    <w:p w14:paraId="0ED2A32F" w14:textId="77777777" w:rsidR="00436102" w:rsidRDefault="00436102" w:rsidP="00436102">
      <w:pPr>
        <w:pStyle w:val="Textkrper"/>
      </w:pPr>
    </w:p>
    <w:p w14:paraId="41CAF45A" w14:textId="20873D47" w:rsidR="00436102" w:rsidRDefault="002641FB" w:rsidP="00436102">
      <w:pPr>
        <w:pStyle w:val="Textkrper"/>
      </w:pPr>
      <w:r>
        <w:rPr>
          <w:noProof/>
          <w:lang w:eastAsia="de-DE"/>
        </w:rPr>
        <mc:AlternateContent>
          <mc:Choice Requires="wps">
            <w:drawing>
              <wp:anchor distT="0" distB="0" distL="114300" distR="114300" simplePos="0" relativeHeight="251708416" behindDoc="0" locked="0" layoutInCell="1" allowOverlap="1" wp14:anchorId="1ABE7924" wp14:editId="5137EAC5">
                <wp:simplePos x="0" y="0"/>
                <wp:positionH relativeFrom="column">
                  <wp:posOffset>4497705</wp:posOffset>
                </wp:positionH>
                <wp:positionV relativeFrom="paragraph">
                  <wp:posOffset>110490</wp:posOffset>
                </wp:positionV>
                <wp:extent cx="379828" cy="379828"/>
                <wp:effectExtent l="0" t="0" r="13970" b="13970"/>
                <wp:wrapNone/>
                <wp:docPr id="669312738" name="Oval 2"/>
                <wp:cNvGraphicFramePr/>
                <a:graphic xmlns:a="http://schemas.openxmlformats.org/drawingml/2006/main">
                  <a:graphicData uri="http://schemas.microsoft.com/office/word/2010/wordprocessingShape">
                    <wps:wsp>
                      <wps:cNvSpPr/>
                      <wps:spPr>
                        <a:xfrm>
                          <a:off x="0" y="0"/>
                          <a:ext cx="379828" cy="37982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82554" w14:textId="77777777" w:rsidR="006B3CD0" w:rsidRPr="009059A2" w:rsidRDefault="006B3CD0" w:rsidP="00436102">
                            <w:pPr>
                              <w:jc w:val="cente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E7924" id="_x0000_s1057" style="position:absolute;left:0;text-align:left;margin-left:354.15pt;margin-top:8.7pt;width:29.9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" fillcolor="white [3212]" strokecolor="black [3213]" strokeweight="1pt">
                <v:textbox>
                  <w:txbxContent>
                    <w:p w14:paraId="3D382554" w14:textId="77777777" w:rsidR="006B3CD0" w:rsidRPr="009059A2" w:rsidRDefault="006B3CD0" w:rsidP="00436102">
                      <w:pPr>
                        <w:jc w:val="center"/>
                        <w:rPr>
                          <w:b/>
                          <w:bCs/>
                          <w:color w:val="000000" w:themeColor="text1"/>
                        </w:rPr>
                      </w:pPr>
                      <w:r>
                        <w:rPr>
                          <w:b/>
                          <w:bCs/>
                          <w:color w:val="000000" w:themeColor="text1"/>
                        </w:rPr>
                        <w:t>5</w:t>
                      </w:r>
                    </w:p>
                  </w:txbxContent>
                </v:textbox>
              </v:oval>
            </w:pict>
          </mc:Fallback>
        </mc:AlternateContent>
      </w:r>
    </w:p>
    <w:p w14:paraId="220CF5F7" w14:textId="442D7FA9" w:rsidR="00436102" w:rsidRDefault="00436102" w:rsidP="00436102">
      <w:pPr>
        <w:pStyle w:val="Textkrper"/>
      </w:pPr>
    </w:p>
    <w:p w14:paraId="6644D354" w14:textId="518AD3C4" w:rsidR="00436102" w:rsidRDefault="00436102" w:rsidP="00436102">
      <w:pPr>
        <w:pStyle w:val="Textkrper"/>
      </w:pPr>
    </w:p>
    <w:p w14:paraId="6D2F8F1C" w14:textId="77777777" w:rsidR="00492F2D" w:rsidRDefault="00492F2D">
      <w:pPr>
        <w:jc w:val="left"/>
        <w:rPr>
          <w:b/>
          <w:color w:val="990000"/>
        </w:rPr>
      </w:pPr>
      <w:r>
        <w:br w:type="page"/>
      </w:r>
    </w:p>
    <w:p w14:paraId="4A4FE0DF" w14:textId="0F2DDACC" w:rsidR="002C0D20" w:rsidRDefault="002C0D20" w:rsidP="002C0D20">
      <w:pPr>
        <w:pStyle w:val="Zwischenberschrift"/>
      </w:pPr>
      <w:r>
        <w:lastRenderedPageBreak/>
        <w:t xml:space="preserve">Material </w:t>
      </w:r>
      <w:r w:rsidR="00ED5D7C">
        <w:t>5</w:t>
      </w:r>
    </w:p>
    <w:p w14:paraId="310ED03D" w14:textId="0330E7A9" w:rsidR="00436102" w:rsidRDefault="00ED5D7C" w:rsidP="00DA2071">
      <w:pPr>
        <w:pStyle w:val="KeinLeerraum"/>
      </w:pPr>
      <w:r>
        <w:t>Ethische</w:t>
      </w:r>
      <w:r w:rsidR="002C0D20">
        <w:t xml:space="preserve"> Argumente</w:t>
      </w:r>
      <w:r>
        <w:t xml:space="preserve"> prüfen</w:t>
      </w:r>
    </w:p>
    <w:p w14:paraId="42865B3D" w14:textId="2C9A60EB" w:rsidR="002C0D20" w:rsidRDefault="002C0D20" w:rsidP="002C0D20">
      <w:pPr>
        <w:pStyle w:val="Textkrper"/>
      </w:pPr>
      <w:r>
        <w:t>Bei der Entscheidung, ob ein Lebewesen aus menschlicher Perspektive als „Schädling“ gilt oder nicht, werden biologische Fakten, aber auch Werte und daraus ab</w:t>
      </w:r>
      <w:r w:rsidR="00BC53CF">
        <w:t>g</w:t>
      </w:r>
      <w:r>
        <w:t xml:space="preserve">eleitete Normen herangezogen. Unter </w:t>
      </w:r>
      <w:r w:rsidRPr="00451678">
        <w:rPr>
          <w:b/>
          <w:bCs/>
        </w:rPr>
        <w:t>Norme</w:t>
      </w:r>
      <w:r w:rsidR="00BC53CF">
        <w:rPr>
          <w:b/>
          <w:bCs/>
        </w:rPr>
        <w:t>n</w:t>
      </w:r>
      <w:r w:rsidRPr="009059A2">
        <w:t xml:space="preserve"> (lat. </w:t>
      </w:r>
      <w:proofErr w:type="spellStart"/>
      <w:r w:rsidRPr="009059A2">
        <w:t>norma</w:t>
      </w:r>
      <w:proofErr w:type="spellEnd"/>
      <w:r w:rsidRPr="009059A2">
        <w:t xml:space="preserve"> = Regel) </w:t>
      </w:r>
      <w:r>
        <w:t>versteht man</w:t>
      </w:r>
      <w:r w:rsidRPr="009059A2">
        <w:t xml:space="preserve"> Handlungsvorschriften</w:t>
      </w:r>
      <w:r>
        <w:t>, die ausdrücken, ob eine bestimmte Handlung geboten, erlaubt oder verboten ist (z.</w:t>
      </w:r>
      <w:r w:rsidR="003228B6">
        <w:t> </w:t>
      </w:r>
      <w:r>
        <w:t xml:space="preserve">B. </w:t>
      </w:r>
      <w:r w:rsidRPr="009059A2">
        <w:t xml:space="preserve">„Du </w:t>
      </w:r>
      <w:r>
        <w:t>darfst keinen Müll in die Natur werfen!</w:t>
      </w:r>
      <w:r w:rsidRPr="009059A2">
        <w:t>“</w:t>
      </w:r>
      <w:r>
        <w:t xml:space="preserve">). </w:t>
      </w:r>
      <w:r w:rsidRPr="00451678">
        <w:rPr>
          <w:b/>
          <w:bCs/>
        </w:rPr>
        <w:t>Werte</w:t>
      </w:r>
      <w:r w:rsidRPr="009059A2">
        <w:t xml:space="preserve"> stellen hingegen allgemeine Zielorientierungen des Handelns dar</w:t>
      </w:r>
      <w:r>
        <w:t xml:space="preserve">, die </w:t>
      </w:r>
      <w:r w:rsidRPr="009059A2">
        <w:t xml:space="preserve">von Menschen in unterschiedlichem Maße </w:t>
      </w:r>
      <w:proofErr w:type="spellStart"/>
      <w:r w:rsidRPr="009059A2">
        <w:t>geschätzt</w:t>
      </w:r>
      <w:proofErr w:type="spellEnd"/>
      <w:r w:rsidRPr="009059A2">
        <w:t xml:space="preserve"> und erstrebt</w:t>
      </w:r>
      <w:r>
        <w:t xml:space="preserve"> werden (z.</w:t>
      </w:r>
      <w:r w:rsidR="003228B6">
        <w:t> </w:t>
      </w:r>
      <w:r>
        <w:t>B. Umweltschutz, Schönheit, Gesundheit).</w:t>
      </w:r>
    </w:p>
    <w:p w14:paraId="08C09B49" w14:textId="130C7864" w:rsidR="002C0D20" w:rsidRDefault="002C0D20" w:rsidP="00D524F9">
      <w:pPr>
        <w:pStyle w:val="Textkrper"/>
        <w:spacing w:after="120"/>
      </w:pPr>
      <w:r>
        <w:t xml:space="preserve">Der Aufbau eines vollständigen ethischen Arguments ist </w:t>
      </w:r>
      <w:r w:rsidRPr="00276FF8">
        <w:t xml:space="preserve">aus mindestens einer </w:t>
      </w:r>
      <w:r w:rsidRPr="00451678">
        <w:rPr>
          <w:b/>
          <w:bCs/>
        </w:rPr>
        <w:t>beschreibenden Aussage</w:t>
      </w:r>
      <w:r>
        <w:t xml:space="preserve"> </w:t>
      </w:r>
      <w:r w:rsidRPr="00276FF8">
        <w:t>(</w:t>
      </w:r>
      <w:r>
        <w:t>einer deskriptiven Prämisse über das Sein)</w:t>
      </w:r>
      <w:r w:rsidRPr="00276FF8">
        <w:t xml:space="preserve"> und einer </w:t>
      </w:r>
      <w:r w:rsidRPr="00451678">
        <w:rPr>
          <w:b/>
          <w:bCs/>
        </w:rPr>
        <w:t>vorschreibenden Aussage</w:t>
      </w:r>
      <w:r>
        <w:t xml:space="preserve"> </w:t>
      </w:r>
      <w:r w:rsidRPr="00276FF8">
        <w:t>(</w:t>
      </w:r>
      <w:r>
        <w:t>einer normativen Prämisse über das Sollen</w:t>
      </w:r>
      <w:r w:rsidRPr="00276FF8">
        <w:t xml:space="preserve">) sowie einer </w:t>
      </w:r>
      <w:r w:rsidRPr="00451678">
        <w:rPr>
          <w:b/>
          <w:bCs/>
        </w:rPr>
        <w:t>Schlussfolgerung</w:t>
      </w:r>
      <w:r w:rsidRPr="00276FF8">
        <w:t xml:space="preserve"> aufgebaut.</w:t>
      </w:r>
      <w:r>
        <w:t xml:space="preserve"> Man erkennt die vorschreibende Aussage an bestimmten Modalverben wie „sollen“ oder „dürfen“, während die beschreibende Aussage Vollverben enthält.</w:t>
      </w:r>
    </w:p>
    <w:tbl>
      <w:tblPr>
        <w:tblStyle w:val="Tabellenraster"/>
        <w:tblW w:w="0" w:type="auto"/>
        <w:tblLook w:val="04A0" w:firstRow="1" w:lastRow="0" w:firstColumn="1" w:lastColumn="0" w:noHBand="0" w:noVBand="1"/>
      </w:tblPr>
      <w:tblGrid>
        <w:gridCol w:w="4530"/>
        <w:gridCol w:w="4530"/>
      </w:tblGrid>
      <w:tr w:rsidR="002C0D20" w:rsidRPr="00666FFD" w14:paraId="0675089D" w14:textId="77777777" w:rsidTr="008839BF">
        <w:tc>
          <w:tcPr>
            <w:tcW w:w="4530" w:type="dxa"/>
          </w:tcPr>
          <w:p w14:paraId="6011FADC" w14:textId="77777777" w:rsidR="002C0D20" w:rsidRPr="00666FFD" w:rsidRDefault="002C0D20" w:rsidP="00D524F9">
            <w:pPr>
              <w:pStyle w:val="Textkrper"/>
              <w:spacing w:after="120"/>
              <w:rPr>
                <w:b/>
                <w:bCs/>
              </w:rPr>
            </w:pPr>
            <w:r>
              <w:rPr>
                <w:b/>
                <w:bCs/>
              </w:rPr>
              <w:t>Beschreibende (deskriptive) Aussage</w:t>
            </w:r>
          </w:p>
        </w:tc>
        <w:tc>
          <w:tcPr>
            <w:tcW w:w="4530" w:type="dxa"/>
          </w:tcPr>
          <w:p w14:paraId="2CD1C4BB" w14:textId="77777777" w:rsidR="002C0D20" w:rsidRPr="00666FFD" w:rsidRDefault="002C0D20" w:rsidP="00D524F9">
            <w:pPr>
              <w:pStyle w:val="Textkrper"/>
              <w:spacing w:after="120"/>
              <w:rPr>
                <w:b/>
                <w:bCs/>
              </w:rPr>
            </w:pPr>
            <w:r>
              <w:rPr>
                <w:b/>
                <w:bCs/>
              </w:rPr>
              <w:t xml:space="preserve">Vorschreibende (normative) Aussage </w:t>
            </w:r>
          </w:p>
        </w:tc>
      </w:tr>
      <w:tr w:rsidR="002C0D20" w14:paraId="6B85411A" w14:textId="77777777" w:rsidTr="008839BF">
        <w:tc>
          <w:tcPr>
            <w:tcW w:w="4530" w:type="dxa"/>
          </w:tcPr>
          <w:p w14:paraId="52D817DF" w14:textId="77777777" w:rsidR="002C0D20" w:rsidRDefault="002C0D20" w:rsidP="00D524F9">
            <w:pPr>
              <w:pStyle w:val="Textkrper"/>
              <w:numPr>
                <w:ilvl w:val="0"/>
                <w:numId w:val="44"/>
              </w:numPr>
              <w:spacing w:after="120"/>
            </w:pPr>
            <w:r>
              <w:t>Wie etwas ist (dem Sein)</w:t>
            </w:r>
          </w:p>
          <w:p w14:paraId="47189FA0" w14:textId="77777777" w:rsidR="002C0D20" w:rsidRDefault="002C0D20" w:rsidP="00D524F9">
            <w:pPr>
              <w:pStyle w:val="Textkrper"/>
              <w:numPr>
                <w:ilvl w:val="0"/>
                <w:numId w:val="44"/>
              </w:numPr>
              <w:spacing w:after="120"/>
            </w:pPr>
            <w:r>
              <w:t>bezieht sich auf Fakten</w:t>
            </w:r>
          </w:p>
          <w:p w14:paraId="16B0A042" w14:textId="77777777" w:rsidR="002C0D20" w:rsidRDefault="002C0D20" w:rsidP="00D524F9">
            <w:pPr>
              <w:pStyle w:val="Textkrper"/>
              <w:spacing w:after="120"/>
            </w:pPr>
            <w:r>
              <w:t>Beispiel: Das Bonbon schmeckt gut.</w:t>
            </w:r>
          </w:p>
        </w:tc>
        <w:tc>
          <w:tcPr>
            <w:tcW w:w="4530" w:type="dxa"/>
          </w:tcPr>
          <w:p w14:paraId="1100C35E" w14:textId="77777777" w:rsidR="002C0D20" w:rsidRDefault="002C0D20" w:rsidP="00D524F9">
            <w:pPr>
              <w:pStyle w:val="Textkrper"/>
              <w:numPr>
                <w:ilvl w:val="0"/>
                <w:numId w:val="44"/>
              </w:numPr>
              <w:spacing w:after="120"/>
            </w:pPr>
            <w:r>
              <w:t>Wie etwas sein soll (dem Sollen)</w:t>
            </w:r>
          </w:p>
          <w:p w14:paraId="6553BA3F" w14:textId="77777777" w:rsidR="002C0D20" w:rsidRDefault="002C0D20" w:rsidP="00D524F9">
            <w:pPr>
              <w:pStyle w:val="Textkrper"/>
              <w:numPr>
                <w:ilvl w:val="0"/>
                <w:numId w:val="44"/>
              </w:numPr>
              <w:spacing w:after="120"/>
            </w:pPr>
            <w:r>
              <w:t>bezieht sich auf Werte und Normen</w:t>
            </w:r>
          </w:p>
          <w:p w14:paraId="581CFF91" w14:textId="77777777" w:rsidR="002C0D20" w:rsidRDefault="002C0D20" w:rsidP="00D524F9">
            <w:pPr>
              <w:pStyle w:val="Textkrper"/>
              <w:spacing w:after="120"/>
            </w:pPr>
            <w:r>
              <w:t>Beispiel: Du sollst keine Bonbons stehlen.</w:t>
            </w:r>
          </w:p>
        </w:tc>
      </w:tr>
    </w:tbl>
    <w:p w14:paraId="721F8412" w14:textId="77777777" w:rsidR="002C0D20" w:rsidRDefault="002C0D20" w:rsidP="002C0D20">
      <w:pPr>
        <w:pStyle w:val="Textkrper"/>
      </w:pPr>
    </w:p>
    <w:p w14:paraId="3E1A89AB" w14:textId="77777777" w:rsidR="002C0D20" w:rsidRDefault="002C0D20" w:rsidP="00D524F9">
      <w:pPr>
        <w:pStyle w:val="Textkrper"/>
        <w:spacing w:after="120"/>
      </w:pPr>
      <w:r>
        <w:t>Nachfolgend wird dies an zwei Beispielen verdeutlicht.</w:t>
      </w:r>
    </w:p>
    <w:tbl>
      <w:tblPr>
        <w:tblStyle w:val="Tabellenraster"/>
        <w:tblW w:w="0" w:type="auto"/>
        <w:tblLook w:val="04A0" w:firstRow="1" w:lastRow="0" w:firstColumn="1" w:lastColumn="0" w:noHBand="0" w:noVBand="1"/>
      </w:tblPr>
      <w:tblGrid>
        <w:gridCol w:w="1980"/>
        <w:gridCol w:w="3540"/>
        <w:gridCol w:w="3540"/>
      </w:tblGrid>
      <w:tr w:rsidR="002C0D20" w:rsidRPr="004A540C" w14:paraId="4D434A93" w14:textId="77777777" w:rsidTr="008839BF">
        <w:trPr>
          <w:trHeight w:val="502"/>
        </w:trPr>
        <w:tc>
          <w:tcPr>
            <w:tcW w:w="1980" w:type="dxa"/>
          </w:tcPr>
          <w:p w14:paraId="40E82059" w14:textId="77777777" w:rsidR="002C0D20" w:rsidRPr="00451678" w:rsidRDefault="002C0D20" w:rsidP="00D524F9">
            <w:pPr>
              <w:pStyle w:val="Textkrper"/>
              <w:spacing w:after="120"/>
              <w:rPr>
                <w:b/>
                <w:bCs/>
              </w:rPr>
            </w:pPr>
          </w:p>
        </w:tc>
        <w:tc>
          <w:tcPr>
            <w:tcW w:w="3540" w:type="dxa"/>
          </w:tcPr>
          <w:p w14:paraId="242DC888" w14:textId="77777777" w:rsidR="002C0D20" w:rsidRPr="00451678" w:rsidRDefault="002C0D20" w:rsidP="00D524F9">
            <w:pPr>
              <w:pStyle w:val="Textkrper"/>
              <w:spacing w:after="120"/>
              <w:rPr>
                <w:b/>
                <w:bCs/>
              </w:rPr>
            </w:pPr>
            <w:r w:rsidRPr="00451678">
              <w:rPr>
                <w:b/>
                <w:bCs/>
              </w:rPr>
              <w:t>Beispiel 1</w:t>
            </w:r>
          </w:p>
        </w:tc>
        <w:tc>
          <w:tcPr>
            <w:tcW w:w="3540" w:type="dxa"/>
          </w:tcPr>
          <w:p w14:paraId="0B72C6DA" w14:textId="77777777" w:rsidR="002C0D20" w:rsidRPr="00451678" w:rsidRDefault="002C0D20" w:rsidP="00D524F9">
            <w:pPr>
              <w:pStyle w:val="Textkrper"/>
              <w:spacing w:after="120"/>
              <w:rPr>
                <w:b/>
                <w:bCs/>
              </w:rPr>
            </w:pPr>
            <w:r w:rsidRPr="00451678">
              <w:rPr>
                <w:b/>
                <w:bCs/>
              </w:rPr>
              <w:t>Beispiel 2</w:t>
            </w:r>
          </w:p>
        </w:tc>
      </w:tr>
      <w:tr w:rsidR="00865837" w:rsidRPr="00B55EF1" w14:paraId="1A078CCA" w14:textId="77777777" w:rsidTr="008839BF">
        <w:trPr>
          <w:trHeight w:val="1826"/>
        </w:trPr>
        <w:tc>
          <w:tcPr>
            <w:tcW w:w="1980" w:type="dxa"/>
            <w:vMerge w:val="restart"/>
          </w:tcPr>
          <w:p w14:paraId="2990B7C7" w14:textId="699C72E1" w:rsidR="00865837" w:rsidRPr="00B55EF1" w:rsidRDefault="00865837" w:rsidP="00D524F9">
            <w:pPr>
              <w:pStyle w:val="Textkrper"/>
              <w:spacing w:after="120"/>
            </w:pPr>
            <w:r w:rsidRPr="00B55EF1">
              <w:t>Beschreibende Aussage</w:t>
            </w:r>
            <w:r>
              <w:t>(n)</w:t>
            </w:r>
            <w:r w:rsidRPr="00B55EF1">
              <w:t xml:space="preserve"> </w:t>
            </w:r>
          </w:p>
        </w:tc>
        <w:tc>
          <w:tcPr>
            <w:tcW w:w="3540" w:type="dxa"/>
          </w:tcPr>
          <w:p w14:paraId="2FE726FC" w14:textId="5410C69F" w:rsidR="00865837" w:rsidRPr="00B55EF1" w:rsidRDefault="00865837" w:rsidP="00D524F9">
            <w:pPr>
              <w:pStyle w:val="Textkrper"/>
              <w:spacing w:after="120"/>
            </w:pPr>
            <w:r w:rsidRPr="00B55EF1">
              <w:t xml:space="preserve">Der </w:t>
            </w:r>
            <w:r w:rsidR="004A1268">
              <w:t>Asiatisch</w:t>
            </w:r>
            <w:r w:rsidRPr="00B55EF1">
              <w:t>e Marienkäfer schadet den heimischen Marienkäferarten und gefährdet ihre Populationen. Wenn die heimischen Marienkäferarten sterben, verringert sich die Biodiversität.</w:t>
            </w:r>
          </w:p>
        </w:tc>
        <w:tc>
          <w:tcPr>
            <w:tcW w:w="3540" w:type="dxa"/>
          </w:tcPr>
          <w:p w14:paraId="51CF5548" w14:textId="1B963B9A" w:rsidR="00865837" w:rsidRPr="00B55EF1" w:rsidRDefault="00865837" w:rsidP="00D524F9">
            <w:pPr>
              <w:pStyle w:val="Textkrper"/>
              <w:spacing w:after="120"/>
            </w:pPr>
            <w:r w:rsidRPr="00B55EF1">
              <w:t xml:space="preserve">Der </w:t>
            </w:r>
            <w:r w:rsidR="004A1268">
              <w:t>Asiatisch</w:t>
            </w:r>
            <w:r w:rsidRPr="00B55EF1">
              <w:t>e Marienkäfer hat antibakteriell wirksame Stoffe in seiner Hämolymphe, die zur Herstellung von Antibiotika genutzt werden können und damit die Gesundheit des Menschen fördern.</w:t>
            </w:r>
          </w:p>
        </w:tc>
      </w:tr>
      <w:tr w:rsidR="00865837" w:rsidRPr="00B55EF1" w14:paraId="462658BF" w14:textId="77777777" w:rsidTr="00865837">
        <w:trPr>
          <w:trHeight w:val="1131"/>
        </w:trPr>
        <w:tc>
          <w:tcPr>
            <w:tcW w:w="1980" w:type="dxa"/>
            <w:vMerge/>
          </w:tcPr>
          <w:p w14:paraId="49F45903" w14:textId="77777777" w:rsidR="00865837" w:rsidRPr="00B55EF1" w:rsidRDefault="00865837" w:rsidP="00D524F9">
            <w:pPr>
              <w:pStyle w:val="Textkrper"/>
              <w:spacing w:after="120"/>
            </w:pPr>
          </w:p>
        </w:tc>
        <w:tc>
          <w:tcPr>
            <w:tcW w:w="3540" w:type="dxa"/>
          </w:tcPr>
          <w:p w14:paraId="3E07AB85" w14:textId="77777777" w:rsidR="00865837" w:rsidRPr="00B55EF1" w:rsidRDefault="00865837" w:rsidP="00D524F9">
            <w:pPr>
              <w:pStyle w:val="Textkrper"/>
              <w:spacing w:after="120"/>
            </w:pPr>
          </w:p>
        </w:tc>
        <w:tc>
          <w:tcPr>
            <w:tcW w:w="3540" w:type="dxa"/>
          </w:tcPr>
          <w:p w14:paraId="474BE894" w14:textId="63575A27" w:rsidR="00865837" w:rsidRPr="00B55EF1" w:rsidRDefault="00865837" w:rsidP="00D524F9">
            <w:pPr>
              <w:pStyle w:val="Textkrper"/>
              <w:spacing w:after="120"/>
            </w:pPr>
            <w:r>
              <w:t>Lebewesen, die die Gesundheit des Menschen unterstützen, sind keine Schädlinge.</w:t>
            </w:r>
          </w:p>
        </w:tc>
      </w:tr>
      <w:tr w:rsidR="00865837" w:rsidRPr="00B55EF1" w14:paraId="1FB1FA42" w14:textId="77777777" w:rsidTr="00865837">
        <w:trPr>
          <w:trHeight w:val="978"/>
        </w:trPr>
        <w:tc>
          <w:tcPr>
            <w:tcW w:w="1980" w:type="dxa"/>
          </w:tcPr>
          <w:p w14:paraId="2EB0EEDC" w14:textId="15F9CD63" w:rsidR="00865837" w:rsidRPr="00B55EF1" w:rsidRDefault="00865837" w:rsidP="00D524F9">
            <w:pPr>
              <w:pStyle w:val="Textkrper"/>
              <w:spacing w:after="120"/>
            </w:pPr>
            <w:r w:rsidRPr="00B55EF1">
              <w:t>Vorschreibende Aussage</w:t>
            </w:r>
          </w:p>
        </w:tc>
        <w:tc>
          <w:tcPr>
            <w:tcW w:w="3540" w:type="dxa"/>
          </w:tcPr>
          <w:p w14:paraId="54C840B7" w14:textId="4CCD2B9B" w:rsidR="00865837" w:rsidRPr="00B55EF1" w:rsidRDefault="00865837" w:rsidP="00D524F9">
            <w:pPr>
              <w:pStyle w:val="Textkrper"/>
              <w:spacing w:after="120"/>
            </w:pPr>
            <w:r w:rsidRPr="00B55EF1">
              <w:t xml:space="preserve">Die Biodiversität </w:t>
            </w:r>
            <w:r w:rsidRPr="00B55EF1">
              <w:rPr>
                <w:u w:val="single"/>
              </w:rPr>
              <w:t>darf</w:t>
            </w:r>
            <w:r w:rsidRPr="00B55EF1">
              <w:t xml:space="preserve"> nicht gemindert werden.</w:t>
            </w:r>
          </w:p>
        </w:tc>
        <w:tc>
          <w:tcPr>
            <w:tcW w:w="3540" w:type="dxa"/>
          </w:tcPr>
          <w:p w14:paraId="2167A1AC" w14:textId="77777777" w:rsidR="00865837" w:rsidRPr="00B55EF1" w:rsidRDefault="00865837" w:rsidP="00D524F9">
            <w:pPr>
              <w:pStyle w:val="Textkrper"/>
              <w:spacing w:after="120"/>
            </w:pPr>
            <w:r w:rsidRPr="00B55EF1">
              <w:t xml:space="preserve">Die Gesundheit des Menschen </w:t>
            </w:r>
            <w:r w:rsidRPr="00B55EF1">
              <w:rPr>
                <w:u w:val="single"/>
              </w:rPr>
              <w:t>soll</w:t>
            </w:r>
            <w:r w:rsidRPr="00B55EF1">
              <w:t xml:space="preserve"> gefördert werden.</w:t>
            </w:r>
          </w:p>
        </w:tc>
      </w:tr>
      <w:tr w:rsidR="002C0D20" w:rsidRPr="00B55EF1" w14:paraId="2860EBC5" w14:textId="77777777" w:rsidTr="008839BF">
        <w:trPr>
          <w:trHeight w:val="794"/>
        </w:trPr>
        <w:tc>
          <w:tcPr>
            <w:tcW w:w="1980" w:type="dxa"/>
          </w:tcPr>
          <w:p w14:paraId="09DA875A" w14:textId="77777777" w:rsidR="002C0D20" w:rsidRPr="00B55EF1" w:rsidRDefault="002C0D20" w:rsidP="00D524F9">
            <w:pPr>
              <w:pStyle w:val="Textkrper"/>
              <w:spacing w:after="120"/>
            </w:pPr>
            <w:r w:rsidRPr="00B55EF1">
              <w:t>Schlussfolgerung</w:t>
            </w:r>
          </w:p>
        </w:tc>
        <w:tc>
          <w:tcPr>
            <w:tcW w:w="3540" w:type="dxa"/>
          </w:tcPr>
          <w:p w14:paraId="1F874537" w14:textId="3ABEDA44" w:rsidR="002C0D20" w:rsidRPr="00B55EF1" w:rsidRDefault="002C0D20" w:rsidP="00D524F9">
            <w:pPr>
              <w:pStyle w:val="Textkrper"/>
              <w:spacing w:after="120"/>
            </w:pPr>
            <w:r w:rsidRPr="00B55EF1">
              <w:t xml:space="preserve">Der </w:t>
            </w:r>
            <w:r w:rsidR="004A1268">
              <w:t>Asiatisch</w:t>
            </w:r>
            <w:r w:rsidRPr="00B55EF1">
              <w:t>e Marienkäfer ist ein Schädling.</w:t>
            </w:r>
          </w:p>
        </w:tc>
        <w:tc>
          <w:tcPr>
            <w:tcW w:w="3540" w:type="dxa"/>
          </w:tcPr>
          <w:p w14:paraId="23770754" w14:textId="5ED996C3" w:rsidR="002C0D20" w:rsidRPr="00B55EF1" w:rsidRDefault="002C0D20" w:rsidP="00D524F9">
            <w:pPr>
              <w:pStyle w:val="Textkrper"/>
              <w:spacing w:after="120"/>
            </w:pPr>
            <w:r w:rsidRPr="00B55EF1">
              <w:t xml:space="preserve">Der </w:t>
            </w:r>
            <w:r w:rsidR="004A1268">
              <w:t>Asiatisch</w:t>
            </w:r>
            <w:r w:rsidRPr="00B55EF1">
              <w:t>e Marienkäfer ist kein Schädling.</w:t>
            </w:r>
          </w:p>
        </w:tc>
      </w:tr>
    </w:tbl>
    <w:p w14:paraId="2941BEA2" w14:textId="77777777" w:rsidR="002C0D20" w:rsidRDefault="002C0D20" w:rsidP="002C0D20">
      <w:pPr>
        <w:pStyle w:val="Textkrper"/>
      </w:pPr>
    </w:p>
    <w:p w14:paraId="5A3B0D10" w14:textId="77777777" w:rsidR="002C0D20" w:rsidRDefault="002C0D20" w:rsidP="002C0D20">
      <w:pPr>
        <w:pStyle w:val="Textkrper"/>
      </w:pPr>
      <w:r>
        <w:lastRenderedPageBreak/>
        <w:t xml:space="preserve">Zur Prüfung eines Arguments wird die </w:t>
      </w:r>
      <w:r w:rsidRPr="00451678">
        <w:rPr>
          <w:b/>
          <w:bCs/>
        </w:rPr>
        <w:t>Vollständigkeit</w:t>
      </w:r>
      <w:r>
        <w:t xml:space="preserve">, die </w:t>
      </w:r>
      <w:r w:rsidRPr="00451678">
        <w:rPr>
          <w:b/>
          <w:bCs/>
        </w:rPr>
        <w:t>Gültigkeit</w:t>
      </w:r>
      <w:r>
        <w:t xml:space="preserve"> und die </w:t>
      </w:r>
      <w:r w:rsidRPr="00451678">
        <w:rPr>
          <w:b/>
          <w:bCs/>
        </w:rPr>
        <w:t>Schlüssigkeit</w:t>
      </w:r>
      <w:r>
        <w:t xml:space="preserve"> herangezogen.</w:t>
      </w:r>
    </w:p>
    <w:p w14:paraId="02F06402" w14:textId="1DF8AD3D" w:rsidR="002C0D20" w:rsidRDefault="002C0D20" w:rsidP="00D524F9">
      <w:pPr>
        <w:pStyle w:val="Textkrper"/>
        <w:spacing w:after="120"/>
      </w:pPr>
      <w:r>
        <w:t xml:space="preserve">Ein ethisches Argument ist </w:t>
      </w:r>
      <w:r w:rsidRPr="0010797B">
        <w:rPr>
          <w:b/>
          <w:bCs/>
        </w:rPr>
        <w:t>vollständig</w:t>
      </w:r>
      <w:r>
        <w:t xml:space="preserve">, wenn es aus mindestens einer beschreibenden und einer vorschreibenden Aussage besteht. </w:t>
      </w:r>
      <w:r w:rsidR="0096497C">
        <w:t xml:space="preserve">Demzufolge ist ein Argument nicht vollständig, wenn es sich </w:t>
      </w:r>
      <w:r w:rsidRPr="00276FF8">
        <w:t xml:space="preserve">ausschließlich auf </w:t>
      </w:r>
      <w:r>
        <w:t>beschreibende</w:t>
      </w:r>
      <w:r w:rsidRPr="00276FF8">
        <w:t xml:space="preserve"> Grundlagen oder auf Werte bezieht</w:t>
      </w:r>
      <w:r w:rsidR="0096497C">
        <w:t>.</w:t>
      </w:r>
      <w:r w:rsidRPr="00276FF8">
        <w:t xml:space="preserve"> </w:t>
      </w:r>
      <w:r>
        <w:t xml:space="preserve">Im alltäglichen Sprachgebrauch wird die vorschreibende Aussage häufig nicht explizit genannt, weil man davon ausgeht, dass sie von der Allgemeinheit anerkannt ist. Man nennt dies </w:t>
      </w:r>
      <w:r w:rsidR="00A86200">
        <w:t>„</w:t>
      </w:r>
      <w:r>
        <w:t>verdeckte Prämissen</w:t>
      </w:r>
      <w:r w:rsidR="00A86200">
        <w:t>“</w:t>
      </w:r>
      <w:r>
        <w:t xml:space="preserve">. </w:t>
      </w:r>
    </w:p>
    <w:tbl>
      <w:tblPr>
        <w:tblStyle w:val="Tabellenraster"/>
        <w:tblW w:w="9067" w:type="dxa"/>
        <w:jc w:val="center"/>
        <w:tblLook w:val="04A0" w:firstRow="1" w:lastRow="0" w:firstColumn="1" w:lastColumn="0" w:noHBand="0" w:noVBand="1"/>
      </w:tblPr>
      <w:tblGrid>
        <w:gridCol w:w="1980"/>
        <w:gridCol w:w="2362"/>
        <w:gridCol w:w="2362"/>
        <w:gridCol w:w="2363"/>
      </w:tblGrid>
      <w:tr w:rsidR="002C0D20" w:rsidRPr="00E06AB8" w14:paraId="4A2222F2" w14:textId="77777777" w:rsidTr="00D524F9">
        <w:trPr>
          <w:trHeight w:val="550"/>
          <w:jc w:val="center"/>
        </w:trPr>
        <w:tc>
          <w:tcPr>
            <w:tcW w:w="1980" w:type="dxa"/>
          </w:tcPr>
          <w:p w14:paraId="5B3960DD" w14:textId="77777777" w:rsidR="002C0D20" w:rsidRPr="00E06AB8" w:rsidRDefault="002C0D20" w:rsidP="00D524F9">
            <w:pPr>
              <w:pStyle w:val="Textkrper"/>
              <w:spacing w:after="120"/>
              <w:jc w:val="left"/>
              <w:rPr>
                <w:b/>
                <w:bCs/>
              </w:rPr>
            </w:pPr>
          </w:p>
        </w:tc>
        <w:tc>
          <w:tcPr>
            <w:tcW w:w="2362" w:type="dxa"/>
          </w:tcPr>
          <w:p w14:paraId="4345EAB5" w14:textId="77777777" w:rsidR="002C0D20" w:rsidRPr="00E06AB8" w:rsidRDefault="002C0D20" w:rsidP="00D524F9">
            <w:pPr>
              <w:pStyle w:val="Textkrper"/>
              <w:spacing w:after="120"/>
              <w:jc w:val="left"/>
              <w:rPr>
                <w:b/>
                <w:bCs/>
              </w:rPr>
            </w:pPr>
            <w:r w:rsidRPr="00E06AB8">
              <w:rPr>
                <w:b/>
                <w:bCs/>
              </w:rPr>
              <w:t>Beispiel für ein vollständiges Argument</w:t>
            </w:r>
          </w:p>
        </w:tc>
        <w:tc>
          <w:tcPr>
            <w:tcW w:w="2362" w:type="dxa"/>
          </w:tcPr>
          <w:p w14:paraId="6C4A0C3A" w14:textId="77777777" w:rsidR="002C0D20" w:rsidRPr="00E06AB8" w:rsidRDefault="002C0D20" w:rsidP="00D524F9">
            <w:pPr>
              <w:pStyle w:val="Textkrper"/>
              <w:spacing w:after="120"/>
              <w:jc w:val="left"/>
              <w:rPr>
                <w:b/>
                <w:bCs/>
              </w:rPr>
            </w:pPr>
            <w:r w:rsidRPr="00E06AB8">
              <w:rPr>
                <w:b/>
                <w:bCs/>
              </w:rPr>
              <w:t>Beispiel für ein unvollständiges Argument</w:t>
            </w:r>
          </w:p>
        </w:tc>
        <w:tc>
          <w:tcPr>
            <w:tcW w:w="2363" w:type="dxa"/>
          </w:tcPr>
          <w:p w14:paraId="6FC3EB2D" w14:textId="77777777" w:rsidR="002C0D20" w:rsidRPr="00E06AB8" w:rsidRDefault="002C0D20" w:rsidP="00D524F9">
            <w:pPr>
              <w:pStyle w:val="Textkrper"/>
              <w:spacing w:after="120"/>
              <w:jc w:val="left"/>
              <w:rPr>
                <w:b/>
                <w:bCs/>
              </w:rPr>
            </w:pPr>
            <w:r w:rsidRPr="00E06AB8">
              <w:rPr>
                <w:b/>
                <w:bCs/>
              </w:rPr>
              <w:t>Beispiel für eine verdeckte Prämisse</w:t>
            </w:r>
          </w:p>
        </w:tc>
      </w:tr>
      <w:tr w:rsidR="002C0D20" w14:paraId="52DE852C" w14:textId="77777777" w:rsidTr="00D524F9">
        <w:trPr>
          <w:trHeight w:val="550"/>
          <w:jc w:val="center"/>
        </w:trPr>
        <w:tc>
          <w:tcPr>
            <w:tcW w:w="1980" w:type="dxa"/>
          </w:tcPr>
          <w:p w14:paraId="1AA372A9" w14:textId="77777777" w:rsidR="002C0D20" w:rsidRDefault="002C0D20" w:rsidP="00D524F9">
            <w:pPr>
              <w:pStyle w:val="Textkrper"/>
              <w:spacing w:after="120"/>
              <w:jc w:val="left"/>
            </w:pPr>
            <w:r>
              <w:t>Beschreibende Aussage</w:t>
            </w:r>
          </w:p>
        </w:tc>
        <w:tc>
          <w:tcPr>
            <w:tcW w:w="2362" w:type="dxa"/>
          </w:tcPr>
          <w:p w14:paraId="0B728195" w14:textId="5765F56E" w:rsidR="002C0D20" w:rsidRDefault="002C0D20" w:rsidP="00D524F9">
            <w:pPr>
              <w:pStyle w:val="Textkrper"/>
              <w:spacing w:after="120"/>
              <w:jc w:val="left"/>
            </w:pPr>
            <w:r>
              <w:t xml:space="preserve">Der </w:t>
            </w:r>
            <w:r w:rsidR="004A1268">
              <w:t>Asiatisch</w:t>
            </w:r>
            <w:r>
              <w:t>e Marienkäfer schadet der Weinwirtschaft, indem seine Hämolymphe den Wein ungenießbar macht.</w:t>
            </w:r>
          </w:p>
        </w:tc>
        <w:tc>
          <w:tcPr>
            <w:tcW w:w="2362" w:type="dxa"/>
          </w:tcPr>
          <w:p w14:paraId="42E1EFD8" w14:textId="7258DB77" w:rsidR="002C0D20" w:rsidRDefault="003403CC" w:rsidP="00D524F9">
            <w:pPr>
              <w:pStyle w:val="Textkrper"/>
              <w:spacing w:after="120"/>
              <w:jc w:val="left"/>
            </w:pPr>
            <w:r>
              <w:t>(1)</w:t>
            </w:r>
          </w:p>
        </w:tc>
        <w:tc>
          <w:tcPr>
            <w:tcW w:w="2363" w:type="dxa"/>
          </w:tcPr>
          <w:p w14:paraId="70BB0C94" w14:textId="77777777" w:rsidR="002C0D20" w:rsidRDefault="002C0D20" w:rsidP="00D524F9">
            <w:pPr>
              <w:pStyle w:val="Textkrper"/>
              <w:spacing w:after="120"/>
              <w:jc w:val="left"/>
            </w:pPr>
            <w:r>
              <w:t>Viele Menschen in Afrika hungern.</w:t>
            </w:r>
          </w:p>
        </w:tc>
      </w:tr>
      <w:tr w:rsidR="002C0D20" w14:paraId="2E53ECF5" w14:textId="77777777" w:rsidTr="00D524F9">
        <w:trPr>
          <w:trHeight w:val="550"/>
          <w:jc w:val="center"/>
        </w:trPr>
        <w:tc>
          <w:tcPr>
            <w:tcW w:w="1980" w:type="dxa"/>
          </w:tcPr>
          <w:p w14:paraId="3DA7C91E" w14:textId="77777777" w:rsidR="002C0D20" w:rsidRDefault="002C0D20" w:rsidP="00D524F9">
            <w:pPr>
              <w:pStyle w:val="Textkrper"/>
              <w:spacing w:after="120"/>
              <w:jc w:val="left"/>
            </w:pPr>
            <w:r>
              <w:t>Vorschreibende Aussage</w:t>
            </w:r>
          </w:p>
        </w:tc>
        <w:tc>
          <w:tcPr>
            <w:tcW w:w="2362" w:type="dxa"/>
          </w:tcPr>
          <w:p w14:paraId="68DB5F75" w14:textId="77777777" w:rsidR="002C0D20" w:rsidRDefault="002C0D20" w:rsidP="00D524F9">
            <w:pPr>
              <w:pStyle w:val="Textkrper"/>
              <w:spacing w:after="120"/>
              <w:jc w:val="left"/>
            </w:pPr>
            <w:r>
              <w:t>Die Wirtschaft darf nicht eingeschränkt werden.</w:t>
            </w:r>
          </w:p>
        </w:tc>
        <w:tc>
          <w:tcPr>
            <w:tcW w:w="2362" w:type="dxa"/>
          </w:tcPr>
          <w:p w14:paraId="42EA0A5C" w14:textId="77777777" w:rsidR="002C0D20" w:rsidRDefault="002C0D20" w:rsidP="00D524F9">
            <w:pPr>
              <w:pStyle w:val="Textkrper"/>
              <w:spacing w:after="120"/>
              <w:jc w:val="left"/>
            </w:pPr>
            <w:r>
              <w:t>Die heimischen Marienkäfer sollen nicht verdrängt werden.</w:t>
            </w:r>
          </w:p>
        </w:tc>
        <w:tc>
          <w:tcPr>
            <w:tcW w:w="2363" w:type="dxa"/>
          </w:tcPr>
          <w:p w14:paraId="279C32C1" w14:textId="21FBA8B1" w:rsidR="002C0D20" w:rsidRDefault="003403CC" w:rsidP="00D524F9">
            <w:pPr>
              <w:pStyle w:val="Textkrper"/>
              <w:spacing w:after="120"/>
              <w:jc w:val="left"/>
            </w:pPr>
            <w:r>
              <w:t>(</w:t>
            </w:r>
            <w:r w:rsidR="002C0D20">
              <w:t>2</w:t>
            </w:r>
            <w:r>
              <w:t>)</w:t>
            </w:r>
          </w:p>
        </w:tc>
      </w:tr>
      <w:tr w:rsidR="002C0D20" w14:paraId="2125D5A4" w14:textId="77777777" w:rsidTr="00D524F9">
        <w:trPr>
          <w:trHeight w:val="550"/>
          <w:jc w:val="center"/>
        </w:trPr>
        <w:tc>
          <w:tcPr>
            <w:tcW w:w="1980" w:type="dxa"/>
          </w:tcPr>
          <w:p w14:paraId="64B63A7C" w14:textId="77777777" w:rsidR="002C0D20" w:rsidRDefault="002C0D20" w:rsidP="00D524F9">
            <w:pPr>
              <w:pStyle w:val="Textkrper"/>
              <w:spacing w:after="120"/>
              <w:jc w:val="left"/>
            </w:pPr>
            <w:r>
              <w:t>Schlussfolgerung</w:t>
            </w:r>
          </w:p>
        </w:tc>
        <w:tc>
          <w:tcPr>
            <w:tcW w:w="2362" w:type="dxa"/>
          </w:tcPr>
          <w:p w14:paraId="3DEE8BD3" w14:textId="1607F698" w:rsidR="002C0D20" w:rsidRDefault="002C0D20" w:rsidP="00D524F9">
            <w:pPr>
              <w:pStyle w:val="Textkrper"/>
              <w:spacing w:after="120"/>
              <w:jc w:val="left"/>
            </w:pPr>
            <w:r>
              <w:t xml:space="preserve">Der </w:t>
            </w:r>
            <w:r w:rsidR="004A1268">
              <w:t>Asiatisch</w:t>
            </w:r>
            <w:r>
              <w:t>e Marienkäfer ist ein Schädling.</w:t>
            </w:r>
          </w:p>
        </w:tc>
        <w:tc>
          <w:tcPr>
            <w:tcW w:w="2362" w:type="dxa"/>
          </w:tcPr>
          <w:p w14:paraId="03770342" w14:textId="36F4488C" w:rsidR="002C0D20" w:rsidRDefault="002C0D20" w:rsidP="00D524F9">
            <w:pPr>
              <w:pStyle w:val="Textkrper"/>
              <w:spacing w:after="120"/>
              <w:jc w:val="left"/>
            </w:pPr>
            <w:r>
              <w:t xml:space="preserve">Der </w:t>
            </w:r>
            <w:r w:rsidR="004A1268">
              <w:t>Asiatisch</w:t>
            </w:r>
            <w:r>
              <w:t>e Marienkäfer ist ein Schädling.</w:t>
            </w:r>
          </w:p>
        </w:tc>
        <w:tc>
          <w:tcPr>
            <w:tcW w:w="2363" w:type="dxa"/>
          </w:tcPr>
          <w:p w14:paraId="07C4BA25" w14:textId="77777777" w:rsidR="002C0D20" w:rsidRDefault="002C0D20" w:rsidP="00D524F9">
            <w:pPr>
              <w:pStyle w:val="Textkrper"/>
              <w:spacing w:after="120"/>
              <w:jc w:val="left"/>
            </w:pPr>
            <w:r>
              <w:t>Deshalb sollten wir ihnen helfen.</w:t>
            </w:r>
          </w:p>
        </w:tc>
      </w:tr>
    </w:tbl>
    <w:p w14:paraId="4381B0E5" w14:textId="42E1A78C" w:rsidR="002C0D20" w:rsidRPr="009E77CD" w:rsidRDefault="003403CC" w:rsidP="002C0D20">
      <w:pPr>
        <w:pStyle w:val="Textkrper"/>
        <w:ind w:left="700" w:hanging="700"/>
        <w:rPr>
          <w:sz w:val="20"/>
          <w:szCs w:val="20"/>
        </w:rPr>
      </w:pPr>
      <w:r>
        <w:rPr>
          <w:sz w:val="20"/>
          <w:szCs w:val="20"/>
        </w:rPr>
        <w:t>(</w:t>
      </w:r>
      <w:r w:rsidR="002C0D20" w:rsidRPr="009E77CD">
        <w:rPr>
          <w:sz w:val="20"/>
          <w:szCs w:val="20"/>
        </w:rPr>
        <w:t>1</w:t>
      </w:r>
      <w:r>
        <w:rPr>
          <w:sz w:val="20"/>
          <w:szCs w:val="20"/>
        </w:rPr>
        <w:t>)</w:t>
      </w:r>
      <w:r w:rsidR="002C0D20" w:rsidRPr="009E77CD">
        <w:rPr>
          <w:sz w:val="20"/>
          <w:szCs w:val="20"/>
        </w:rPr>
        <w:t xml:space="preserve"> </w:t>
      </w:r>
      <w:r w:rsidR="002C0D20" w:rsidRPr="009E77CD">
        <w:rPr>
          <w:sz w:val="20"/>
          <w:szCs w:val="20"/>
        </w:rPr>
        <w:tab/>
        <w:t>Hier fehlt die beschreibende Aussage, z.</w:t>
      </w:r>
      <w:r>
        <w:rPr>
          <w:sz w:val="20"/>
          <w:szCs w:val="20"/>
        </w:rPr>
        <w:t> </w:t>
      </w:r>
      <w:r w:rsidR="002C0D20" w:rsidRPr="009E77CD">
        <w:rPr>
          <w:sz w:val="20"/>
          <w:szCs w:val="20"/>
        </w:rPr>
        <w:t xml:space="preserve">B.: „Der </w:t>
      </w:r>
      <w:r w:rsidR="004A1268">
        <w:rPr>
          <w:sz w:val="20"/>
          <w:szCs w:val="20"/>
        </w:rPr>
        <w:t>Asiatisch</w:t>
      </w:r>
      <w:r w:rsidR="002C0D20" w:rsidRPr="009E77CD">
        <w:rPr>
          <w:sz w:val="20"/>
          <w:szCs w:val="20"/>
        </w:rPr>
        <w:t>e Marienkäfer verdrängt die heimischen Marienkäfer.“</w:t>
      </w:r>
    </w:p>
    <w:p w14:paraId="616C237F" w14:textId="6A9BAD7B" w:rsidR="002C0D20" w:rsidRPr="009E77CD" w:rsidRDefault="003403CC" w:rsidP="002C0D20">
      <w:pPr>
        <w:pStyle w:val="Textkrper"/>
        <w:ind w:left="700" w:hanging="700"/>
        <w:rPr>
          <w:sz w:val="20"/>
          <w:szCs w:val="20"/>
        </w:rPr>
      </w:pPr>
      <w:r>
        <w:rPr>
          <w:sz w:val="20"/>
          <w:szCs w:val="20"/>
        </w:rPr>
        <w:t>(</w:t>
      </w:r>
      <w:r w:rsidR="002C0D20" w:rsidRPr="009E77CD">
        <w:rPr>
          <w:sz w:val="20"/>
          <w:szCs w:val="20"/>
        </w:rPr>
        <w:t>2</w:t>
      </w:r>
      <w:r>
        <w:rPr>
          <w:sz w:val="20"/>
          <w:szCs w:val="20"/>
        </w:rPr>
        <w:t>)</w:t>
      </w:r>
      <w:r w:rsidR="002C0D20" w:rsidRPr="009E77CD">
        <w:rPr>
          <w:sz w:val="20"/>
          <w:szCs w:val="20"/>
        </w:rPr>
        <w:t xml:space="preserve"> </w:t>
      </w:r>
      <w:r w:rsidR="002C0D20" w:rsidRPr="009E77CD">
        <w:rPr>
          <w:sz w:val="20"/>
          <w:szCs w:val="20"/>
        </w:rPr>
        <w:tab/>
        <w:t>Um ein vollständiges Argument zu formulieren, müsste man folgende normative Aussage ergänzen: „Hungernden Menschen muss man helfen.“ Dabei handelt es sich um eine allgemein anerkannte Aussage, sodass diese nicht mehr explizit genannt wird.</w:t>
      </w:r>
    </w:p>
    <w:p w14:paraId="511FBAF0" w14:textId="77777777" w:rsidR="00D20A6A" w:rsidRDefault="00D20A6A">
      <w:pPr>
        <w:jc w:val="left"/>
        <w:rPr>
          <w:rFonts w:eastAsia="Calibri"/>
        </w:rPr>
      </w:pPr>
      <w:r>
        <w:br w:type="page"/>
      </w:r>
    </w:p>
    <w:p w14:paraId="4EAF69AB" w14:textId="6A4AC2CA" w:rsidR="002C0D20" w:rsidRDefault="002C0D20" w:rsidP="00D524F9">
      <w:pPr>
        <w:pStyle w:val="Textkrper"/>
        <w:spacing w:before="240" w:after="120"/>
      </w:pPr>
      <w:r>
        <w:lastRenderedPageBreak/>
        <w:t xml:space="preserve">Eine Schlussfolgerung ist </w:t>
      </w:r>
      <w:r w:rsidRPr="0010797B">
        <w:rPr>
          <w:b/>
          <w:bCs/>
        </w:rPr>
        <w:t>gültig</w:t>
      </w:r>
      <w:r>
        <w:rPr>
          <w:rStyle w:val="Funotenzeichen"/>
          <w:b/>
          <w:bCs/>
        </w:rPr>
        <w:footnoteReference w:id="2"/>
      </w:r>
      <w:r>
        <w:t>, wenn man sie logisch aus den Aussagen herleiten kann. Dabei spielt es (noch) keine Rolle, ob die Aussagen wahr sind.</w:t>
      </w:r>
    </w:p>
    <w:tbl>
      <w:tblPr>
        <w:tblStyle w:val="Tabellenraster"/>
        <w:tblW w:w="9067" w:type="dxa"/>
        <w:tblLook w:val="04A0" w:firstRow="1" w:lastRow="0" w:firstColumn="1" w:lastColumn="0" w:noHBand="0" w:noVBand="1"/>
      </w:tblPr>
      <w:tblGrid>
        <w:gridCol w:w="1980"/>
        <w:gridCol w:w="3614"/>
        <w:gridCol w:w="3473"/>
      </w:tblGrid>
      <w:tr w:rsidR="002C0D20" w:rsidRPr="00E06AB8" w14:paraId="22113160" w14:textId="77777777" w:rsidTr="00D524F9">
        <w:trPr>
          <w:trHeight w:val="550"/>
        </w:trPr>
        <w:tc>
          <w:tcPr>
            <w:tcW w:w="1980" w:type="dxa"/>
          </w:tcPr>
          <w:p w14:paraId="3A75A8ED" w14:textId="77777777" w:rsidR="002C0D20" w:rsidRPr="00E06AB8" w:rsidRDefault="002C0D20" w:rsidP="00D524F9">
            <w:pPr>
              <w:pStyle w:val="Textkrper"/>
              <w:spacing w:after="120"/>
              <w:jc w:val="left"/>
              <w:rPr>
                <w:b/>
                <w:bCs/>
              </w:rPr>
            </w:pPr>
          </w:p>
        </w:tc>
        <w:tc>
          <w:tcPr>
            <w:tcW w:w="3614" w:type="dxa"/>
          </w:tcPr>
          <w:p w14:paraId="4EDE63D7" w14:textId="77777777" w:rsidR="002C0D20" w:rsidRPr="00E06AB8" w:rsidRDefault="002C0D20" w:rsidP="00D524F9">
            <w:pPr>
              <w:pStyle w:val="Textkrper"/>
              <w:spacing w:after="120"/>
              <w:jc w:val="left"/>
              <w:rPr>
                <w:b/>
                <w:bCs/>
              </w:rPr>
            </w:pPr>
            <w:r w:rsidRPr="00E06AB8">
              <w:rPr>
                <w:b/>
                <w:bCs/>
              </w:rPr>
              <w:t>Beispiel für ein</w:t>
            </w:r>
            <w:r>
              <w:rPr>
                <w:b/>
                <w:bCs/>
              </w:rPr>
              <w:t>e</w:t>
            </w:r>
            <w:r w:rsidRPr="00E06AB8">
              <w:rPr>
                <w:b/>
                <w:bCs/>
              </w:rPr>
              <w:t xml:space="preserve"> gültige</w:t>
            </w:r>
            <w:r>
              <w:rPr>
                <w:b/>
                <w:bCs/>
              </w:rPr>
              <w:t xml:space="preserve"> Schlussfolgerung </w:t>
            </w:r>
          </w:p>
        </w:tc>
        <w:tc>
          <w:tcPr>
            <w:tcW w:w="3473" w:type="dxa"/>
          </w:tcPr>
          <w:p w14:paraId="44A8FD7B" w14:textId="77777777" w:rsidR="002C0D20" w:rsidRPr="00E06AB8" w:rsidRDefault="002C0D20" w:rsidP="00D524F9">
            <w:pPr>
              <w:pStyle w:val="Textkrper"/>
              <w:spacing w:after="120"/>
              <w:jc w:val="left"/>
              <w:rPr>
                <w:b/>
                <w:bCs/>
              </w:rPr>
            </w:pPr>
            <w:r w:rsidRPr="00E06AB8">
              <w:rPr>
                <w:b/>
                <w:bCs/>
              </w:rPr>
              <w:t>Beispiel für ein</w:t>
            </w:r>
            <w:r>
              <w:rPr>
                <w:b/>
                <w:bCs/>
              </w:rPr>
              <w:t>e</w:t>
            </w:r>
            <w:r w:rsidRPr="00E06AB8">
              <w:rPr>
                <w:b/>
                <w:bCs/>
              </w:rPr>
              <w:t xml:space="preserve"> nicht gültige </w:t>
            </w:r>
            <w:r>
              <w:rPr>
                <w:b/>
                <w:bCs/>
              </w:rPr>
              <w:t>Schlussfolgerung</w:t>
            </w:r>
          </w:p>
        </w:tc>
      </w:tr>
      <w:tr w:rsidR="002C0D20" w14:paraId="51C8F882" w14:textId="77777777" w:rsidTr="00D524F9">
        <w:trPr>
          <w:trHeight w:val="550"/>
        </w:trPr>
        <w:tc>
          <w:tcPr>
            <w:tcW w:w="1980" w:type="dxa"/>
          </w:tcPr>
          <w:p w14:paraId="089FF39D" w14:textId="77777777" w:rsidR="002C0D20" w:rsidRDefault="002C0D20" w:rsidP="00D524F9">
            <w:pPr>
              <w:pStyle w:val="Textkrper"/>
              <w:spacing w:after="120"/>
              <w:jc w:val="left"/>
            </w:pPr>
            <w:r>
              <w:t>Aussage 1</w:t>
            </w:r>
          </w:p>
        </w:tc>
        <w:tc>
          <w:tcPr>
            <w:tcW w:w="3614" w:type="dxa"/>
          </w:tcPr>
          <w:p w14:paraId="7B51894D" w14:textId="77777777" w:rsidR="002C0D20" w:rsidRDefault="002C0D20" w:rsidP="00D524F9">
            <w:pPr>
              <w:pStyle w:val="Textkrper"/>
              <w:spacing w:after="120"/>
              <w:jc w:val="left"/>
            </w:pPr>
            <w:r>
              <w:t xml:space="preserve">Pinguine sind Vögel. </w:t>
            </w:r>
          </w:p>
        </w:tc>
        <w:tc>
          <w:tcPr>
            <w:tcW w:w="3473" w:type="dxa"/>
          </w:tcPr>
          <w:p w14:paraId="020D42D1" w14:textId="77777777" w:rsidR="002C0D20" w:rsidRDefault="002C0D20" w:rsidP="00D524F9">
            <w:pPr>
              <w:pStyle w:val="Textkrper"/>
              <w:spacing w:after="120"/>
              <w:jc w:val="left"/>
            </w:pPr>
            <w:r>
              <w:t>Alle Hunde essen Fleisch.</w:t>
            </w:r>
          </w:p>
        </w:tc>
      </w:tr>
      <w:tr w:rsidR="002C0D20" w14:paraId="6932D945" w14:textId="77777777" w:rsidTr="00D524F9">
        <w:trPr>
          <w:trHeight w:val="550"/>
        </w:trPr>
        <w:tc>
          <w:tcPr>
            <w:tcW w:w="1980" w:type="dxa"/>
          </w:tcPr>
          <w:p w14:paraId="25F26FFE" w14:textId="77777777" w:rsidR="002C0D20" w:rsidRDefault="002C0D20" w:rsidP="00D524F9">
            <w:pPr>
              <w:pStyle w:val="Textkrper"/>
              <w:spacing w:after="120"/>
              <w:jc w:val="left"/>
            </w:pPr>
            <w:r>
              <w:t>Aussage 2</w:t>
            </w:r>
          </w:p>
        </w:tc>
        <w:tc>
          <w:tcPr>
            <w:tcW w:w="3614" w:type="dxa"/>
          </w:tcPr>
          <w:p w14:paraId="60BF28CE" w14:textId="77777777" w:rsidR="002C0D20" w:rsidRDefault="002C0D20" w:rsidP="00D524F9">
            <w:pPr>
              <w:pStyle w:val="Textkrper"/>
              <w:spacing w:after="120"/>
              <w:jc w:val="left"/>
            </w:pPr>
            <w:r>
              <w:t>Alle Vögel können fliegen.</w:t>
            </w:r>
          </w:p>
        </w:tc>
        <w:tc>
          <w:tcPr>
            <w:tcW w:w="3473" w:type="dxa"/>
          </w:tcPr>
          <w:p w14:paraId="208D5642" w14:textId="77777777" w:rsidR="002C0D20" w:rsidRDefault="002C0D20" w:rsidP="00D524F9">
            <w:pPr>
              <w:pStyle w:val="Textkrper"/>
              <w:spacing w:after="120"/>
              <w:jc w:val="left"/>
            </w:pPr>
            <w:r>
              <w:t>Peter isst gern Fleisch.</w:t>
            </w:r>
          </w:p>
        </w:tc>
      </w:tr>
      <w:tr w:rsidR="002C0D20" w14:paraId="1141264C" w14:textId="77777777" w:rsidTr="00D524F9">
        <w:trPr>
          <w:trHeight w:val="550"/>
        </w:trPr>
        <w:tc>
          <w:tcPr>
            <w:tcW w:w="1980" w:type="dxa"/>
          </w:tcPr>
          <w:p w14:paraId="5EC62E37" w14:textId="77777777" w:rsidR="002C0D20" w:rsidRDefault="002C0D20" w:rsidP="00D524F9">
            <w:pPr>
              <w:pStyle w:val="Textkrper"/>
              <w:spacing w:after="120"/>
              <w:jc w:val="left"/>
            </w:pPr>
            <w:r>
              <w:t>Schlussfolgerung</w:t>
            </w:r>
          </w:p>
        </w:tc>
        <w:tc>
          <w:tcPr>
            <w:tcW w:w="3614" w:type="dxa"/>
          </w:tcPr>
          <w:p w14:paraId="73E7E15F" w14:textId="6C662A74" w:rsidR="002C0D20" w:rsidRDefault="002C0D20" w:rsidP="00D524F9">
            <w:pPr>
              <w:pStyle w:val="Textkrper"/>
              <w:spacing w:after="120"/>
              <w:jc w:val="left"/>
            </w:pPr>
            <w:r>
              <w:t xml:space="preserve">Pinguine können fliegen. </w:t>
            </w:r>
            <w:r w:rsidR="003403CC">
              <w:t>(</w:t>
            </w:r>
            <w:r>
              <w:t>3</w:t>
            </w:r>
            <w:r w:rsidR="003403CC">
              <w:t>)</w:t>
            </w:r>
          </w:p>
        </w:tc>
        <w:tc>
          <w:tcPr>
            <w:tcW w:w="3473" w:type="dxa"/>
          </w:tcPr>
          <w:p w14:paraId="21BE0136" w14:textId="5488D6DB" w:rsidR="002C0D20" w:rsidRDefault="002C0D20" w:rsidP="00D524F9">
            <w:pPr>
              <w:pStyle w:val="Textkrper"/>
              <w:spacing w:after="120"/>
              <w:jc w:val="left"/>
            </w:pPr>
            <w:r>
              <w:t xml:space="preserve">Peter ist ein Hund. </w:t>
            </w:r>
            <w:r w:rsidR="003403CC">
              <w:t>(</w:t>
            </w:r>
            <w:r>
              <w:t>4</w:t>
            </w:r>
            <w:r w:rsidR="003403CC">
              <w:t>)</w:t>
            </w:r>
          </w:p>
        </w:tc>
      </w:tr>
    </w:tbl>
    <w:p w14:paraId="0B66F57F" w14:textId="3AE8FEE4" w:rsidR="002C0D20" w:rsidRPr="00451678" w:rsidRDefault="003403CC" w:rsidP="002C0D20">
      <w:pPr>
        <w:pStyle w:val="Textkrper"/>
        <w:ind w:left="700" w:hanging="700"/>
        <w:rPr>
          <w:sz w:val="20"/>
          <w:szCs w:val="20"/>
        </w:rPr>
      </w:pPr>
      <w:r>
        <w:rPr>
          <w:sz w:val="20"/>
          <w:szCs w:val="20"/>
        </w:rPr>
        <w:t>(</w:t>
      </w:r>
      <w:r w:rsidR="002C0D20">
        <w:rPr>
          <w:sz w:val="20"/>
          <w:szCs w:val="20"/>
        </w:rPr>
        <w:t>3</w:t>
      </w:r>
      <w:r>
        <w:rPr>
          <w:sz w:val="20"/>
          <w:szCs w:val="20"/>
        </w:rPr>
        <w:t>)</w:t>
      </w:r>
      <w:r w:rsidR="002C0D20" w:rsidRPr="00451678">
        <w:rPr>
          <w:sz w:val="20"/>
          <w:szCs w:val="20"/>
        </w:rPr>
        <w:t xml:space="preserve"> </w:t>
      </w:r>
      <w:r w:rsidR="002C0D20">
        <w:rPr>
          <w:sz w:val="20"/>
          <w:szCs w:val="20"/>
        </w:rPr>
        <w:tab/>
      </w:r>
      <w:r w:rsidR="002C0D20" w:rsidRPr="00451678">
        <w:rPr>
          <w:sz w:val="20"/>
          <w:szCs w:val="20"/>
        </w:rPr>
        <w:t>An diesem Beispiel sieht man, dass d</w:t>
      </w:r>
      <w:r w:rsidR="002C0D20">
        <w:rPr>
          <w:sz w:val="20"/>
          <w:szCs w:val="20"/>
        </w:rPr>
        <w:t xml:space="preserve">ie Schlussfolgerung </w:t>
      </w:r>
      <w:r w:rsidR="002C0D20" w:rsidRPr="00451678">
        <w:rPr>
          <w:sz w:val="20"/>
          <w:szCs w:val="20"/>
        </w:rPr>
        <w:t>logisch korrekt ist, es aber nicht wahr ist</w:t>
      </w:r>
      <w:r w:rsidR="002C0D20">
        <w:rPr>
          <w:sz w:val="20"/>
          <w:szCs w:val="20"/>
        </w:rPr>
        <w:t>, denn die zweite Aussage ist falsch.</w:t>
      </w:r>
    </w:p>
    <w:p w14:paraId="07E4D258" w14:textId="4FF5B9EE" w:rsidR="002C0D20" w:rsidRPr="00451678" w:rsidRDefault="003403CC" w:rsidP="002C0D20">
      <w:pPr>
        <w:pStyle w:val="Textkrper"/>
        <w:ind w:left="700" w:hanging="700"/>
        <w:rPr>
          <w:sz w:val="20"/>
          <w:szCs w:val="20"/>
        </w:rPr>
      </w:pPr>
      <w:r>
        <w:rPr>
          <w:sz w:val="20"/>
          <w:szCs w:val="20"/>
        </w:rPr>
        <w:t>(</w:t>
      </w:r>
      <w:r w:rsidR="002C0D20">
        <w:rPr>
          <w:sz w:val="20"/>
          <w:szCs w:val="20"/>
        </w:rPr>
        <w:t>4</w:t>
      </w:r>
      <w:r>
        <w:rPr>
          <w:sz w:val="20"/>
          <w:szCs w:val="20"/>
        </w:rPr>
        <w:t>)</w:t>
      </w:r>
      <w:r w:rsidR="002C0D20" w:rsidRPr="00451678">
        <w:rPr>
          <w:sz w:val="20"/>
          <w:szCs w:val="20"/>
        </w:rPr>
        <w:t xml:space="preserve"> </w:t>
      </w:r>
      <w:r w:rsidR="002C0D20">
        <w:rPr>
          <w:sz w:val="20"/>
          <w:szCs w:val="20"/>
        </w:rPr>
        <w:tab/>
      </w:r>
      <w:r w:rsidR="002C0D20" w:rsidRPr="00451678">
        <w:rPr>
          <w:sz w:val="20"/>
          <w:szCs w:val="20"/>
        </w:rPr>
        <w:t>D</w:t>
      </w:r>
      <w:r w:rsidR="002C0D20">
        <w:rPr>
          <w:sz w:val="20"/>
          <w:szCs w:val="20"/>
        </w:rPr>
        <w:t xml:space="preserve">as </w:t>
      </w:r>
      <w:r w:rsidR="002C0D20" w:rsidRPr="00451678">
        <w:rPr>
          <w:sz w:val="20"/>
          <w:szCs w:val="20"/>
        </w:rPr>
        <w:t xml:space="preserve">zweite </w:t>
      </w:r>
      <w:r w:rsidR="002C0D20">
        <w:rPr>
          <w:sz w:val="20"/>
          <w:szCs w:val="20"/>
        </w:rPr>
        <w:t xml:space="preserve">Beispiel </w:t>
      </w:r>
      <w:r w:rsidR="002C0D20" w:rsidRPr="00451678">
        <w:rPr>
          <w:sz w:val="20"/>
          <w:szCs w:val="20"/>
        </w:rPr>
        <w:t>lässt die logische Schlussfolgerung, dass Peter ein Hund ist, nicht zu</w:t>
      </w:r>
      <w:r w:rsidR="002C0D20">
        <w:rPr>
          <w:sz w:val="20"/>
          <w:szCs w:val="20"/>
        </w:rPr>
        <w:t>,</w:t>
      </w:r>
      <w:r w:rsidR="002C0D20" w:rsidRPr="00451678">
        <w:rPr>
          <w:sz w:val="20"/>
          <w:szCs w:val="20"/>
        </w:rPr>
        <w:t xml:space="preserve"> obwohl alle </w:t>
      </w:r>
      <w:r w:rsidR="002C0D20">
        <w:rPr>
          <w:sz w:val="20"/>
          <w:szCs w:val="20"/>
        </w:rPr>
        <w:t>Aussagen</w:t>
      </w:r>
      <w:r w:rsidR="002C0D20" w:rsidRPr="00451678">
        <w:rPr>
          <w:sz w:val="20"/>
          <w:szCs w:val="20"/>
        </w:rPr>
        <w:t xml:space="preserve"> wahr sind.</w:t>
      </w:r>
      <w:r w:rsidR="002C0D20">
        <w:rPr>
          <w:sz w:val="20"/>
          <w:szCs w:val="20"/>
        </w:rPr>
        <w:t xml:space="preserve"> </w:t>
      </w:r>
    </w:p>
    <w:p w14:paraId="70663F33" w14:textId="77777777" w:rsidR="002C0D20" w:rsidRDefault="002C0D20" w:rsidP="002C0D20">
      <w:pPr>
        <w:pStyle w:val="Textkrper"/>
      </w:pPr>
    </w:p>
    <w:p w14:paraId="1D938170" w14:textId="77777777" w:rsidR="002C0D20" w:rsidRDefault="002C0D20" w:rsidP="00D524F9">
      <w:pPr>
        <w:pStyle w:val="Textkrper"/>
        <w:spacing w:after="120"/>
      </w:pPr>
      <w:r>
        <w:t xml:space="preserve">Ein Argument ist </w:t>
      </w:r>
      <w:r w:rsidRPr="0010797B">
        <w:rPr>
          <w:b/>
          <w:bCs/>
        </w:rPr>
        <w:t>schlüssig</w:t>
      </w:r>
      <w:r>
        <w:t>, wenn es gültig ist und seine Aussagen wahr sind.</w:t>
      </w:r>
    </w:p>
    <w:tbl>
      <w:tblPr>
        <w:tblStyle w:val="Tabellenraster"/>
        <w:tblW w:w="9067" w:type="dxa"/>
        <w:tblLook w:val="04A0" w:firstRow="1" w:lastRow="0" w:firstColumn="1" w:lastColumn="0" w:noHBand="0" w:noVBand="1"/>
      </w:tblPr>
      <w:tblGrid>
        <w:gridCol w:w="1980"/>
        <w:gridCol w:w="3614"/>
        <w:gridCol w:w="3473"/>
      </w:tblGrid>
      <w:tr w:rsidR="002C0D20" w:rsidRPr="00E06AB8" w14:paraId="17CAD45B" w14:textId="77777777" w:rsidTr="008839BF">
        <w:trPr>
          <w:trHeight w:val="550"/>
        </w:trPr>
        <w:tc>
          <w:tcPr>
            <w:tcW w:w="1980" w:type="dxa"/>
          </w:tcPr>
          <w:p w14:paraId="364C4EC1" w14:textId="77777777" w:rsidR="002C0D20" w:rsidRPr="00E06AB8" w:rsidRDefault="002C0D20" w:rsidP="00D524F9">
            <w:pPr>
              <w:pStyle w:val="Textkrper"/>
              <w:spacing w:after="120"/>
              <w:rPr>
                <w:b/>
                <w:bCs/>
              </w:rPr>
            </w:pPr>
          </w:p>
        </w:tc>
        <w:tc>
          <w:tcPr>
            <w:tcW w:w="3614" w:type="dxa"/>
          </w:tcPr>
          <w:p w14:paraId="2876131D" w14:textId="77777777" w:rsidR="002C0D20" w:rsidRPr="00E06AB8" w:rsidRDefault="002C0D20" w:rsidP="00D524F9">
            <w:pPr>
              <w:pStyle w:val="Textkrper"/>
              <w:spacing w:after="120"/>
              <w:jc w:val="left"/>
              <w:rPr>
                <w:b/>
                <w:bCs/>
              </w:rPr>
            </w:pPr>
            <w:r w:rsidRPr="00E06AB8">
              <w:rPr>
                <w:b/>
                <w:bCs/>
              </w:rPr>
              <w:t>Beispiel für ein schlüssiges Argument</w:t>
            </w:r>
          </w:p>
        </w:tc>
        <w:tc>
          <w:tcPr>
            <w:tcW w:w="3473" w:type="dxa"/>
          </w:tcPr>
          <w:p w14:paraId="54C80092" w14:textId="77777777" w:rsidR="002C0D20" w:rsidRPr="00E06AB8" w:rsidRDefault="002C0D20" w:rsidP="00D524F9">
            <w:pPr>
              <w:pStyle w:val="Textkrper"/>
              <w:spacing w:after="120"/>
              <w:jc w:val="left"/>
              <w:rPr>
                <w:b/>
                <w:bCs/>
              </w:rPr>
            </w:pPr>
            <w:r w:rsidRPr="00E06AB8">
              <w:rPr>
                <w:b/>
                <w:bCs/>
              </w:rPr>
              <w:t>Beispiel für ein nicht schlüssiges Argument</w:t>
            </w:r>
          </w:p>
        </w:tc>
      </w:tr>
      <w:tr w:rsidR="002C0D20" w14:paraId="504570D9" w14:textId="77777777" w:rsidTr="008839BF">
        <w:trPr>
          <w:trHeight w:val="550"/>
        </w:trPr>
        <w:tc>
          <w:tcPr>
            <w:tcW w:w="1980" w:type="dxa"/>
          </w:tcPr>
          <w:p w14:paraId="5B416F70" w14:textId="77777777" w:rsidR="002C0D20" w:rsidRDefault="002C0D20" w:rsidP="00D524F9">
            <w:pPr>
              <w:pStyle w:val="Textkrper"/>
              <w:spacing w:after="120"/>
            </w:pPr>
            <w:r>
              <w:t>Aussage 1</w:t>
            </w:r>
          </w:p>
        </w:tc>
        <w:tc>
          <w:tcPr>
            <w:tcW w:w="3614" w:type="dxa"/>
          </w:tcPr>
          <w:p w14:paraId="785D075B" w14:textId="77777777" w:rsidR="002C0D20" w:rsidRDefault="002C0D20" w:rsidP="00D524F9">
            <w:pPr>
              <w:pStyle w:val="Textkrper"/>
              <w:spacing w:after="120"/>
              <w:jc w:val="left"/>
            </w:pPr>
            <w:r>
              <w:t>Alle Säugetiere sind gleichwarm.</w:t>
            </w:r>
          </w:p>
        </w:tc>
        <w:tc>
          <w:tcPr>
            <w:tcW w:w="3473" w:type="dxa"/>
          </w:tcPr>
          <w:p w14:paraId="23F02EF0" w14:textId="77777777" w:rsidR="002C0D20" w:rsidRDefault="002C0D20" w:rsidP="00D524F9">
            <w:pPr>
              <w:pStyle w:val="Textkrper"/>
              <w:spacing w:after="120"/>
              <w:jc w:val="left"/>
            </w:pPr>
            <w:r>
              <w:t>Alle Kriechtiere sind eierlegend.</w:t>
            </w:r>
          </w:p>
        </w:tc>
      </w:tr>
      <w:tr w:rsidR="002C0D20" w14:paraId="04D25732" w14:textId="77777777" w:rsidTr="008839BF">
        <w:trPr>
          <w:trHeight w:val="550"/>
        </w:trPr>
        <w:tc>
          <w:tcPr>
            <w:tcW w:w="1980" w:type="dxa"/>
          </w:tcPr>
          <w:p w14:paraId="13070F80" w14:textId="77777777" w:rsidR="002C0D20" w:rsidRDefault="002C0D20" w:rsidP="00D524F9">
            <w:pPr>
              <w:pStyle w:val="Textkrper"/>
              <w:spacing w:after="120"/>
            </w:pPr>
            <w:r>
              <w:t>Aussage 2</w:t>
            </w:r>
          </w:p>
        </w:tc>
        <w:tc>
          <w:tcPr>
            <w:tcW w:w="3614" w:type="dxa"/>
          </w:tcPr>
          <w:p w14:paraId="10EA4CBD" w14:textId="77777777" w:rsidR="002C0D20" w:rsidRDefault="002C0D20" w:rsidP="00D524F9">
            <w:pPr>
              <w:pStyle w:val="Textkrper"/>
              <w:spacing w:after="120"/>
              <w:jc w:val="left"/>
            </w:pPr>
            <w:r>
              <w:t>Wale sind Säugetiere.</w:t>
            </w:r>
          </w:p>
        </w:tc>
        <w:tc>
          <w:tcPr>
            <w:tcW w:w="3473" w:type="dxa"/>
          </w:tcPr>
          <w:p w14:paraId="078E9AB9" w14:textId="77777777" w:rsidR="002C0D20" w:rsidRDefault="002C0D20" w:rsidP="00D524F9">
            <w:pPr>
              <w:pStyle w:val="Textkrper"/>
              <w:spacing w:after="120"/>
              <w:jc w:val="left"/>
            </w:pPr>
            <w:r>
              <w:t>Die Kreuzotter ist ein Kriechtier.</w:t>
            </w:r>
          </w:p>
        </w:tc>
      </w:tr>
      <w:tr w:rsidR="002C0D20" w14:paraId="32B7E3AC" w14:textId="77777777" w:rsidTr="008839BF">
        <w:trPr>
          <w:trHeight w:val="550"/>
        </w:trPr>
        <w:tc>
          <w:tcPr>
            <w:tcW w:w="1980" w:type="dxa"/>
          </w:tcPr>
          <w:p w14:paraId="1467BE2E" w14:textId="77777777" w:rsidR="002C0D20" w:rsidRDefault="002C0D20" w:rsidP="00D524F9">
            <w:pPr>
              <w:pStyle w:val="Textkrper"/>
              <w:spacing w:after="120"/>
            </w:pPr>
            <w:r>
              <w:t>Schlussfolgerung</w:t>
            </w:r>
          </w:p>
        </w:tc>
        <w:tc>
          <w:tcPr>
            <w:tcW w:w="3614" w:type="dxa"/>
          </w:tcPr>
          <w:p w14:paraId="6AF7BA35" w14:textId="77777777" w:rsidR="002C0D20" w:rsidRDefault="002C0D20" w:rsidP="00D524F9">
            <w:pPr>
              <w:pStyle w:val="Textkrper"/>
              <w:spacing w:after="120"/>
              <w:jc w:val="left"/>
            </w:pPr>
            <w:r>
              <w:t>Wale sind gleichwarm.</w:t>
            </w:r>
          </w:p>
        </w:tc>
        <w:tc>
          <w:tcPr>
            <w:tcW w:w="3473" w:type="dxa"/>
          </w:tcPr>
          <w:p w14:paraId="3CAF78BE" w14:textId="597D1125" w:rsidR="002C0D20" w:rsidRDefault="002C0D20" w:rsidP="00D524F9">
            <w:pPr>
              <w:pStyle w:val="Textkrper"/>
              <w:spacing w:after="120"/>
              <w:jc w:val="left"/>
            </w:pPr>
            <w:r>
              <w:t xml:space="preserve">Die Kreuzotter legt Eier. </w:t>
            </w:r>
            <w:r w:rsidR="003403CC">
              <w:t>(</w:t>
            </w:r>
            <w:r>
              <w:t>5</w:t>
            </w:r>
            <w:r w:rsidR="003403CC">
              <w:t>)</w:t>
            </w:r>
          </w:p>
        </w:tc>
      </w:tr>
    </w:tbl>
    <w:p w14:paraId="1F444A11" w14:textId="260FAA69" w:rsidR="00DA2071" w:rsidRDefault="003403CC" w:rsidP="00DA2071">
      <w:pPr>
        <w:pStyle w:val="Textkrper"/>
        <w:ind w:left="700" w:hanging="700"/>
        <w:rPr>
          <w:sz w:val="20"/>
          <w:szCs w:val="20"/>
        </w:rPr>
      </w:pPr>
      <w:r>
        <w:rPr>
          <w:sz w:val="20"/>
          <w:szCs w:val="20"/>
        </w:rPr>
        <w:t>(</w:t>
      </w:r>
      <w:r w:rsidR="002C0D20">
        <w:rPr>
          <w:sz w:val="20"/>
          <w:szCs w:val="20"/>
        </w:rPr>
        <w:t>5</w:t>
      </w:r>
      <w:r>
        <w:rPr>
          <w:sz w:val="20"/>
          <w:szCs w:val="20"/>
        </w:rPr>
        <w:t>)</w:t>
      </w:r>
      <w:r w:rsidR="002C0D20">
        <w:rPr>
          <w:sz w:val="20"/>
          <w:szCs w:val="20"/>
        </w:rPr>
        <w:tab/>
      </w:r>
      <w:r w:rsidR="002C0D20" w:rsidRPr="00451678">
        <w:rPr>
          <w:sz w:val="20"/>
          <w:szCs w:val="20"/>
        </w:rPr>
        <w:t>Die erste Aussage ist falsch, denn einige Kriechtiere legen die Eier nicht ab, sondern brüten sie im Mutterleib aus. Demzufolge ist auch die Schlussfolgerung falsch.</w:t>
      </w:r>
    </w:p>
    <w:p w14:paraId="7DE41380" w14:textId="14B9D825" w:rsidR="000A181B" w:rsidRPr="000A181B" w:rsidRDefault="00DA2071">
      <w:pPr>
        <w:jc w:val="left"/>
        <w:rPr>
          <w:sz w:val="20"/>
          <w:szCs w:val="20"/>
        </w:rPr>
      </w:pPr>
      <w:r>
        <w:rPr>
          <w:sz w:val="20"/>
          <w:szCs w:val="20"/>
        </w:rPr>
        <w:br w:type="page"/>
      </w:r>
    </w:p>
    <w:p w14:paraId="5D86A2C6" w14:textId="7BAE25A0" w:rsidR="00DA2071" w:rsidRDefault="00DA2071" w:rsidP="00DA2071">
      <w:pPr>
        <w:pStyle w:val="Zwischenberschrift"/>
      </w:pPr>
      <w:r>
        <w:lastRenderedPageBreak/>
        <w:t xml:space="preserve">Material </w:t>
      </w:r>
      <w:r w:rsidR="00ED5D7C">
        <w:t>6</w:t>
      </w:r>
    </w:p>
    <w:p w14:paraId="111F77E6" w14:textId="4CE784C7" w:rsidR="00DA2071" w:rsidRDefault="00DA2071" w:rsidP="00DA2071">
      <w:pPr>
        <w:pStyle w:val="KeinLeerraum"/>
      </w:pPr>
      <w:r>
        <w:t>Pinnwand mit Argumenten</w:t>
      </w:r>
    </w:p>
    <w:p w14:paraId="1FCC623B" w14:textId="1B0CB1F8" w:rsidR="00DA2071" w:rsidRDefault="000A181B" w:rsidP="00DA2071">
      <w:pPr>
        <w:pStyle w:val="Textkrper"/>
        <w:ind w:left="700" w:hanging="700"/>
        <w:rPr>
          <w:noProof/>
          <w:lang w:eastAsia="de-DE"/>
        </w:rPr>
      </w:pPr>
      <w:r w:rsidRPr="000A2DDB">
        <w:rPr>
          <w:rFonts w:cstheme="minorHAnsi"/>
          <w:noProof/>
          <w:sz w:val="24"/>
          <w:szCs w:val="24"/>
        </w:rPr>
        <w:drawing>
          <wp:anchor distT="0" distB="0" distL="114300" distR="114300" simplePos="0" relativeHeight="251731968" behindDoc="1" locked="0" layoutInCell="1" allowOverlap="1" wp14:anchorId="7516656C" wp14:editId="5114453E">
            <wp:simplePos x="0" y="0"/>
            <wp:positionH relativeFrom="margin">
              <wp:align>right</wp:align>
            </wp:positionH>
            <wp:positionV relativeFrom="paragraph">
              <wp:posOffset>49583</wp:posOffset>
            </wp:positionV>
            <wp:extent cx="5762445" cy="7820415"/>
            <wp:effectExtent l="0" t="0" r="0" b="0"/>
            <wp:wrapNone/>
            <wp:docPr id="3" name="Grafik 3" descr="Free Background Cork Boar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ckground Cork Board photo and pic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445" cy="782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8D10D" w14:textId="4EC463C6" w:rsidR="00DA2071" w:rsidRDefault="000A181B" w:rsidP="00DA2071">
      <w:pPr>
        <w:pStyle w:val="Textkrper"/>
        <w:ind w:left="700" w:hanging="700"/>
        <w:rPr>
          <w:sz w:val="20"/>
          <w:szCs w:val="20"/>
        </w:rPr>
      </w:pPr>
      <w:r>
        <w:rPr>
          <w:noProof/>
          <w:lang w:eastAsia="de-DE"/>
        </w:rPr>
        <mc:AlternateContent>
          <mc:Choice Requires="wps">
            <w:drawing>
              <wp:anchor distT="0" distB="0" distL="114300" distR="114300" simplePos="0" relativeHeight="251734016" behindDoc="0" locked="0" layoutInCell="1" allowOverlap="1" wp14:anchorId="5237B8DA" wp14:editId="76AE4DE7">
                <wp:simplePos x="0" y="0"/>
                <wp:positionH relativeFrom="margin">
                  <wp:align>left</wp:align>
                </wp:positionH>
                <wp:positionV relativeFrom="paragraph">
                  <wp:posOffset>117750</wp:posOffset>
                </wp:positionV>
                <wp:extent cx="2320505" cy="1854680"/>
                <wp:effectExtent l="228600" t="285750" r="270510" b="336550"/>
                <wp:wrapNone/>
                <wp:docPr id="983328706" name="Rechteck 11"/>
                <wp:cNvGraphicFramePr/>
                <a:graphic xmlns:a="http://schemas.openxmlformats.org/drawingml/2006/main">
                  <a:graphicData uri="http://schemas.microsoft.com/office/word/2010/wordprocessingShape">
                    <wps:wsp>
                      <wps:cNvSpPr/>
                      <wps:spPr>
                        <a:xfrm rot="20834272">
                          <a:off x="0" y="0"/>
                          <a:ext cx="2320505" cy="185468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64C908"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778101B5" w14:textId="77777777" w:rsidR="006B3CD0" w:rsidRDefault="006B3CD0" w:rsidP="000A181B">
                            <w:pPr>
                              <w:jc w:val="right"/>
                              <w:rPr>
                                <w:color w:val="000000" w:themeColor="text1"/>
                              </w:rPr>
                            </w:pPr>
                            <w:r>
                              <w:rPr>
                                <w:color w:val="000000" w:themeColor="text1"/>
                              </w:rPr>
                              <w:t>1</w:t>
                            </w:r>
                          </w:p>
                          <w:p w14:paraId="2B2B79BC" w14:textId="77777777" w:rsidR="006B3CD0" w:rsidRPr="00E32364" w:rsidRDefault="006B3CD0" w:rsidP="000A181B">
                            <w:pPr>
                              <w:jc w:val="center"/>
                              <w:rPr>
                                <w:color w:val="000000" w:themeColor="text1"/>
                              </w:rPr>
                            </w:pPr>
                            <w:r w:rsidRPr="00E32364">
                              <w:rPr>
                                <w:color w:val="000000" w:themeColor="text1"/>
                              </w:rPr>
                              <w:t>Stoffe aus der Hämolymphe des Asiatischen Marienkäfers können als neue Antibiotika eingesetzt werden.</w:t>
                            </w:r>
                          </w:p>
                          <w:p w14:paraId="3DE9FA3D" w14:textId="77777777" w:rsidR="006B3CD0" w:rsidRDefault="006B3CD0" w:rsidP="000A181B">
                            <w:pPr>
                              <w:jc w:val="center"/>
                              <w:rPr>
                                <w:color w:val="000000" w:themeColor="text1"/>
                              </w:rPr>
                            </w:pPr>
                          </w:p>
                          <w:p w14:paraId="5431C0F0" w14:textId="4C6A7817"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7B8DA" id="Rechteck 11" o:spid="_x0000_s1058" style="position:absolute;left:0;text-align:left;margin-left:0;margin-top:9.25pt;width:182.7pt;height:146.05pt;rotation:-836379fd;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" fillcolor="white [3212]" strokecolor="black [3213]" strokeweight="2pt">
                <v:shadow on="t" color="black" opacity="26214f" origin="-.5,-.5" offset=".74836mm,.74836mm"/>
                <v:textbox>
                  <w:txbxContent>
                    <w:p w14:paraId="2A64C908"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778101B5" w14:textId="77777777" w:rsidR="006B3CD0" w:rsidRDefault="006B3CD0" w:rsidP="000A181B">
                      <w:pPr>
                        <w:jc w:val="right"/>
                        <w:rPr>
                          <w:color w:val="000000" w:themeColor="text1"/>
                        </w:rPr>
                      </w:pPr>
                      <w:r>
                        <w:rPr>
                          <w:color w:val="000000" w:themeColor="text1"/>
                        </w:rPr>
                        <w:t>1</w:t>
                      </w:r>
                    </w:p>
                    <w:p w14:paraId="2B2B79BC" w14:textId="77777777" w:rsidR="006B3CD0" w:rsidRPr="00E32364" w:rsidRDefault="006B3CD0" w:rsidP="000A181B">
                      <w:pPr>
                        <w:jc w:val="center"/>
                        <w:rPr>
                          <w:color w:val="000000" w:themeColor="text1"/>
                        </w:rPr>
                      </w:pPr>
                      <w:r w:rsidRPr="00E32364">
                        <w:rPr>
                          <w:color w:val="000000" w:themeColor="text1"/>
                        </w:rPr>
                        <w:t>Stoffe aus der Hämolymphe des Asiatischen Marienkäfers können als neue Antibiotika eingesetzt werden.</w:t>
                      </w:r>
                    </w:p>
                    <w:p w14:paraId="3DE9FA3D" w14:textId="77777777" w:rsidR="006B3CD0" w:rsidRDefault="006B3CD0" w:rsidP="000A181B">
                      <w:pPr>
                        <w:jc w:val="center"/>
                        <w:rPr>
                          <w:color w:val="000000" w:themeColor="text1"/>
                        </w:rPr>
                      </w:pPr>
                    </w:p>
                    <w:p w14:paraId="5431C0F0" w14:textId="4C6A7817"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v:textbox>
                <w10:wrap anchorx="margin"/>
              </v:rect>
            </w:pict>
          </mc:Fallback>
        </mc:AlternateContent>
      </w:r>
    </w:p>
    <w:p w14:paraId="27B45359" w14:textId="3A4C3A83" w:rsidR="006E7353" w:rsidRDefault="000A181B">
      <w:pPr>
        <w:jc w:val="left"/>
        <w:rPr>
          <w:sz w:val="20"/>
          <w:szCs w:val="20"/>
        </w:rPr>
      </w:pPr>
      <w:r>
        <w:rPr>
          <w:noProof/>
          <w:lang w:eastAsia="de-DE"/>
        </w:rPr>
        <mc:AlternateContent>
          <mc:Choice Requires="wps">
            <w:drawing>
              <wp:anchor distT="0" distB="0" distL="114300" distR="114300" simplePos="0" relativeHeight="251742208" behindDoc="0" locked="0" layoutInCell="1" allowOverlap="1" wp14:anchorId="1FAE4A11" wp14:editId="1CEF2E37">
                <wp:simplePos x="0" y="0"/>
                <wp:positionH relativeFrom="margin">
                  <wp:align>center</wp:align>
                </wp:positionH>
                <wp:positionV relativeFrom="paragraph">
                  <wp:posOffset>5514244</wp:posOffset>
                </wp:positionV>
                <wp:extent cx="4430816" cy="1494486"/>
                <wp:effectExtent l="76200" t="171450" r="141605" b="220345"/>
                <wp:wrapNone/>
                <wp:docPr id="843112171" name="Rechteck 11"/>
                <wp:cNvGraphicFramePr/>
                <a:graphic xmlns:a="http://schemas.openxmlformats.org/drawingml/2006/main">
                  <a:graphicData uri="http://schemas.microsoft.com/office/word/2010/wordprocessingShape">
                    <wps:wsp>
                      <wps:cNvSpPr/>
                      <wps:spPr>
                        <a:xfrm rot="189670">
                          <a:off x="0" y="0"/>
                          <a:ext cx="4430816" cy="1494486"/>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D399EE"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56C5224A" w14:textId="77777777" w:rsidR="006B3CD0" w:rsidRDefault="006B3CD0" w:rsidP="000A181B">
                            <w:pPr>
                              <w:jc w:val="right"/>
                              <w:rPr>
                                <w:color w:val="000000" w:themeColor="text1"/>
                              </w:rPr>
                            </w:pPr>
                            <w:r>
                              <w:rPr>
                                <w:color w:val="000000" w:themeColor="text1"/>
                              </w:rPr>
                              <w:t>5</w:t>
                            </w:r>
                          </w:p>
                          <w:p w14:paraId="63C16120" w14:textId="3FFB8407" w:rsidR="006B3CD0" w:rsidRPr="002F738C" w:rsidRDefault="006B3CD0" w:rsidP="000A181B">
                            <w:pPr>
                              <w:jc w:val="center"/>
                              <w:rPr>
                                <w:color w:val="000000" w:themeColor="text1"/>
                              </w:rPr>
                            </w:pPr>
                            <w:r w:rsidRPr="002F738C">
                              <w:rPr>
                                <w:color w:val="000000" w:themeColor="text1"/>
                              </w:rPr>
                              <w:t xml:space="preserve">Die Hämolymphe des </w:t>
                            </w:r>
                            <w:r>
                              <w:rPr>
                                <w:color w:val="000000" w:themeColor="text1"/>
                              </w:rPr>
                              <w:t>Asiatisch</w:t>
                            </w:r>
                            <w:r w:rsidRPr="002F738C">
                              <w:rPr>
                                <w:color w:val="000000" w:themeColor="text1"/>
                              </w:rPr>
                              <w:t xml:space="preserve">en Marienkäfers zeigt einige Unterschiede im Vergleich zum Siebenpunkt-Marienkäfer. Der Siebenpunkt-Marienkäfer muss geschützt werden. </w:t>
                            </w:r>
                          </w:p>
                          <w:p w14:paraId="0CB7E637" w14:textId="77777777" w:rsidR="006B3CD0" w:rsidRDefault="006B3CD0" w:rsidP="000A181B">
                            <w:pPr>
                              <w:jc w:val="center"/>
                              <w:rPr>
                                <w:color w:val="000000" w:themeColor="text1"/>
                              </w:rPr>
                            </w:pPr>
                          </w:p>
                          <w:p w14:paraId="06077A71" w14:textId="2C9117EB" w:rsidR="006B3CD0" w:rsidRPr="00E32364" w:rsidRDefault="006B3CD0" w:rsidP="000A181B">
                            <w:pPr>
                              <w:jc w:val="center"/>
                              <w:rPr>
                                <w:color w:val="000000" w:themeColor="text1"/>
                              </w:rPr>
                            </w:pPr>
                            <w:r w:rsidRPr="002F738C">
                              <w:rPr>
                                <w:color w:val="000000" w:themeColor="text1"/>
                              </w:rPr>
                              <w:t xml:space="preserve">Deshalb ist der </w:t>
                            </w:r>
                            <w:r>
                              <w:rPr>
                                <w:color w:val="000000" w:themeColor="text1"/>
                              </w:rPr>
                              <w:t>Asiatisch</w:t>
                            </w:r>
                            <w:r w:rsidRPr="002F738C">
                              <w:rPr>
                                <w:color w:val="000000" w:themeColor="text1"/>
                              </w:rPr>
                              <w:t>e Marienkäfer ein Schädling.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E4A11" id="_x0000_s1059" style="position:absolute;margin-left:0;margin-top:434.2pt;width:348.9pt;height:117.7pt;rotation:207170fd;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" fillcolor="white [3212]" strokecolor="black [3213]" strokeweight="2pt">
                <v:shadow on="t" color="black" opacity="26214f" origin="-.5,-.5" offset=".74836mm,.74836mm"/>
                <v:textbox>
                  <w:txbxContent>
                    <w:p w14:paraId="3ED399EE"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56C5224A" w14:textId="77777777" w:rsidR="006B3CD0" w:rsidRDefault="006B3CD0" w:rsidP="000A181B">
                      <w:pPr>
                        <w:jc w:val="right"/>
                        <w:rPr>
                          <w:color w:val="000000" w:themeColor="text1"/>
                        </w:rPr>
                      </w:pPr>
                      <w:r>
                        <w:rPr>
                          <w:color w:val="000000" w:themeColor="text1"/>
                        </w:rPr>
                        <w:t>5</w:t>
                      </w:r>
                    </w:p>
                    <w:p w14:paraId="63C16120" w14:textId="3FFB8407" w:rsidR="006B3CD0" w:rsidRPr="002F738C" w:rsidRDefault="006B3CD0" w:rsidP="000A181B">
                      <w:pPr>
                        <w:jc w:val="center"/>
                        <w:rPr>
                          <w:color w:val="000000" w:themeColor="text1"/>
                        </w:rPr>
                      </w:pPr>
                      <w:r w:rsidRPr="002F738C">
                        <w:rPr>
                          <w:color w:val="000000" w:themeColor="text1"/>
                        </w:rPr>
                        <w:t xml:space="preserve">Die Hämolymphe des </w:t>
                      </w:r>
                      <w:r>
                        <w:rPr>
                          <w:color w:val="000000" w:themeColor="text1"/>
                        </w:rPr>
                        <w:t>Asiatisch</w:t>
                      </w:r>
                      <w:r w:rsidRPr="002F738C">
                        <w:rPr>
                          <w:color w:val="000000" w:themeColor="text1"/>
                        </w:rPr>
                        <w:t xml:space="preserve">en Marienkäfers zeigt einige Unterschiede im Vergleich zum Siebenpunkt-Marienkäfer. Der Siebenpunkt-Marienkäfer muss geschützt werden. </w:t>
                      </w:r>
                    </w:p>
                    <w:p w14:paraId="0CB7E637" w14:textId="77777777" w:rsidR="006B3CD0" w:rsidRDefault="006B3CD0" w:rsidP="000A181B">
                      <w:pPr>
                        <w:jc w:val="center"/>
                        <w:rPr>
                          <w:color w:val="000000" w:themeColor="text1"/>
                        </w:rPr>
                      </w:pPr>
                    </w:p>
                    <w:p w14:paraId="06077A71" w14:textId="2C9117EB" w:rsidR="006B3CD0" w:rsidRPr="00E32364" w:rsidRDefault="006B3CD0" w:rsidP="000A181B">
                      <w:pPr>
                        <w:jc w:val="center"/>
                        <w:rPr>
                          <w:color w:val="000000" w:themeColor="text1"/>
                        </w:rPr>
                      </w:pPr>
                      <w:r w:rsidRPr="002F738C">
                        <w:rPr>
                          <w:color w:val="000000" w:themeColor="text1"/>
                        </w:rPr>
                        <w:t xml:space="preserve">Deshalb ist der </w:t>
                      </w:r>
                      <w:r>
                        <w:rPr>
                          <w:color w:val="000000" w:themeColor="text1"/>
                        </w:rPr>
                        <w:t>Asiatisch</w:t>
                      </w:r>
                      <w:r w:rsidRPr="002F738C">
                        <w:rPr>
                          <w:color w:val="000000" w:themeColor="text1"/>
                        </w:rPr>
                        <w:t>e Marienkäfer ein Schädling.</w:t>
                      </w:r>
                    </w:p>
                  </w:txbxContent>
                </v:textbox>
                <w10:wrap anchorx="margin"/>
              </v:rect>
            </w:pict>
          </mc:Fallback>
        </mc:AlternateContent>
      </w:r>
      <w:r>
        <w:rPr>
          <w:noProof/>
          <w:lang w:eastAsia="de-DE"/>
        </w:rPr>
        <mc:AlternateContent>
          <mc:Choice Requires="wps">
            <w:drawing>
              <wp:anchor distT="0" distB="0" distL="114300" distR="114300" simplePos="0" relativeHeight="251740160" behindDoc="0" locked="0" layoutInCell="1" allowOverlap="1" wp14:anchorId="564AB185" wp14:editId="3B535630">
                <wp:simplePos x="0" y="0"/>
                <wp:positionH relativeFrom="page">
                  <wp:posOffset>3815008</wp:posOffset>
                </wp:positionH>
                <wp:positionV relativeFrom="paragraph">
                  <wp:posOffset>3141381</wp:posOffset>
                </wp:positionV>
                <wp:extent cx="2455853" cy="1748979"/>
                <wp:effectExtent l="171450" t="228600" r="192405" b="289560"/>
                <wp:wrapNone/>
                <wp:docPr id="293895877" name="Rechteck 11"/>
                <wp:cNvGraphicFramePr/>
                <a:graphic xmlns:a="http://schemas.openxmlformats.org/drawingml/2006/main">
                  <a:graphicData uri="http://schemas.microsoft.com/office/word/2010/wordprocessingShape">
                    <wps:wsp>
                      <wps:cNvSpPr/>
                      <wps:spPr>
                        <a:xfrm rot="21045909">
                          <a:off x="0" y="0"/>
                          <a:ext cx="2455853" cy="1748979"/>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389675"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1CF0D029" w14:textId="77777777" w:rsidR="006B3CD0" w:rsidRDefault="006B3CD0" w:rsidP="000A181B">
                            <w:pPr>
                              <w:jc w:val="right"/>
                              <w:rPr>
                                <w:color w:val="000000" w:themeColor="text1"/>
                              </w:rPr>
                            </w:pPr>
                            <w:r>
                              <w:rPr>
                                <w:color w:val="000000" w:themeColor="text1"/>
                              </w:rPr>
                              <w:t>4</w:t>
                            </w:r>
                          </w:p>
                          <w:p w14:paraId="5D6E7D93" w14:textId="58B4534A"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e Marienkäfer hat einen positiven Einfluss auf Obstplantagen, denn er frisst Schädlinge, die dort großen Schaden anrichten.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AB185" id="_x0000_s1060" style="position:absolute;margin-left:300.4pt;margin-top:247.35pt;width:193.35pt;height:137.7pt;rotation:-605215fd;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" fillcolor="white [3212]" strokecolor="black [3213]" strokeweight="2pt">
                <v:shadow on="t" color="black" opacity="26214f" origin="-.5,-.5" offset=".74836mm,.74836mm"/>
                <v:textbox>
                  <w:txbxContent>
                    <w:p w14:paraId="33389675"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1CF0D029" w14:textId="77777777" w:rsidR="006B3CD0" w:rsidRDefault="006B3CD0" w:rsidP="000A181B">
                      <w:pPr>
                        <w:jc w:val="right"/>
                        <w:rPr>
                          <w:color w:val="000000" w:themeColor="text1"/>
                        </w:rPr>
                      </w:pPr>
                      <w:r>
                        <w:rPr>
                          <w:color w:val="000000" w:themeColor="text1"/>
                        </w:rPr>
                        <w:t>4</w:t>
                      </w:r>
                    </w:p>
                    <w:p w14:paraId="5D6E7D93" w14:textId="58B4534A"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e Marienkäfer hat einen positiven Einfluss auf Obstplantagen, denn er frisst Schädlinge, die dort großen Schaden anrichten.</w:t>
                      </w:r>
                    </w:p>
                  </w:txbxContent>
                </v:textbox>
                <w10:wrap anchorx="page"/>
              </v:rect>
            </w:pict>
          </mc:Fallback>
        </mc:AlternateContent>
      </w:r>
      <w:r>
        <w:rPr>
          <w:noProof/>
          <w:lang w:eastAsia="de-DE"/>
        </w:rPr>
        <mc:AlternateContent>
          <mc:Choice Requires="wps">
            <w:drawing>
              <wp:anchor distT="0" distB="0" distL="114300" distR="114300" simplePos="0" relativeHeight="251738112" behindDoc="0" locked="0" layoutInCell="1" allowOverlap="1" wp14:anchorId="1C7CA702" wp14:editId="32CA000E">
                <wp:simplePos x="0" y="0"/>
                <wp:positionH relativeFrom="column">
                  <wp:posOffset>190985</wp:posOffset>
                </wp:positionH>
                <wp:positionV relativeFrom="paragraph">
                  <wp:posOffset>2235464</wp:posOffset>
                </wp:positionV>
                <wp:extent cx="2409190" cy="1982694"/>
                <wp:effectExtent l="190500" t="228600" r="219710" b="265430"/>
                <wp:wrapNone/>
                <wp:docPr id="109878207" name="Rechteck 11"/>
                <wp:cNvGraphicFramePr/>
                <a:graphic xmlns:a="http://schemas.openxmlformats.org/drawingml/2006/main">
                  <a:graphicData uri="http://schemas.microsoft.com/office/word/2010/wordprocessingShape">
                    <wps:wsp>
                      <wps:cNvSpPr/>
                      <wps:spPr>
                        <a:xfrm rot="531865">
                          <a:off x="0" y="0"/>
                          <a:ext cx="2409190" cy="1982694"/>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7A722C"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0A7AAE58" w14:textId="77777777" w:rsidR="006B3CD0" w:rsidRDefault="006B3CD0" w:rsidP="000A181B">
                            <w:pPr>
                              <w:jc w:val="right"/>
                              <w:rPr>
                                <w:color w:val="000000" w:themeColor="text1"/>
                              </w:rPr>
                            </w:pPr>
                            <w:r>
                              <w:rPr>
                                <w:color w:val="000000" w:themeColor="text1"/>
                              </w:rPr>
                              <w:t>3</w:t>
                            </w:r>
                          </w:p>
                          <w:p w14:paraId="1F7F2DD4" w14:textId="3356880D"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e Marienkäfer steht nicht in Konkurrenz mit den heimischen Marienkäferarten. Die heimischen Marienkäferarten sollen geschützt werden.</w:t>
                            </w:r>
                          </w:p>
                          <w:p w14:paraId="6D0DD8E8" w14:textId="77777777" w:rsidR="006B3CD0" w:rsidRDefault="006B3CD0" w:rsidP="000A181B">
                            <w:pPr>
                              <w:jc w:val="center"/>
                              <w:rPr>
                                <w:color w:val="000000" w:themeColor="text1"/>
                              </w:rPr>
                            </w:pPr>
                          </w:p>
                          <w:p w14:paraId="474733A4" w14:textId="41E9EDE2"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C7CA702" id="_x0000_s1061" style="position:absolute;margin-left:15.05pt;margin-top:176pt;width:189.7pt;height:156.1pt;rotation:580938fd;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" fillcolor="white [3212]" strokecolor="black [3213]" strokeweight="2pt">
                <v:shadow on="t" color="black" opacity="26214f" origin="-.5,-.5" offset=".74836mm,.74836mm"/>
                <v:textbox>
                  <w:txbxContent>
                    <w:p w14:paraId="0E7A722C"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0A7AAE58" w14:textId="77777777" w:rsidR="006B3CD0" w:rsidRDefault="006B3CD0" w:rsidP="000A181B">
                      <w:pPr>
                        <w:jc w:val="right"/>
                        <w:rPr>
                          <w:color w:val="000000" w:themeColor="text1"/>
                        </w:rPr>
                      </w:pPr>
                      <w:r>
                        <w:rPr>
                          <w:color w:val="000000" w:themeColor="text1"/>
                        </w:rPr>
                        <w:t>3</w:t>
                      </w:r>
                    </w:p>
                    <w:p w14:paraId="1F7F2DD4" w14:textId="3356880D"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e Marienkäfer steht nicht in Konkurrenz mit den heimischen Marienkäferarten. Die heimischen Marienkäferarten sollen geschützt werden.</w:t>
                      </w:r>
                    </w:p>
                    <w:p w14:paraId="6D0DD8E8" w14:textId="77777777" w:rsidR="006B3CD0" w:rsidRDefault="006B3CD0" w:rsidP="000A181B">
                      <w:pPr>
                        <w:jc w:val="center"/>
                        <w:rPr>
                          <w:color w:val="000000" w:themeColor="text1"/>
                        </w:rPr>
                      </w:pPr>
                    </w:p>
                    <w:p w14:paraId="474733A4" w14:textId="41E9EDE2"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v:textbox>
              </v:rect>
            </w:pict>
          </mc:Fallback>
        </mc:AlternateContent>
      </w:r>
      <w:r>
        <w:rPr>
          <w:noProof/>
          <w:lang w:eastAsia="de-DE"/>
        </w:rPr>
        <mc:AlternateContent>
          <mc:Choice Requires="wps">
            <w:drawing>
              <wp:anchor distT="0" distB="0" distL="114300" distR="114300" simplePos="0" relativeHeight="251736064" behindDoc="0" locked="0" layoutInCell="1" allowOverlap="1" wp14:anchorId="1BE39683" wp14:editId="5E957B9C">
                <wp:simplePos x="0" y="0"/>
                <wp:positionH relativeFrom="margin">
                  <wp:align>right</wp:align>
                </wp:positionH>
                <wp:positionV relativeFrom="paragraph">
                  <wp:posOffset>183108</wp:posOffset>
                </wp:positionV>
                <wp:extent cx="2648310" cy="2087578"/>
                <wp:effectExtent l="133350" t="171450" r="190500" b="217805"/>
                <wp:wrapNone/>
                <wp:docPr id="420181411" name="Rechteck 11"/>
                <wp:cNvGraphicFramePr/>
                <a:graphic xmlns:a="http://schemas.openxmlformats.org/drawingml/2006/main">
                  <a:graphicData uri="http://schemas.microsoft.com/office/word/2010/wordprocessingShape">
                    <wps:wsp>
                      <wps:cNvSpPr/>
                      <wps:spPr>
                        <a:xfrm rot="315819">
                          <a:off x="0" y="0"/>
                          <a:ext cx="2648310" cy="2087578"/>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E99EF2"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03837E4A" w14:textId="77777777" w:rsidR="006B3CD0" w:rsidRDefault="006B3CD0" w:rsidP="000A181B">
                            <w:pPr>
                              <w:jc w:val="right"/>
                              <w:rPr>
                                <w:color w:val="000000" w:themeColor="text1"/>
                              </w:rPr>
                            </w:pPr>
                            <w:r>
                              <w:rPr>
                                <w:color w:val="000000" w:themeColor="text1"/>
                              </w:rPr>
                              <w:t>2</w:t>
                            </w:r>
                          </w:p>
                          <w:p w14:paraId="66907E39" w14:textId="0EE60073"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 xml:space="preserve">e Marienkäfer kann fünfmal mehr Blattläuse als heimische Marienkäferarten fressen. Blattläuse richten in der Landwirtschaft einen großen Schaden an. Die Wirtschaft soll gefördert werden. </w:t>
                            </w:r>
                          </w:p>
                          <w:p w14:paraId="50474A64" w14:textId="77777777" w:rsidR="006B3CD0" w:rsidRDefault="006B3CD0" w:rsidP="000A181B">
                            <w:pPr>
                              <w:jc w:val="center"/>
                              <w:rPr>
                                <w:color w:val="000000" w:themeColor="text1"/>
                              </w:rPr>
                            </w:pPr>
                          </w:p>
                          <w:p w14:paraId="59FDB791" w14:textId="49417236"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9683" id="_x0000_s1062" style="position:absolute;margin-left:157.35pt;margin-top:14.4pt;width:208.55pt;height:164.4pt;rotation:344959fd;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" fillcolor="white [3212]" strokecolor="black [3213]" strokeweight="2pt">
                <v:shadow on="t" color="black" opacity="26214f" origin="-.5,-.5" offset=".74836mm,.74836mm"/>
                <v:textbox>
                  <w:txbxContent>
                    <w:p w14:paraId="1EE99EF2" w14:textId="77777777" w:rsidR="006B3CD0" w:rsidRPr="00E32364" w:rsidRDefault="006B3CD0" w:rsidP="000A181B">
                      <w:pPr>
                        <w:jc w:val="center"/>
                        <w:rPr>
                          <w:color w:val="000000" w:themeColor="text1"/>
                          <w:sz w:val="40"/>
                          <w:szCs w:val="40"/>
                        </w:rPr>
                      </w:pPr>
                      <w:r w:rsidRPr="00E32364">
                        <w:rPr>
                          <w:rFonts w:ascii="Webdings" w:hAnsi="Webdings"/>
                          <w:color w:val="000000" w:themeColor="text1"/>
                          <w:sz w:val="40"/>
                          <w:szCs w:val="40"/>
                        </w:rPr>
                        <w:t></w:t>
                      </w:r>
                    </w:p>
                    <w:p w14:paraId="03837E4A" w14:textId="77777777" w:rsidR="006B3CD0" w:rsidRDefault="006B3CD0" w:rsidP="000A181B">
                      <w:pPr>
                        <w:jc w:val="right"/>
                        <w:rPr>
                          <w:color w:val="000000" w:themeColor="text1"/>
                        </w:rPr>
                      </w:pPr>
                      <w:r>
                        <w:rPr>
                          <w:color w:val="000000" w:themeColor="text1"/>
                        </w:rPr>
                        <w:t>2</w:t>
                      </w:r>
                    </w:p>
                    <w:p w14:paraId="66907E39" w14:textId="0EE60073" w:rsidR="006B3CD0" w:rsidRPr="00E32364" w:rsidRDefault="006B3CD0" w:rsidP="000A181B">
                      <w:pPr>
                        <w:jc w:val="center"/>
                        <w:rPr>
                          <w:color w:val="000000" w:themeColor="text1"/>
                        </w:rPr>
                      </w:pPr>
                      <w:r w:rsidRPr="00E32364">
                        <w:rPr>
                          <w:color w:val="000000" w:themeColor="text1"/>
                        </w:rPr>
                        <w:t xml:space="preserve">Der </w:t>
                      </w:r>
                      <w:r>
                        <w:rPr>
                          <w:color w:val="000000" w:themeColor="text1"/>
                        </w:rPr>
                        <w:t>Asiatisch</w:t>
                      </w:r>
                      <w:r w:rsidRPr="00E32364">
                        <w:rPr>
                          <w:color w:val="000000" w:themeColor="text1"/>
                        </w:rPr>
                        <w:t xml:space="preserve">e Marienkäfer kann fünfmal mehr Blattläuse als heimische Marienkäferarten fressen. Blattläuse richten in der Landwirtschaft einen großen Schaden an. Die Wirtschaft soll gefördert werden. </w:t>
                      </w:r>
                    </w:p>
                    <w:p w14:paraId="50474A64" w14:textId="77777777" w:rsidR="006B3CD0" w:rsidRDefault="006B3CD0" w:rsidP="000A181B">
                      <w:pPr>
                        <w:jc w:val="center"/>
                        <w:rPr>
                          <w:color w:val="000000" w:themeColor="text1"/>
                        </w:rPr>
                      </w:pPr>
                    </w:p>
                    <w:p w14:paraId="59FDB791" w14:textId="49417236" w:rsidR="006B3CD0" w:rsidRPr="00E32364" w:rsidRDefault="006B3CD0" w:rsidP="000A181B">
                      <w:pPr>
                        <w:jc w:val="center"/>
                        <w:rPr>
                          <w:color w:val="000000" w:themeColor="text1"/>
                        </w:rPr>
                      </w:pPr>
                      <w:r w:rsidRPr="00E32364">
                        <w:rPr>
                          <w:color w:val="000000" w:themeColor="text1"/>
                        </w:rPr>
                        <w:t xml:space="preserve">Deshalb ist der </w:t>
                      </w:r>
                      <w:r>
                        <w:rPr>
                          <w:color w:val="000000" w:themeColor="text1"/>
                        </w:rPr>
                        <w:t>Asiatisch</w:t>
                      </w:r>
                      <w:r w:rsidRPr="00E32364">
                        <w:rPr>
                          <w:color w:val="000000" w:themeColor="text1"/>
                        </w:rPr>
                        <w:t>e Marienkäfer kein Schädling.</w:t>
                      </w:r>
                    </w:p>
                  </w:txbxContent>
                </v:textbox>
                <w10:wrap anchorx="margin"/>
              </v:rect>
            </w:pict>
          </mc:Fallback>
        </mc:AlternateContent>
      </w:r>
      <w:r w:rsidR="00DA2071">
        <w:rPr>
          <w:sz w:val="20"/>
          <w:szCs w:val="20"/>
        </w:rPr>
        <w:br w:type="page"/>
      </w:r>
    </w:p>
    <w:p w14:paraId="56405DB3" w14:textId="77777777" w:rsidR="00AE4DD6" w:rsidRDefault="00AE4DD6" w:rsidP="00AE4DD6">
      <w:pPr>
        <w:pStyle w:val="berschrift1"/>
        <w:rPr>
          <w:rFonts w:eastAsia="Calibri"/>
        </w:rPr>
      </w:pPr>
      <w:r>
        <w:rPr>
          <w:rFonts w:eastAsia="Calibri"/>
        </w:rPr>
        <w:lastRenderedPageBreak/>
        <w:t>Hinweise zur Durchführung</w:t>
      </w:r>
    </w:p>
    <w:p w14:paraId="0D462414" w14:textId="77777777" w:rsidR="00345D53" w:rsidRDefault="00345D53" w:rsidP="00345D53">
      <w:pPr>
        <w:pStyle w:val="ZwischenberschriftFS"/>
      </w:pPr>
      <w:r>
        <w:t>Zielsetzung</w:t>
      </w:r>
    </w:p>
    <w:p w14:paraId="36EAFC67" w14:textId="77777777" w:rsidR="009E3620" w:rsidRDefault="009E3620" w:rsidP="009E3620">
      <w:pPr>
        <w:pStyle w:val="Textkrper"/>
      </w:pPr>
      <w:r>
        <w:t>Der Standard K 3.3 („Die Lernenden argumentieren strukturiert auf der Grundlage biologischer Erkenntnisse.“) wird gefördert, indem die Lernenden eigene Argumente nach einer vorgegebenen Struktur formulieren.</w:t>
      </w:r>
    </w:p>
    <w:p w14:paraId="6FE1D5DB" w14:textId="017DCF74" w:rsidR="009E3620" w:rsidRDefault="009E3620" w:rsidP="009E3620">
      <w:pPr>
        <w:pStyle w:val="Textkrper"/>
      </w:pPr>
      <w:r>
        <w:t>Der Standard B 1.1 („Die Lernenden identifizieren in bewertungsrelevanten Sachverhalten biologiebezogene deskriptive und normative Aussagen.“) wird gefördert, indem in gegebenen Argumenten mithilfe der Beschreibung von deskriptiven und normativen Prämissen diese gekennzeichnet werden.</w:t>
      </w:r>
    </w:p>
    <w:p w14:paraId="45D6159D" w14:textId="442259E9" w:rsidR="009E3620" w:rsidRDefault="009E3620" w:rsidP="009E3620">
      <w:pPr>
        <w:pStyle w:val="Textkrper"/>
      </w:pPr>
      <w:r>
        <w:t>Der Standard B 1.4 („Die Lernenden überprüfen die Struktur von Argumenten zu bewertungsrelevanten Sachverhalten.“), indem die Lernenden Argumente hinsichtlich vorgegebener Kriterien analysieren und fehlende Aspekte identifizieren und ergänzen.</w:t>
      </w:r>
    </w:p>
    <w:p w14:paraId="5154BAC5" w14:textId="77777777" w:rsidR="00345D53" w:rsidRDefault="00345D53" w:rsidP="00345D53">
      <w:pPr>
        <w:pStyle w:val="ZwischenberschriftFS"/>
      </w:pPr>
      <w:r>
        <w:t>Didaktische Hinweise</w:t>
      </w:r>
    </w:p>
    <w:p w14:paraId="03D89F61" w14:textId="38E6B063" w:rsidR="007A640F" w:rsidRPr="00557A38" w:rsidRDefault="007A640F" w:rsidP="00557A38">
      <w:pPr>
        <w:pStyle w:val="Textkrper"/>
      </w:pPr>
      <w:r w:rsidRPr="00557A38">
        <w:t xml:space="preserve">Die vorliegende Lernaufgabe besteht aus drei Teilaufgaben, wobei die dritte </w:t>
      </w:r>
      <w:r w:rsidR="006F2145">
        <w:t>Teila</w:t>
      </w:r>
      <w:r w:rsidRPr="00557A38">
        <w:t>ufgabe als Differenzierung für leistungsstarke Lerngruppen eingesetzt werden kann. Der Schwerpunkt liegt auf der Bewertungskompetenz mit der Unterscheidung von normativen und deskriptiven Aussagen sowie der Beurteilung des biologischen Inhalts und der Überprüfung der Argumentstruktur.</w:t>
      </w:r>
    </w:p>
    <w:p w14:paraId="3734F8D9" w14:textId="50AE5376" w:rsidR="007A640F" w:rsidRDefault="007A640F" w:rsidP="00345D53">
      <w:pPr>
        <w:pStyle w:val="Textkrper"/>
      </w:pPr>
      <w:r w:rsidRPr="00557A38">
        <w:t xml:space="preserve">Zur Förderung der Bewertungskompetenz können auch einzelne Teilaufgaben eingesetzt werden. Alle </w:t>
      </w:r>
      <w:r w:rsidR="00345D53">
        <w:t>Teila</w:t>
      </w:r>
      <w:r w:rsidRPr="00557A38">
        <w:t>ufgaben können in Einzel- oder in Partnerarbeit bearbeitet werden.</w:t>
      </w:r>
    </w:p>
    <w:p w14:paraId="158A224E" w14:textId="5A58F2FC" w:rsidR="000853BB" w:rsidRPr="00557A38" w:rsidRDefault="000853BB" w:rsidP="000853BB">
      <w:pPr>
        <w:pStyle w:val="Textkrper"/>
      </w:pPr>
      <w:r>
        <w:t xml:space="preserve">Die </w:t>
      </w:r>
      <w:r w:rsidR="003403CC">
        <w:t>Teila</w:t>
      </w:r>
      <w:r w:rsidRPr="00557A38">
        <w:t>ufgabe</w:t>
      </w:r>
      <w:r>
        <w:t xml:space="preserve"> 1.1</w:t>
      </w:r>
      <w:r w:rsidRPr="00557A38">
        <w:t xml:space="preserve"> zielt darauf ab, Informationen über den heimischen Siebenpunkt- und den eingeschleppten </w:t>
      </w:r>
      <w:r w:rsidR="004A1268">
        <w:t>Asiatisch</w:t>
      </w:r>
      <w:r w:rsidRPr="00557A38">
        <w:t>en Marienkäfer zu exzerpieren. Diese Informationen sind notwendig, um Argumente formal und inhaltlich prüfen zu können. Die Informationen stehen als Audiobeiträge sowie als Texte zur Verfügung.</w:t>
      </w:r>
    </w:p>
    <w:p w14:paraId="1088D034" w14:textId="009081C0" w:rsidR="000853BB" w:rsidRPr="00862C7F" w:rsidRDefault="000853BB" w:rsidP="00345D53">
      <w:pPr>
        <w:pStyle w:val="Textkrper"/>
      </w:pPr>
      <w:r w:rsidRPr="00557A38">
        <w:t xml:space="preserve">Der Aufbau eines Arguments aus Behauptung, Begründung und Beleg wird </w:t>
      </w:r>
      <w:r>
        <w:t>anschließend</w:t>
      </w:r>
      <w:r w:rsidRPr="00557A38">
        <w:t xml:space="preserve"> auf vorgegebene Beispiele bezogen. Damit verfügen die Schülerinnen und Schüler über ein erstes „Handwerkszeug“ zur Prüfung von Argumenten. Ob ein Argument jedoch logisch stringent, fachlich richtig und vollständig ist, lässt sich mit der alleinigen Unterscheidung von Behauptung, Begründung und Beleg nicht überprüfen. Als zweites „Handwerkszeug“ bietet sich der (praktische) Syllogismus an. Dabei handelt es sich um eine logische Figur, die aus mindestens zwei Prämissen (Behauptungen, Aussagen) und einer Konklusion (Schlussfolgerung) besteht. Beim praktischen Syllogismus wird zwischen der normativen (vorschreibenden) und deskriptiven (beschreibenden) Prämisse unterschieden. In </w:t>
      </w:r>
      <w:r>
        <w:t>Teila</w:t>
      </w:r>
      <w:r w:rsidRPr="00557A38">
        <w:t>ufgabe</w:t>
      </w:r>
      <w:r w:rsidR="00D20A6A">
        <w:t> </w:t>
      </w:r>
      <w:r w:rsidRPr="00557A38">
        <w:t xml:space="preserve">3 wird diese logische Figur beschrieben und die neuen Kenntnisse sollen auf Beispiele angewendet werden. </w:t>
      </w:r>
    </w:p>
    <w:p w14:paraId="667766F2" w14:textId="47B30C5D" w:rsidR="00AE4DD6" w:rsidRDefault="00AE4DD6" w:rsidP="00943317">
      <w:pPr>
        <w:jc w:val="left"/>
        <w:rPr>
          <w:rFonts w:eastAsia="Calibri"/>
        </w:rPr>
      </w:pPr>
      <w:r>
        <w:rPr>
          <w:rFonts w:eastAsia="Calibri"/>
        </w:rPr>
        <w:br w:type="page"/>
      </w:r>
    </w:p>
    <w:p w14:paraId="0DB53C64" w14:textId="77777777" w:rsidR="00A26496" w:rsidRDefault="00A26496" w:rsidP="00A26496">
      <w:pPr>
        <w:pStyle w:val="berschrift1"/>
      </w:pPr>
      <w:r>
        <w:lastRenderedPageBreak/>
        <w:t>Lösungshinweise</w:t>
      </w:r>
      <w:r w:rsidR="00B5740B">
        <w:t xml:space="preserve"> und Bezug zu den Standards</w:t>
      </w:r>
    </w:p>
    <w:p w14:paraId="4E477D08" w14:textId="77777777" w:rsidR="00FA6E43" w:rsidRDefault="00FA6E43" w:rsidP="00FA6E43">
      <w:r>
        <w:t xml:space="preserve">Es werden folgende Abkürzungen verwandt: </w:t>
      </w:r>
    </w:p>
    <w:p w14:paraId="27946856" w14:textId="0D79E23D" w:rsidR="00FA6E43" w:rsidRDefault="00FA6E43" w:rsidP="00FA6E43">
      <w:pPr>
        <w:pStyle w:val="AufzhlungszeichenEbene1"/>
      </w:pPr>
      <w:r>
        <w:t>S – Standards der Sachkompetenz</w:t>
      </w:r>
      <w:r w:rsidR="003403CC">
        <w:t>,</w:t>
      </w:r>
    </w:p>
    <w:p w14:paraId="03736936" w14:textId="243A5EC5" w:rsidR="00FA6E43" w:rsidRDefault="00FA6E43" w:rsidP="00FA6E43">
      <w:pPr>
        <w:pStyle w:val="AufzhlungszeichenEbene1"/>
      </w:pPr>
      <w:r>
        <w:t>E – Standards der Erkenntnisgewinnungskompetenz</w:t>
      </w:r>
      <w:r w:rsidR="003403CC">
        <w:t>,</w:t>
      </w:r>
    </w:p>
    <w:p w14:paraId="7D97F868" w14:textId="57D973AF" w:rsidR="00FA6E43" w:rsidRDefault="00FA6E43" w:rsidP="00FA6E43">
      <w:pPr>
        <w:pStyle w:val="AufzhlungszeichenEbene1"/>
      </w:pPr>
      <w:r>
        <w:t>K – Standards der Kommunikationskompetenz</w:t>
      </w:r>
      <w:r w:rsidR="003403CC">
        <w:t>,</w:t>
      </w:r>
    </w:p>
    <w:p w14:paraId="08D1B1A9" w14:textId="554B4E4E" w:rsidR="00FA6E43" w:rsidRPr="00845142" w:rsidRDefault="00FA6E43" w:rsidP="00503179">
      <w:pPr>
        <w:pStyle w:val="AufzhlungszeichenEbene1"/>
        <w:spacing w:after="360"/>
      </w:pPr>
      <w:r>
        <w:t>B – Standards der Bewertungskompetenz</w:t>
      </w:r>
      <w:r w:rsidR="003403C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FA6E43" w:rsidRPr="001F4545" w14:paraId="50E2FD75" w14:textId="77777777" w:rsidTr="008839BF">
        <w:tc>
          <w:tcPr>
            <w:tcW w:w="402" w:type="pct"/>
          </w:tcPr>
          <w:p w14:paraId="6F995272" w14:textId="77777777" w:rsidR="00FA6E43" w:rsidRPr="001F4545" w:rsidRDefault="00FA6E43" w:rsidP="00345D53">
            <w:pPr>
              <w:pStyle w:val="Textkrper"/>
              <w:spacing w:after="120" w:line="240" w:lineRule="auto"/>
              <w:jc w:val="left"/>
              <w:rPr>
                <w:b/>
                <w:sz w:val="20"/>
                <w:szCs w:val="20"/>
              </w:rPr>
            </w:pPr>
            <w:r w:rsidRPr="001F4545">
              <w:rPr>
                <w:b/>
                <w:sz w:val="20"/>
                <w:szCs w:val="20"/>
              </w:rPr>
              <w:t>1.1</w:t>
            </w:r>
          </w:p>
        </w:tc>
        <w:tc>
          <w:tcPr>
            <w:tcW w:w="3310" w:type="pct"/>
          </w:tcPr>
          <w:p w14:paraId="67FCC623" w14:textId="6EA5999C" w:rsidR="00FA6E43" w:rsidRPr="004B768D" w:rsidRDefault="00FA6E43" w:rsidP="00345D53">
            <w:pPr>
              <w:pStyle w:val="Textkrper"/>
              <w:spacing w:after="120"/>
              <w:rPr>
                <w:iCs/>
              </w:rPr>
            </w:pPr>
            <w:r>
              <w:rPr>
                <w:iCs/>
              </w:rPr>
              <w:t>Ergänze auf der Basis des Vortrags die Tabelle zu den beiden Marienkäfer-Arten (M</w:t>
            </w:r>
            <w:r w:rsidR="00492F2D">
              <w:rPr>
                <w:iCs/>
              </w:rPr>
              <w:t xml:space="preserve">aterial </w:t>
            </w:r>
            <w:r w:rsidR="00ED5D7C">
              <w:rPr>
                <w:iCs/>
              </w:rPr>
              <w:t>1</w:t>
            </w:r>
            <w:r>
              <w:rPr>
                <w:iCs/>
              </w:rPr>
              <w:t xml:space="preserve">, </w:t>
            </w:r>
            <w:r w:rsidRPr="00B10E99">
              <w:rPr>
                <w:iCs/>
              </w:rPr>
              <w:t>M</w:t>
            </w:r>
            <w:r w:rsidR="00492F2D">
              <w:rPr>
                <w:iCs/>
              </w:rPr>
              <w:t xml:space="preserve">aterial </w:t>
            </w:r>
            <w:r w:rsidRPr="00B10E99">
              <w:rPr>
                <w:iCs/>
              </w:rPr>
              <w:t>2).</w:t>
            </w:r>
          </w:p>
        </w:tc>
        <w:tc>
          <w:tcPr>
            <w:tcW w:w="322" w:type="pct"/>
          </w:tcPr>
          <w:p w14:paraId="674A2E1D" w14:textId="7C58DE11" w:rsidR="00FA6E43" w:rsidRPr="001F4545" w:rsidRDefault="00FA6E43" w:rsidP="00345D53">
            <w:pPr>
              <w:pStyle w:val="Textkrper"/>
              <w:spacing w:after="120" w:line="240" w:lineRule="auto"/>
              <w:jc w:val="center"/>
              <w:rPr>
                <w:sz w:val="20"/>
                <w:szCs w:val="20"/>
              </w:rPr>
            </w:pPr>
            <w:r>
              <w:rPr>
                <w:sz w:val="20"/>
                <w:szCs w:val="20"/>
              </w:rPr>
              <w:t>S 1.1 2.3</w:t>
            </w:r>
          </w:p>
        </w:tc>
        <w:tc>
          <w:tcPr>
            <w:tcW w:w="322" w:type="pct"/>
          </w:tcPr>
          <w:p w14:paraId="23D802FA" w14:textId="244D81B7" w:rsidR="00FA6E43" w:rsidRPr="001F4545" w:rsidRDefault="00345D53" w:rsidP="00345D53">
            <w:pPr>
              <w:pStyle w:val="Textkrper"/>
              <w:spacing w:after="120" w:line="240" w:lineRule="auto"/>
              <w:jc w:val="center"/>
              <w:rPr>
                <w:sz w:val="20"/>
                <w:szCs w:val="20"/>
              </w:rPr>
            </w:pPr>
            <w:r>
              <w:rPr>
                <w:sz w:val="20"/>
                <w:szCs w:val="20"/>
              </w:rPr>
              <w:t>E</w:t>
            </w:r>
          </w:p>
        </w:tc>
        <w:tc>
          <w:tcPr>
            <w:tcW w:w="322" w:type="pct"/>
          </w:tcPr>
          <w:p w14:paraId="5527BEB7" w14:textId="64F6749C" w:rsidR="00503179" w:rsidRDefault="00FA6E43" w:rsidP="00345D53">
            <w:pPr>
              <w:pStyle w:val="Textkrper"/>
              <w:spacing w:after="120" w:line="240" w:lineRule="auto"/>
              <w:jc w:val="center"/>
              <w:rPr>
                <w:sz w:val="20"/>
                <w:szCs w:val="20"/>
              </w:rPr>
            </w:pPr>
            <w:r>
              <w:rPr>
                <w:sz w:val="20"/>
                <w:szCs w:val="20"/>
              </w:rPr>
              <w:t>K</w:t>
            </w:r>
          </w:p>
          <w:p w14:paraId="30F6EEA3" w14:textId="41762B63" w:rsidR="00FA6E43" w:rsidRPr="001F4545" w:rsidRDefault="00FA6E43" w:rsidP="000853BB">
            <w:pPr>
              <w:pStyle w:val="Textkrper"/>
              <w:spacing w:after="120" w:line="240" w:lineRule="auto"/>
              <w:jc w:val="center"/>
              <w:rPr>
                <w:sz w:val="20"/>
                <w:szCs w:val="20"/>
              </w:rPr>
            </w:pPr>
            <w:r>
              <w:rPr>
                <w:sz w:val="20"/>
                <w:szCs w:val="20"/>
              </w:rPr>
              <w:t>1.1</w:t>
            </w:r>
          </w:p>
        </w:tc>
        <w:tc>
          <w:tcPr>
            <w:tcW w:w="323" w:type="pct"/>
          </w:tcPr>
          <w:p w14:paraId="0C2DB770" w14:textId="2F222BC5" w:rsidR="00FA6E43" w:rsidRPr="001F4545" w:rsidRDefault="00345D53" w:rsidP="00345D53">
            <w:pPr>
              <w:pStyle w:val="Textkrper"/>
              <w:spacing w:after="120" w:line="240" w:lineRule="auto"/>
              <w:jc w:val="center"/>
              <w:rPr>
                <w:sz w:val="20"/>
                <w:szCs w:val="20"/>
              </w:rPr>
            </w:pPr>
            <w:r>
              <w:rPr>
                <w:sz w:val="20"/>
                <w:szCs w:val="20"/>
              </w:rPr>
              <w:t>B</w:t>
            </w:r>
          </w:p>
        </w:tc>
      </w:tr>
    </w:tbl>
    <w:p w14:paraId="2F224D11" w14:textId="77777777" w:rsidR="00FA6E43" w:rsidRDefault="00FA6E43" w:rsidP="00FA6E43">
      <w:pPr>
        <w:pStyle w:val="Textkrper"/>
      </w:pPr>
    </w:p>
    <w:tbl>
      <w:tblPr>
        <w:tblStyle w:val="Tabellenraster"/>
        <w:tblW w:w="9351" w:type="dxa"/>
        <w:tblLook w:val="04A0" w:firstRow="1" w:lastRow="0" w:firstColumn="1" w:lastColumn="0" w:noHBand="0" w:noVBand="1"/>
      </w:tblPr>
      <w:tblGrid>
        <w:gridCol w:w="2724"/>
        <w:gridCol w:w="3166"/>
        <w:gridCol w:w="3461"/>
      </w:tblGrid>
      <w:tr w:rsidR="00FA6E43" w:rsidRPr="004B768D" w14:paraId="57179307" w14:textId="77777777" w:rsidTr="008839BF">
        <w:tc>
          <w:tcPr>
            <w:tcW w:w="2724" w:type="dxa"/>
          </w:tcPr>
          <w:p w14:paraId="51F35DAA" w14:textId="77777777" w:rsidR="00FA6E43" w:rsidRPr="004B768D" w:rsidRDefault="00FA6E43" w:rsidP="00D20A6A">
            <w:pPr>
              <w:pStyle w:val="Textkrper"/>
              <w:spacing w:after="120"/>
              <w:jc w:val="left"/>
              <w:rPr>
                <w:b/>
                <w:bCs/>
              </w:rPr>
            </w:pPr>
          </w:p>
        </w:tc>
        <w:tc>
          <w:tcPr>
            <w:tcW w:w="3166" w:type="dxa"/>
          </w:tcPr>
          <w:p w14:paraId="005D3075" w14:textId="77777777" w:rsidR="00FA6E43" w:rsidRPr="004B768D" w:rsidRDefault="00FA6E43" w:rsidP="00D20A6A">
            <w:pPr>
              <w:pStyle w:val="Textkrper"/>
              <w:spacing w:after="120"/>
              <w:jc w:val="left"/>
              <w:rPr>
                <w:b/>
                <w:bCs/>
              </w:rPr>
            </w:pPr>
            <w:r w:rsidRPr="004B768D">
              <w:rPr>
                <w:b/>
                <w:bCs/>
              </w:rPr>
              <w:t>Siebenpunkt-Marienkäfer</w:t>
            </w:r>
          </w:p>
        </w:tc>
        <w:tc>
          <w:tcPr>
            <w:tcW w:w="3461" w:type="dxa"/>
          </w:tcPr>
          <w:p w14:paraId="1218A8FC" w14:textId="77777777" w:rsidR="00FA6E43" w:rsidRPr="004B768D" w:rsidRDefault="00FA6E43" w:rsidP="00D20A6A">
            <w:pPr>
              <w:pStyle w:val="Textkrper"/>
              <w:spacing w:after="120"/>
              <w:jc w:val="left"/>
              <w:rPr>
                <w:b/>
                <w:bCs/>
              </w:rPr>
            </w:pPr>
            <w:r w:rsidRPr="004B768D">
              <w:rPr>
                <w:b/>
                <w:bCs/>
              </w:rPr>
              <w:t>Asiatischer Marienkäfer</w:t>
            </w:r>
          </w:p>
        </w:tc>
      </w:tr>
      <w:tr w:rsidR="00FA6E43" w:rsidRPr="00276FF8" w14:paraId="25568C3A" w14:textId="77777777" w:rsidTr="008839BF">
        <w:tc>
          <w:tcPr>
            <w:tcW w:w="2724" w:type="dxa"/>
          </w:tcPr>
          <w:p w14:paraId="3E7066B0" w14:textId="77777777" w:rsidR="00FA6E43" w:rsidRPr="00276FF8" w:rsidRDefault="00FA6E43" w:rsidP="00D20A6A">
            <w:pPr>
              <w:pStyle w:val="Textkrper"/>
              <w:spacing w:after="120"/>
              <w:jc w:val="left"/>
            </w:pPr>
            <w:r w:rsidRPr="00276FF8">
              <w:t>Anzahl Gelege und Eier pro Jahr</w:t>
            </w:r>
          </w:p>
        </w:tc>
        <w:tc>
          <w:tcPr>
            <w:tcW w:w="3166" w:type="dxa"/>
          </w:tcPr>
          <w:p w14:paraId="7920569C" w14:textId="77777777" w:rsidR="00FA6E43" w:rsidRPr="00276FF8" w:rsidRDefault="00FA6E43" w:rsidP="00D20A6A">
            <w:pPr>
              <w:pStyle w:val="Textkrper"/>
              <w:spacing w:after="120"/>
              <w:jc w:val="left"/>
            </w:pPr>
            <w:r w:rsidRPr="00276FF8">
              <w:t xml:space="preserve">1 Gelege </w:t>
            </w:r>
          </w:p>
          <w:p w14:paraId="68A7955B" w14:textId="77777777" w:rsidR="00FA6E43" w:rsidRPr="00276FF8" w:rsidRDefault="00FA6E43" w:rsidP="00D20A6A">
            <w:pPr>
              <w:pStyle w:val="Textkrper"/>
              <w:spacing w:after="120"/>
              <w:jc w:val="left"/>
            </w:pPr>
            <w:r w:rsidRPr="00276FF8">
              <w:t>ca. 400 Eier pro Jahr</w:t>
            </w:r>
          </w:p>
        </w:tc>
        <w:tc>
          <w:tcPr>
            <w:tcW w:w="3461" w:type="dxa"/>
          </w:tcPr>
          <w:p w14:paraId="0019B97A" w14:textId="77777777" w:rsidR="00FA6E43" w:rsidRPr="00276FF8" w:rsidRDefault="00FA6E43" w:rsidP="00D20A6A">
            <w:pPr>
              <w:pStyle w:val="Textkrper"/>
              <w:spacing w:after="120"/>
              <w:jc w:val="left"/>
            </w:pPr>
            <w:r w:rsidRPr="00276FF8">
              <w:t xml:space="preserve">3 – 4 Gelege </w:t>
            </w:r>
          </w:p>
          <w:p w14:paraId="75ED22A2" w14:textId="77777777" w:rsidR="00FA6E43" w:rsidRPr="00276FF8" w:rsidRDefault="00FA6E43" w:rsidP="00D20A6A">
            <w:pPr>
              <w:pStyle w:val="Textkrper"/>
              <w:spacing w:after="120"/>
              <w:jc w:val="left"/>
            </w:pPr>
            <w:r w:rsidRPr="00276FF8">
              <w:t>ca. 1800 – 3000 Eier pro Jahr</w:t>
            </w:r>
          </w:p>
        </w:tc>
      </w:tr>
      <w:tr w:rsidR="00FA6E43" w:rsidRPr="00276FF8" w14:paraId="26DD815A" w14:textId="77777777" w:rsidTr="008839BF">
        <w:tc>
          <w:tcPr>
            <w:tcW w:w="2724" w:type="dxa"/>
          </w:tcPr>
          <w:p w14:paraId="044E596D" w14:textId="77777777" w:rsidR="00FA6E43" w:rsidRPr="00276FF8" w:rsidRDefault="00FA6E43" w:rsidP="00D20A6A">
            <w:pPr>
              <w:pStyle w:val="Textkrper"/>
              <w:spacing w:after="120"/>
              <w:jc w:val="left"/>
            </w:pPr>
            <w:r w:rsidRPr="00276FF8">
              <w:t>Nahrung</w:t>
            </w:r>
          </w:p>
        </w:tc>
        <w:tc>
          <w:tcPr>
            <w:tcW w:w="3166" w:type="dxa"/>
          </w:tcPr>
          <w:p w14:paraId="4CC96198" w14:textId="77777777" w:rsidR="00FA6E43" w:rsidRPr="00276FF8" w:rsidRDefault="00FA6E43" w:rsidP="00D20A6A">
            <w:pPr>
              <w:pStyle w:val="Textkrper"/>
              <w:spacing w:after="120"/>
              <w:jc w:val="left"/>
            </w:pPr>
            <w:r w:rsidRPr="00276FF8">
              <w:t>Blattläuse</w:t>
            </w:r>
          </w:p>
          <w:p w14:paraId="187DE1A8" w14:textId="77777777" w:rsidR="00FA6E43" w:rsidRPr="00276FF8" w:rsidRDefault="00FA6E43" w:rsidP="00D20A6A">
            <w:pPr>
              <w:pStyle w:val="Textkrper"/>
              <w:spacing w:after="120"/>
              <w:jc w:val="left"/>
            </w:pPr>
            <w:r w:rsidRPr="00276FF8">
              <w:t>Marienkäferlarven</w:t>
            </w:r>
          </w:p>
        </w:tc>
        <w:tc>
          <w:tcPr>
            <w:tcW w:w="3461" w:type="dxa"/>
          </w:tcPr>
          <w:p w14:paraId="3046A381" w14:textId="77777777" w:rsidR="00FA6E43" w:rsidRPr="00276FF8" w:rsidRDefault="00FA6E43" w:rsidP="00D20A6A">
            <w:pPr>
              <w:pStyle w:val="Textkrper"/>
              <w:spacing w:after="120"/>
              <w:jc w:val="left"/>
            </w:pPr>
            <w:r w:rsidRPr="00276FF8">
              <w:t>Blattläuse, weichschalige Insekten, Insekteneier und Larven (fünfmal mehr)</w:t>
            </w:r>
          </w:p>
          <w:p w14:paraId="20FB4B8E" w14:textId="77777777" w:rsidR="00FA6E43" w:rsidRDefault="00FA6E43" w:rsidP="00D20A6A">
            <w:pPr>
              <w:pStyle w:val="Textkrper"/>
              <w:spacing w:after="120"/>
              <w:jc w:val="left"/>
            </w:pPr>
            <w:r w:rsidRPr="00276FF8">
              <w:t xml:space="preserve">Marienkäferlarven </w:t>
            </w:r>
          </w:p>
          <w:p w14:paraId="638E4932" w14:textId="77777777" w:rsidR="00FA6E43" w:rsidRDefault="00FA6E43" w:rsidP="00D20A6A">
            <w:pPr>
              <w:pStyle w:val="Textkrper"/>
              <w:spacing w:after="120"/>
              <w:jc w:val="left"/>
            </w:pPr>
            <w:r>
              <w:t>Blutläuse</w:t>
            </w:r>
          </w:p>
          <w:p w14:paraId="649AEF5C" w14:textId="77777777" w:rsidR="00FA6E43" w:rsidRPr="00276FF8" w:rsidRDefault="00FA6E43" w:rsidP="00D20A6A">
            <w:pPr>
              <w:pStyle w:val="Textkrper"/>
              <w:spacing w:after="120"/>
              <w:jc w:val="left"/>
            </w:pPr>
            <w:r>
              <w:t>Weintrauben</w:t>
            </w:r>
          </w:p>
        </w:tc>
      </w:tr>
      <w:tr w:rsidR="00FA6E43" w:rsidRPr="00276FF8" w14:paraId="67A75A6B" w14:textId="77777777" w:rsidTr="008839BF">
        <w:tc>
          <w:tcPr>
            <w:tcW w:w="2724" w:type="dxa"/>
          </w:tcPr>
          <w:p w14:paraId="1AB826E0" w14:textId="77777777" w:rsidR="00FA6E43" w:rsidRPr="00276FF8" w:rsidRDefault="00FA6E43" w:rsidP="00D20A6A">
            <w:pPr>
              <w:pStyle w:val="Textkrper"/>
              <w:spacing w:after="120"/>
              <w:jc w:val="left"/>
            </w:pPr>
            <w:r>
              <w:t>Hämolymphe</w:t>
            </w:r>
          </w:p>
        </w:tc>
        <w:tc>
          <w:tcPr>
            <w:tcW w:w="3166" w:type="dxa"/>
          </w:tcPr>
          <w:p w14:paraId="7C935301" w14:textId="77777777" w:rsidR="00FA6E43" w:rsidRPr="00276FF8" w:rsidRDefault="00FA6E43" w:rsidP="00D20A6A">
            <w:pPr>
              <w:pStyle w:val="Textkrper"/>
              <w:spacing w:after="120"/>
              <w:jc w:val="left"/>
            </w:pPr>
            <w:r w:rsidRPr="00276FF8">
              <w:t>keine Resistenz gegenüber Parasiten (</w:t>
            </w:r>
            <w:proofErr w:type="spellStart"/>
            <w:r w:rsidRPr="00276FF8">
              <w:t>Mikrosporidien</w:t>
            </w:r>
            <w:proofErr w:type="spellEnd"/>
            <w:r w:rsidRPr="00276FF8">
              <w:t xml:space="preserve">) </w:t>
            </w:r>
            <w:r w:rsidRPr="00276FF8">
              <w:sym w:font="Wingdings" w:char="F0E0"/>
            </w:r>
            <w:r w:rsidRPr="00276FF8">
              <w:t xml:space="preserve"> bei Infektion Tod</w:t>
            </w:r>
          </w:p>
        </w:tc>
        <w:tc>
          <w:tcPr>
            <w:tcW w:w="3461" w:type="dxa"/>
          </w:tcPr>
          <w:p w14:paraId="3AE45330" w14:textId="77777777" w:rsidR="00FA6E43" w:rsidRPr="00276FF8" w:rsidRDefault="00FA6E43" w:rsidP="00D20A6A">
            <w:pPr>
              <w:pStyle w:val="Textkrper"/>
              <w:spacing w:after="120"/>
              <w:jc w:val="left"/>
            </w:pPr>
            <w:r w:rsidRPr="00276FF8">
              <w:t xml:space="preserve">Hämolymphe enthält </w:t>
            </w:r>
            <w:r>
              <w:t xml:space="preserve">antibiotisch wirksame </w:t>
            </w:r>
            <w:r w:rsidRPr="00276FF8">
              <w:t xml:space="preserve">Stoffe </w:t>
            </w:r>
          </w:p>
          <w:p w14:paraId="232F4644" w14:textId="1E41EB33" w:rsidR="00FA6E43" w:rsidRPr="00276FF8" w:rsidRDefault="00FA6E43" w:rsidP="00D20A6A">
            <w:pPr>
              <w:pStyle w:val="Textkrper"/>
              <w:spacing w:after="120"/>
              <w:jc w:val="left"/>
            </w:pPr>
            <w:r w:rsidRPr="00276FF8">
              <w:t>Resistenz gegenüber Parasiten (</w:t>
            </w:r>
            <w:proofErr w:type="spellStart"/>
            <w:r w:rsidRPr="00276FF8">
              <w:t>Mikrosporidien</w:t>
            </w:r>
            <w:proofErr w:type="spellEnd"/>
            <w:r w:rsidRPr="00276FF8">
              <w:t>, winzige pilzähnliche Einzeller)</w:t>
            </w:r>
          </w:p>
        </w:tc>
      </w:tr>
      <w:tr w:rsidR="00FA6E43" w:rsidRPr="00276FF8" w14:paraId="58D1914C" w14:textId="77777777" w:rsidTr="008839BF">
        <w:tc>
          <w:tcPr>
            <w:tcW w:w="2724" w:type="dxa"/>
          </w:tcPr>
          <w:p w14:paraId="1A44B229" w14:textId="77777777" w:rsidR="00FA6E43" w:rsidRDefault="00FA6E43" w:rsidP="00D20A6A">
            <w:pPr>
              <w:pStyle w:val="Textkrper"/>
              <w:spacing w:after="120"/>
              <w:jc w:val="left"/>
            </w:pPr>
            <w:r>
              <w:t>Einsatz zur biologischen</w:t>
            </w:r>
          </w:p>
          <w:p w14:paraId="587388F6" w14:textId="77777777" w:rsidR="00FA6E43" w:rsidRPr="00276FF8" w:rsidRDefault="00FA6E43" w:rsidP="00D20A6A">
            <w:pPr>
              <w:pStyle w:val="Textkrper"/>
              <w:spacing w:after="120"/>
              <w:jc w:val="left"/>
            </w:pPr>
            <w:r>
              <w:t>Schädlingsbekämpfung</w:t>
            </w:r>
          </w:p>
        </w:tc>
        <w:tc>
          <w:tcPr>
            <w:tcW w:w="3166" w:type="dxa"/>
          </w:tcPr>
          <w:p w14:paraId="635A3CCD" w14:textId="77777777" w:rsidR="00FA6E43" w:rsidRPr="00276FF8" w:rsidRDefault="00FA6E43" w:rsidP="00D20A6A">
            <w:pPr>
              <w:pStyle w:val="Textkrper"/>
              <w:spacing w:after="120"/>
              <w:jc w:val="left"/>
            </w:pPr>
            <w:r>
              <w:t xml:space="preserve">geeignet zum Einsatz für </w:t>
            </w:r>
            <w:r w:rsidRPr="00276FF8">
              <w:t>biologische Schädlingsbekämpfung</w:t>
            </w:r>
          </w:p>
        </w:tc>
        <w:tc>
          <w:tcPr>
            <w:tcW w:w="3461" w:type="dxa"/>
          </w:tcPr>
          <w:p w14:paraId="17DB72D8" w14:textId="77777777" w:rsidR="00FA6E43" w:rsidRPr="00276FF8" w:rsidRDefault="00FA6E43" w:rsidP="00D20A6A">
            <w:pPr>
              <w:pStyle w:val="Textkrper"/>
              <w:spacing w:after="120"/>
              <w:jc w:val="left"/>
            </w:pPr>
            <w:r>
              <w:t xml:space="preserve">besonders geeignet zum Einsatz für </w:t>
            </w:r>
            <w:r w:rsidRPr="00276FF8">
              <w:t>biologische Schädlingsbekämpfung</w:t>
            </w:r>
          </w:p>
        </w:tc>
      </w:tr>
    </w:tbl>
    <w:p w14:paraId="1532BC2A" w14:textId="43413DE1" w:rsidR="00FA6E43" w:rsidRDefault="00557A38" w:rsidP="00FA6E43">
      <w:pPr>
        <w:pStyle w:val="Textkrpe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6017"/>
        <w:gridCol w:w="544"/>
        <w:gridCol w:w="544"/>
        <w:gridCol w:w="544"/>
        <w:gridCol w:w="540"/>
      </w:tblGrid>
      <w:tr w:rsidR="00FA6E43" w:rsidRPr="001F4545" w14:paraId="1B897E21" w14:textId="77777777" w:rsidTr="008839BF">
        <w:tc>
          <w:tcPr>
            <w:tcW w:w="481" w:type="pct"/>
          </w:tcPr>
          <w:p w14:paraId="56694F61" w14:textId="77777777" w:rsidR="00FA6E43" w:rsidRPr="001F4545" w:rsidRDefault="00FA6E43" w:rsidP="00345D53">
            <w:pPr>
              <w:pStyle w:val="Textkrper"/>
              <w:spacing w:after="120" w:line="240" w:lineRule="auto"/>
              <w:jc w:val="left"/>
              <w:rPr>
                <w:b/>
                <w:sz w:val="20"/>
                <w:szCs w:val="20"/>
              </w:rPr>
            </w:pPr>
            <w:r>
              <w:rPr>
                <w:b/>
                <w:sz w:val="20"/>
                <w:szCs w:val="20"/>
              </w:rPr>
              <w:lastRenderedPageBreak/>
              <w:t>2.1</w:t>
            </w:r>
          </w:p>
        </w:tc>
        <w:tc>
          <w:tcPr>
            <w:tcW w:w="3321" w:type="pct"/>
          </w:tcPr>
          <w:p w14:paraId="211717F4" w14:textId="1BA2B37E" w:rsidR="00FA6E43" w:rsidRPr="00AD15B0" w:rsidRDefault="00FA6E43" w:rsidP="00345D53">
            <w:pPr>
              <w:pStyle w:val="Textkrper"/>
              <w:spacing w:after="120"/>
            </w:pPr>
            <w:r>
              <w:t>Kennzeichne mithilfe des Lehrbuchstextes die Struktur eines Arguments (</w:t>
            </w:r>
            <w:r w:rsidRPr="00E40B43">
              <w:rPr>
                <w:shd w:val="clear" w:color="auto" w:fill="FFFF00"/>
              </w:rPr>
              <w:t>Behauptung</w:t>
            </w:r>
            <w:r>
              <w:t xml:space="preserve">, </w:t>
            </w:r>
            <w:r w:rsidRPr="00E40B43">
              <w:rPr>
                <w:shd w:val="clear" w:color="auto" w:fill="FABF8F" w:themeFill="accent6" w:themeFillTint="99"/>
              </w:rPr>
              <w:t>Begründung</w:t>
            </w:r>
            <w:r>
              <w:t xml:space="preserve">, </w:t>
            </w:r>
            <w:r w:rsidRPr="00E40B43">
              <w:rPr>
                <w:shd w:val="clear" w:color="auto" w:fill="92CDDC" w:themeFill="accent5" w:themeFillTint="99"/>
              </w:rPr>
              <w:t>Beleg</w:t>
            </w:r>
            <w:r>
              <w:t>) in verschiedenen Farben</w:t>
            </w:r>
            <w:r w:rsidRPr="00077D56">
              <w:t xml:space="preserve"> </w:t>
            </w:r>
            <w:r>
              <w:t>(M</w:t>
            </w:r>
            <w:r w:rsidR="00492F2D">
              <w:t xml:space="preserve">aterial </w:t>
            </w:r>
            <w:r>
              <w:t>3, M</w:t>
            </w:r>
            <w:r w:rsidR="00492F2D">
              <w:t xml:space="preserve">aterial </w:t>
            </w:r>
            <w:r>
              <w:t>4).</w:t>
            </w:r>
          </w:p>
        </w:tc>
        <w:tc>
          <w:tcPr>
            <w:tcW w:w="300" w:type="pct"/>
          </w:tcPr>
          <w:p w14:paraId="0DFEABB5" w14:textId="43242CEF" w:rsidR="00FA6E43" w:rsidRPr="001F4545" w:rsidRDefault="00345D53" w:rsidP="00345D53">
            <w:pPr>
              <w:pStyle w:val="Textkrper"/>
              <w:spacing w:after="120" w:line="240" w:lineRule="auto"/>
              <w:jc w:val="center"/>
              <w:rPr>
                <w:sz w:val="20"/>
                <w:szCs w:val="20"/>
              </w:rPr>
            </w:pPr>
            <w:r>
              <w:rPr>
                <w:sz w:val="20"/>
                <w:szCs w:val="20"/>
              </w:rPr>
              <w:t>S</w:t>
            </w:r>
          </w:p>
        </w:tc>
        <w:tc>
          <w:tcPr>
            <w:tcW w:w="300" w:type="pct"/>
          </w:tcPr>
          <w:p w14:paraId="7E0DFDD7" w14:textId="5F01C24F" w:rsidR="00FA6E43" w:rsidRPr="001F4545" w:rsidRDefault="00345D53" w:rsidP="00345D53">
            <w:pPr>
              <w:pStyle w:val="Textkrper"/>
              <w:spacing w:after="120" w:line="240" w:lineRule="auto"/>
              <w:jc w:val="center"/>
              <w:rPr>
                <w:sz w:val="20"/>
                <w:szCs w:val="20"/>
              </w:rPr>
            </w:pPr>
            <w:r>
              <w:rPr>
                <w:sz w:val="20"/>
                <w:szCs w:val="20"/>
              </w:rPr>
              <w:t>E</w:t>
            </w:r>
          </w:p>
        </w:tc>
        <w:tc>
          <w:tcPr>
            <w:tcW w:w="300" w:type="pct"/>
          </w:tcPr>
          <w:p w14:paraId="79D01F0F" w14:textId="77777777" w:rsidR="00FA6E43" w:rsidRPr="001F4545" w:rsidRDefault="00FA6E43" w:rsidP="00345D53">
            <w:pPr>
              <w:pStyle w:val="Textkrper"/>
              <w:spacing w:after="120" w:line="240" w:lineRule="auto"/>
              <w:jc w:val="center"/>
              <w:rPr>
                <w:sz w:val="20"/>
                <w:szCs w:val="20"/>
              </w:rPr>
            </w:pPr>
            <w:r>
              <w:rPr>
                <w:sz w:val="20"/>
                <w:szCs w:val="20"/>
              </w:rPr>
              <w:t>K 3.3</w:t>
            </w:r>
          </w:p>
        </w:tc>
        <w:tc>
          <w:tcPr>
            <w:tcW w:w="298" w:type="pct"/>
          </w:tcPr>
          <w:p w14:paraId="40446953" w14:textId="77777777" w:rsidR="00FA6E43" w:rsidRPr="001F4545" w:rsidRDefault="00FA6E43" w:rsidP="00345D53">
            <w:pPr>
              <w:pStyle w:val="Textkrper"/>
              <w:spacing w:after="120" w:line="240" w:lineRule="auto"/>
              <w:jc w:val="center"/>
              <w:rPr>
                <w:sz w:val="20"/>
                <w:szCs w:val="20"/>
              </w:rPr>
            </w:pPr>
            <w:r>
              <w:rPr>
                <w:sz w:val="20"/>
                <w:szCs w:val="20"/>
              </w:rPr>
              <w:t>B 1.4</w:t>
            </w:r>
          </w:p>
        </w:tc>
      </w:tr>
    </w:tbl>
    <w:p w14:paraId="04B87DD3" w14:textId="77777777" w:rsidR="00FA6E43" w:rsidRPr="004B768D" w:rsidRDefault="00FA6E43" w:rsidP="00FA6E43">
      <w:pPr>
        <w:pStyle w:val="Textkrper"/>
        <w:rPr>
          <w:b/>
          <w:bCs/>
        </w:rPr>
      </w:pPr>
      <w:r w:rsidRPr="004B768D">
        <w:rPr>
          <w:b/>
          <w:bCs/>
        </w:rPr>
        <w:t>Argument 1</w:t>
      </w:r>
    </w:p>
    <w:p w14:paraId="34BFC638" w14:textId="463A5C18" w:rsidR="00FA6E43" w:rsidRPr="0096497C" w:rsidRDefault="00FA6E43" w:rsidP="00FA6E43">
      <w:pPr>
        <w:pStyle w:val="Textkrper"/>
        <w:rPr>
          <w:shd w:val="clear" w:color="auto" w:fill="FABF8F" w:themeFill="accent6" w:themeFillTint="99"/>
        </w:rPr>
      </w:pPr>
      <w:r w:rsidRPr="00276FF8">
        <w:rPr>
          <w:shd w:val="clear" w:color="auto" w:fill="FFFF00"/>
        </w:rPr>
        <w:t xml:space="preserve">Der </w:t>
      </w:r>
      <w:r w:rsidR="004A1268">
        <w:rPr>
          <w:shd w:val="clear" w:color="auto" w:fill="FFFF00"/>
        </w:rPr>
        <w:t>Asiatisch</w:t>
      </w:r>
      <w:r w:rsidRPr="00276FF8">
        <w:rPr>
          <w:shd w:val="clear" w:color="auto" w:fill="FFFF00"/>
        </w:rPr>
        <w:t>e Marienkäfer ist ein Schädling</w:t>
      </w:r>
      <w:r>
        <w:t xml:space="preserve">, </w:t>
      </w:r>
      <w:r w:rsidRPr="00276FF8">
        <w:rPr>
          <w:shd w:val="clear" w:color="auto" w:fill="FABF8F" w:themeFill="accent6" w:themeFillTint="99"/>
        </w:rPr>
        <w:t xml:space="preserve">weil er </w:t>
      </w:r>
      <w:r w:rsidR="0096497C">
        <w:rPr>
          <w:shd w:val="clear" w:color="auto" w:fill="FABF8F" w:themeFill="accent6" w:themeFillTint="99"/>
        </w:rPr>
        <w:t xml:space="preserve">die Populationen der </w:t>
      </w:r>
      <w:r w:rsidRPr="00276FF8">
        <w:rPr>
          <w:shd w:val="clear" w:color="auto" w:fill="FABF8F" w:themeFill="accent6" w:themeFillTint="99"/>
        </w:rPr>
        <w:t>hier lebenden Marienkäferarten gefährdet</w:t>
      </w:r>
      <w:r w:rsidRPr="00276FF8">
        <w:t xml:space="preserve">. </w:t>
      </w:r>
      <w:r w:rsidRPr="00276FF8">
        <w:rPr>
          <w:shd w:val="clear" w:color="auto" w:fill="92CDDC" w:themeFill="accent5" w:themeFillTint="99"/>
        </w:rPr>
        <w:t xml:space="preserve">Beispielsweise sind andere Marienkäfer gefährdet, weil der </w:t>
      </w:r>
      <w:r w:rsidR="004A1268">
        <w:rPr>
          <w:shd w:val="clear" w:color="auto" w:fill="92CDDC" w:themeFill="accent5" w:themeFillTint="99"/>
        </w:rPr>
        <w:t>Asiatisch</w:t>
      </w:r>
      <w:r w:rsidRPr="00276FF8">
        <w:rPr>
          <w:shd w:val="clear" w:color="auto" w:fill="92CDDC" w:themeFill="accent5" w:themeFillTint="99"/>
        </w:rPr>
        <w:t xml:space="preserve">e Marienkäfer den anderen die Nahrung wegfrisst, sodass sie gar keine oder wenig Nahrung haben. Außerdem </w:t>
      </w:r>
      <w:r w:rsidR="0096497C">
        <w:rPr>
          <w:shd w:val="clear" w:color="auto" w:fill="92CDDC" w:themeFill="accent5" w:themeFillTint="99"/>
        </w:rPr>
        <w:t>frisst</w:t>
      </w:r>
      <w:r w:rsidRPr="00276FF8">
        <w:rPr>
          <w:shd w:val="clear" w:color="auto" w:fill="92CDDC" w:themeFill="accent5" w:themeFillTint="99"/>
        </w:rPr>
        <w:t xml:space="preserve"> der </w:t>
      </w:r>
      <w:r w:rsidR="004A1268">
        <w:rPr>
          <w:shd w:val="clear" w:color="auto" w:fill="92CDDC" w:themeFill="accent5" w:themeFillTint="99"/>
        </w:rPr>
        <w:t>Asiatisch</w:t>
      </w:r>
      <w:r w:rsidRPr="00276FF8">
        <w:rPr>
          <w:shd w:val="clear" w:color="auto" w:fill="92CDDC" w:themeFill="accent5" w:themeFillTint="99"/>
        </w:rPr>
        <w:t>e Marienkäfer die Jungtiere der anderen Arten, sodass diese weniger Nachkommen haben.</w:t>
      </w:r>
    </w:p>
    <w:p w14:paraId="3C241F85" w14:textId="7DED233C" w:rsidR="00FA6E43" w:rsidRPr="004B768D" w:rsidRDefault="00FA6E43" w:rsidP="00FA6E43">
      <w:pPr>
        <w:pStyle w:val="Textkrper"/>
        <w:rPr>
          <w:b/>
          <w:bCs/>
        </w:rPr>
      </w:pPr>
      <w:r w:rsidRPr="004B768D">
        <w:rPr>
          <w:b/>
          <w:bCs/>
        </w:rPr>
        <w:t>Argument 2</w:t>
      </w:r>
    </w:p>
    <w:p w14:paraId="50DA0E9A" w14:textId="2224572A" w:rsidR="00FA6E43" w:rsidRDefault="00FA6E43" w:rsidP="00FA6E43">
      <w:pPr>
        <w:pStyle w:val="Textkrper"/>
      </w:pPr>
      <w:r w:rsidRPr="00276FF8">
        <w:rPr>
          <w:shd w:val="clear" w:color="auto" w:fill="FFFF00"/>
        </w:rPr>
        <w:t xml:space="preserve">Der </w:t>
      </w:r>
      <w:r w:rsidR="004A1268">
        <w:rPr>
          <w:shd w:val="clear" w:color="auto" w:fill="FFFF00"/>
        </w:rPr>
        <w:t>Asiatisch</w:t>
      </w:r>
      <w:r w:rsidRPr="00276FF8">
        <w:rPr>
          <w:shd w:val="clear" w:color="auto" w:fill="FFFF00"/>
        </w:rPr>
        <w:t>e Marienkäfer ist ein Schädling</w:t>
      </w:r>
      <w:r>
        <w:t xml:space="preserve">, </w:t>
      </w:r>
      <w:r w:rsidRPr="00276FF8">
        <w:rPr>
          <w:shd w:val="clear" w:color="auto" w:fill="92CDDC" w:themeFill="accent5" w:themeFillTint="99"/>
        </w:rPr>
        <w:t xml:space="preserve">weil seine Hämolymphe Parasiten beinhaltet, die den Siebenpunkt-Marienkäfer töten. Der </w:t>
      </w:r>
      <w:r w:rsidR="004A1268">
        <w:rPr>
          <w:shd w:val="clear" w:color="auto" w:fill="92CDDC" w:themeFill="accent5" w:themeFillTint="99"/>
        </w:rPr>
        <w:t>Asiatisch</w:t>
      </w:r>
      <w:r w:rsidRPr="00276FF8">
        <w:rPr>
          <w:shd w:val="clear" w:color="auto" w:fill="92CDDC" w:themeFill="accent5" w:themeFillTint="99"/>
        </w:rPr>
        <w:t>e Marienkäfer ist dagegen immun.</w:t>
      </w:r>
    </w:p>
    <w:p w14:paraId="586F0941" w14:textId="77777777" w:rsidR="00FA6E43" w:rsidRPr="004B768D" w:rsidRDefault="00FA6E43" w:rsidP="00FA6E43">
      <w:pPr>
        <w:pStyle w:val="Textkrper"/>
        <w:rPr>
          <w:b/>
          <w:bCs/>
        </w:rPr>
      </w:pPr>
      <w:r w:rsidRPr="004B768D">
        <w:rPr>
          <w:b/>
          <w:bCs/>
        </w:rPr>
        <w:t>Argument 3</w:t>
      </w:r>
    </w:p>
    <w:p w14:paraId="36C2DE40" w14:textId="01762319" w:rsidR="00FA6E43" w:rsidRDefault="00FA6E43" w:rsidP="00FA6E43">
      <w:pPr>
        <w:pStyle w:val="Textkrper"/>
      </w:pPr>
      <w:r w:rsidRPr="00276FF8">
        <w:rPr>
          <w:shd w:val="clear" w:color="auto" w:fill="FFFF00"/>
        </w:rPr>
        <w:t xml:space="preserve">Der </w:t>
      </w:r>
      <w:r w:rsidR="004A1268">
        <w:rPr>
          <w:shd w:val="clear" w:color="auto" w:fill="FFFF00"/>
        </w:rPr>
        <w:t>Asiatisch</w:t>
      </w:r>
      <w:r w:rsidRPr="00276FF8">
        <w:rPr>
          <w:shd w:val="clear" w:color="auto" w:fill="FFFF00"/>
        </w:rPr>
        <w:t>e Marienkäfer ist ein Schädling</w:t>
      </w:r>
      <w:r>
        <w:t xml:space="preserve">, </w:t>
      </w:r>
      <w:r w:rsidRPr="00276FF8">
        <w:rPr>
          <w:shd w:val="clear" w:color="auto" w:fill="FABF8F" w:themeFill="accent6" w:themeFillTint="99"/>
        </w:rPr>
        <w:t>weil er den Siebenpunkt-Marienkäfer langsam ausrottet</w:t>
      </w:r>
      <w:r w:rsidRPr="00FF68E3">
        <w:t xml:space="preserve"> und </w:t>
      </w:r>
      <w:r w:rsidRPr="00276FF8">
        <w:rPr>
          <w:shd w:val="clear" w:color="auto" w:fill="FABF8F" w:themeFill="accent6" w:themeFillTint="99"/>
        </w:rPr>
        <w:t>zusätzlich noch Weintrauben bei der Weinlesezeit ruiniert</w:t>
      </w:r>
      <w:r w:rsidRPr="00FF68E3">
        <w:t xml:space="preserve">, </w:t>
      </w:r>
      <w:r w:rsidRPr="00276FF8">
        <w:rPr>
          <w:shd w:val="clear" w:color="auto" w:fill="92CDDC" w:themeFill="accent5" w:themeFillTint="99"/>
        </w:rPr>
        <w:t>z.</w:t>
      </w:r>
      <w:r w:rsidR="003403CC">
        <w:rPr>
          <w:shd w:val="clear" w:color="auto" w:fill="92CDDC" w:themeFill="accent5" w:themeFillTint="99"/>
        </w:rPr>
        <w:t> </w:t>
      </w:r>
      <w:r w:rsidRPr="00276FF8">
        <w:rPr>
          <w:shd w:val="clear" w:color="auto" w:fill="92CDDC" w:themeFill="accent5" w:themeFillTint="99"/>
        </w:rPr>
        <w:t>B. durch das Einnisten über Nacht in einer Traube, wodurch er im Wein landet.</w:t>
      </w:r>
    </w:p>
    <w:p w14:paraId="6CD51CB5" w14:textId="77777777" w:rsidR="00FA6E43" w:rsidRPr="004B768D" w:rsidRDefault="00FA6E43" w:rsidP="00FA6E43">
      <w:pPr>
        <w:pStyle w:val="Textkrper"/>
        <w:rPr>
          <w:b/>
          <w:bCs/>
        </w:rPr>
      </w:pPr>
      <w:r w:rsidRPr="004B768D">
        <w:rPr>
          <w:b/>
          <w:bCs/>
        </w:rPr>
        <w:t>Argument 4</w:t>
      </w:r>
    </w:p>
    <w:p w14:paraId="46BB3554" w14:textId="519F794B" w:rsidR="00FA6E43" w:rsidRPr="00FF68E3" w:rsidRDefault="00FA6E43" w:rsidP="00FA6E43">
      <w:pPr>
        <w:spacing w:before="120"/>
      </w:pPr>
      <w:r w:rsidRPr="004B768D">
        <w:rPr>
          <w:rFonts w:eastAsia="Calibri"/>
          <w:shd w:val="clear" w:color="auto" w:fill="FFFF00"/>
        </w:rPr>
        <w:t xml:space="preserve">Der </w:t>
      </w:r>
      <w:r w:rsidR="004A1268">
        <w:rPr>
          <w:rFonts w:eastAsia="Calibri"/>
          <w:shd w:val="clear" w:color="auto" w:fill="FFFF00"/>
        </w:rPr>
        <w:t>Asiatisch</w:t>
      </w:r>
      <w:r w:rsidRPr="004B768D">
        <w:rPr>
          <w:rFonts w:eastAsia="Calibri"/>
          <w:shd w:val="clear" w:color="auto" w:fill="FFFF00"/>
        </w:rPr>
        <w:t>e Marienkäfer ist kein Schädling</w:t>
      </w:r>
      <w:r>
        <w:t xml:space="preserve">, </w:t>
      </w:r>
      <w:r w:rsidRPr="00276FF8">
        <w:rPr>
          <w:shd w:val="clear" w:color="auto" w:fill="FABF8F" w:themeFill="accent6" w:themeFillTint="99"/>
        </w:rPr>
        <w:t>weil er einen potenziellen Nutzen für den Menschen hat</w:t>
      </w:r>
      <w:r w:rsidRPr="00FF68E3">
        <w:t xml:space="preserve">. </w:t>
      </w:r>
      <w:r w:rsidRPr="00276FF8">
        <w:rPr>
          <w:shd w:val="clear" w:color="auto" w:fill="92CDDC" w:themeFill="accent5" w:themeFillTint="99"/>
        </w:rPr>
        <w:t xml:space="preserve">Der </w:t>
      </w:r>
      <w:r w:rsidR="004A1268">
        <w:rPr>
          <w:shd w:val="clear" w:color="auto" w:fill="92CDDC" w:themeFill="accent5" w:themeFillTint="99"/>
        </w:rPr>
        <w:t>Asiatisch</w:t>
      </w:r>
      <w:r w:rsidRPr="00276FF8">
        <w:rPr>
          <w:shd w:val="clear" w:color="auto" w:fill="92CDDC" w:themeFill="accent5" w:themeFillTint="99"/>
        </w:rPr>
        <w:t>e Marienkäfer trägt eine Vielzahl an Parasiten in der Hämolymphe, gegen die er selbst jedoch immun ist aufgrund der antibiotischen Arbeitsweise seines Immunsystems. Für die Medizin kann das dazu führen, dass man es schafft, ähnlich starke Antibiotika herzustellen, um beispielsweise multiresistente Keime zu bekämpfen.</w:t>
      </w:r>
    </w:p>
    <w:p w14:paraId="16F9AECF" w14:textId="77777777" w:rsidR="00FA6E43" w:rsidRPr="004B768D" w:rsidRDefault="00FA6E43" w:rsidP="00FA6E43">
      <w:pPr>
        <w:pStyle w:val="Textkrper"/>
        <w:rPr>
          <w:b/>
          <w:bCs/>
        </w:rPr>
      </w:pPr>
      <w:r w:rsidRPr="004B768D">
        <w:rPr>
          <w:b/>
          <w:bCs/>
        </w:rPr>
        <w:t>Argument 5</w:t>
      </w:r>
    </w:p>
    <w:p w14:paraId="03B40622" w14:textId="5172B3E8" w:rsidR="00FA6E43" w:rsidRDefault="00FA6E43" w:rsidP="00FA6E43">
      <w:pPr>
        <w:pStyle w:val="Textkrper"/>
        <w:rPr>
          <w:shd w:val="clear" w:color="auto" w:fill="92CDDC" w:themeFill="accent5" w:themeFillTint="99"/>
        </w:rPr>
      </w:pPr>
      <w:r w:rsidRPr="00276FF8">
        <w:rPr>
          <w:shd w:val="clear" w:color="auto" w:fill="FFFF00"/>
        </w:rPr>
        <w:t xml:space="preserve">Der </w:t>
      </w:r>
      <w:r w:rsidR="004A1268">
        <w:rPr>
          <w:shd w:val="clear" w:color="auto" w:fill="FFFF00"/>
        </w:rPr>
        <w:t>Asiatisch</w:t>
      </w:r>
      <w:r w:rsidRPr="00276FF8">
        <w:rPr>
          <w:shd w:val="clear" w:color="auto" w:fill="FFFF00"/>
        </w:rPr>
        <w:t>e Marienkäfer ist kein Schädling</w:t>
      </w:r>
      <w:r>
        <w:t xml:space="preserve">, </w:t>
      </w:r>
      <w:r w:rsidRPr="00276FF8">
        <w:rPr>
          <w:shd w:val="clear" w:color="auto" w:fill="FABF8F" w:themeFill="accent6" w:themeFillTint="99"/>
        </w:rPr>
        <w:t>weil er einen positiven Einfluss auf Obstplantagen hat.</w:t>
      </w:r>
      <w:r w:rsidRPr="00FF68E3">
        <w:t xml:space="preserve"> </w:t>
      </w:r>
      <w:r w:rsidRPr="00276FF8">
        <w:rPr>
          <w:shd w:val="clear" w:color="auto" w:fill="92CDDC" w:themeFill="accent5" w:themeFillTint="99"/>
        </w:rPr>
        <w:t>Weil er dort die Schädlinge frisst.</w:t>
      </w:r>
    </w:p>
    <w:p w14:paraId="2C5BEC0B" w14:textId="77777777" w:rsidR="00FA6E43" w:rsidRDefault="00FA6E43" w:rsidP="00D20A6A">
      <w:pPr>
        <w:spacing w:before="120" w:after="12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6E43" w:rsidRPr="001F4545" w14:paraId="4A4FCDF2" w14:textId="77777777" w:rsidTr="008839BF">
        <w:tc>
          <w:tcPr>
            <w:tcW w:w="401" w:type="pct"/>
          </w:tcPr>
          <w:p w14:paraId="5D7B237B" w14:textId="77777777" w:rsidR="00FA6E43" w:rsidRDefault="00FA6E43" w:rsidP="00345D53">
            <w:pPr>
              <w:pStyle w:val="Textkrper"/>
              <w:spacing w:after="120" w:line="240" w:lineRule="auto"/>
              <w:jc w:val="left"/>
              <w:rPr>
                <w:b/>
                <w:sz w:val="20"/>
                <w:szCs w:val="20"/>
              </w:rPr>
            </w:pPr>
            <w:r>
              <w:rPr>
                <w:b/>
                <w:sz w:val="20"/>
                <w:szCs w:val="20"/>
              </w:rPr>
              <w:t>2.2</w:t>
            </w:r>
          </w:p>
        </w:tc>
        <w:tc>
          <w:tcPr>
            <w:tcW w:w="3337" w:type="pct"/>
          </w:tcPr>
          <w:p w14:paraId="580D1C72" w14:textId="6C6F7431" w:rsidR="00FA6E43" w:rsidRDefault="00FA6E43" w:rsidP="00345D53">
            <w:pPr>
              <w:pStyle w:val="Textkrper"/>
              <w:spacing w:after="120"/>
            </w:pPr>
            <w:r>
              <w:t>Beurteile die Struktur der Argumente und begründe dein Urteil (M</w:t>
            </w:r>
            <w:r w:rsidR="00492F2D">
              <w:t xml:space="preserve">aterial </w:t>
            </w:r>
            <w:r>
              <w:t>4).</w:t>
            </w:r>
          </w:p>
        </w:tc>
        <w:tc>
          <w:tcPr>
            <w:tcW w:w="316" w:type="pct"/>
          </w:tcPr>
          <w:p w14:paraId="0A09176F" w14:textId="3905AAF5" w:rsidR="00FA6E43" w:rsidRPr="001F4545" w:rsidRDefault="00345D53" w:rsidP="00345D53">
            <w:pPr>
              <w:pStyle w:val="Textkrper"/>
              <w:spacing w:after="120" w:line="240" w:lineRule="auto"/>
              <w:jc w:val="center"/>
              <w:rPr>
                <w:sz w:val="20"/>
                <w:szCs w:val="20"/>
              </w:rPr>
            </w:pPr>
            <w:r>
              <w:rPr>
                <w:sz w:val="20"/>
                <w:szCs w:val="20"/>
              </w:rPr>
              <w:t>S</w:t>
            </w:r>
          </w:p>
        </w:tc>
        <w:tc>
          <w:tcPr>
            <w:tcW w:w="316" w:type="pct"/>
          </w:tcPr>
          <w:p w14:paraId="19D4C4E2" w14:textId="5E9798C6" w:rsidR="00FA6E43" w:rsidRPr="001F4545" w:rsidRDefault="00345D53" w:rsidP="00345D53">
            <w:pPr>
              <w:pStyle w:val="Textkrper"/>
              <w:spacing w:after="120" w:line="240" w:lineRule="auto"/>
              <w:jc w:val="center"/>
              <w:rPr>
                <w:sz w:val="20"/>
                <w:szCs w:val="20"/>
              </w:rPr>
            </w:pPr>
            <w:r>
              <w:rPr>
                <w:sz w:val="20"/>
                <w:szCs w:val="20"/>
              </w:rPr>
              <w:t>E</w:t>
            </w:r>
          </w:p>
        </w:tc>
        <w:tc>
          <w:tcPr>
            <w:tcW w:w="316" w:type="pct"/>
          </w:tcPr>
          <w:p w14:paraId="1291D77D" w14:textId="77777777" w:rsidR="00FA6E43" w:rsidRDefault="00FA6E43" w:rsidP="00345D53">
            <w:pPr>
              <w:pStyle w:val="Textkrper"/>
              <w:spacing w:after="120" w:line="240" w:lineRule="auto"/>
              <w:jc w:val="center"/>
              <w:rPr>
                <w:sz w:val="20"/>
                <w:szCs w:val="20"/>
              </w:rPr>
            </w:pPr>
            <w:r>
              <w:rPr>
                <w:sz w:val="20"/>
                <w:szCs w:val="20"/>
              </w:rPr>
              <w:t>K 3.3</w:t>
            </w:r>
          </w:p>
        </w:tc>
        <w:tc>
          <w:tcPr>
            <w:tcW w:w="314" w:type="pct"/>
          </w:tcPr>
          <w:p w14:paraId="00049188" w14:textId="77777777" w:rsidR="00FA6E43" w:rsidRPr="001F4545" w:rsidRDefault="00FA6E43" w:rsidP="00345D53">
            <w:pPr>
              <w:pStyle w:val="Textkrper"/>
              <w:spacing w:after="120" w:line="240" w:lineRule="auto"/>
              <w:jc w:val="center"/>
              <w:rPr>
                <w:sz w:val="20"/>
                <w:szCs w:val="20"/>
              </w:rPr>
            </w:pPr>
            <w:r>
              <w:rPr>
                <w:sz w:val="20"/>
                <w:szCs w:val="20"/>
              </w:rPr>
              <w:t>B 1.4</w:t>
            </w:r>
          </w:p>
        </w:tc>
      </w:tr>
    </w:tbl>
    <w:p w14:paraId="7C7E4793" w14:textId="77777777" w:rsidR="00FA6E43" w:rsidRPr="004B768D" w:rsidRDefault="00FA6E43" w:rsidP="00FA6E43">
      <w:pPr>
        <w:pStyle w:val="Textkrper"/>
        <w:rPr>
          <w:b/>
          <w:bCs/>
        </w:rPr>
      </w:pPr>
      <w:r w:rsidRPr="004B768D">
        <w:rPr>
          <w:b/>
          <w:bCs/>
        </w:rPr>
        <w:t>Argument 1</w:t>
      </w:r>
    </w:p>
    <w:p w14:paraId="138CCDD0" w14:textId="77777777" w:rsidR="00FA6E43" w:rsidRDefault="00FA6E43" w:rsidP="001F224E">
      <w:pPr>
        <w:pStyle w:val="AufzhlungszeichenEbene1"/>
      </w:pPr>
      <w:r>
        <w:t>gelungenes, vollständiges Argument</w:t>
      </w:r>
    </w:p>
    <w:p w14:paraId="1BC05E56" w14:textId="3BF8A361" w:rsidR="00FA6E43" w:rsidRDefault="00FA6E43" w:rsidP="001F224E">
      <w:pPr>
        <w:pStyle w:val="AufzhlungszeichenEbene1"/>
      </w:pPr>
      <w:r>
        <w:t>Begrifflichkeiten (z.</w:t>
      </w:r>
      <w:r w:rsidR="001F224E">
        <w:t> </w:t>
      </w:r>
      <w:r>
        <w:t>B. „hier lebende Marienkäferarten“) könnten noch klarer formuliert werden</w:t>
      </w:r>
      <w:r w:rsidR="001F224E">
        <w:t>.</w:t>
      </w:r>
    </w:p>
    <w:p w14:paraId="3DEFBE71" w14:textId="77777777" w:rsidR="00FA6E43" w:rsidRPr="004B768D" w:rsidRDefault="00FA6E43" w:rsidP="00FA6E43">
      <w:pPr>
        <w:pStyle w:val="Textkrper"/>
        <w:rPr>
          <w:b/>
          <w:bCs/>
        </w:rPr>
      </w:pPr>
      <w:r w:rsidRPr="004B768D">
        <w:rPr>
          <w:b/>
          <w:bCs/>
        </w:rPr>
        <w:t>Argument 2</w:t>
      </w:r>
    </w:p>
    <w:p w14:paraId="3169CD8B" w14:textId="77777777" w:rsidR="00FA6E43" w:rsidRDefault="00FA6E43" w:rsidP="001F224E">
      <w:pPr>
        <w:pStyle w:val="AufzhlungszeichenEbene1"/>
      </w:pPr>
      <w:r>
        <w:t>unvollständiges Argument</w:t>
      </w:r>
    </w:p>
    <w:p w14:paraId="51F01162" w14:textId="0B662D71" w:rsidR="00FA6E43" w:rsidRDefault="00FA6E43" w:rsidP="001F224E">
      <w:pPr>
        <w:pStyle w:val="AufzhlungszeichenEbene1"/>
      </w:pPr>
      <w:r>
        <w:t xml:space="preserve">Begründung fehlt bzw. ist nicht eindeutig (möglich wäre: Der </w:t>
      </w:r>
      <w:r w:rsidR="004A1268">
        <w:t>Asiatisch</w:t>
      </w:r>
      <w:r>
        <w:t>e Marienkäfer ist ein Schädling, da er eine Gefahr für einheimische Marienkäfer darstellt. Beispielsweise beinhaltet seine Hämolymphe Parasiten, gegen die er selbst immun ist und die den Siebenpunkt-Marienkäfer töten.)</w:t>
      </w:r>
      <w:r w:rsidR="001F224E">
        <w:t>.</w:t>
      </w:r>
      <w:r w:rsidR="00557A38">
        <w:br w:type="page"/>
      </w:r>
    </w:p>
    <w:p w14:paraId="4ECEDFDB" w14:textId="77777777" w:rsidR="00FA6E43" w:rsidRPr="004B768D" w:rsidRDefault="00FA6E43" w:rsidP="00FA6E43">
      <w:pPr>
        <w:pStyle w:val="Textkrper"/>
        <w:rPr>
          <w:b/>
          <w:bCs/>
        </w:rPr>
      </w:pPr>
      <w:r w:rsidRPr="004B768D">
        <w:rPr>
          <w:b/>
          <w:bCs/>
        </w:rPr>
        <w:lastRenderedPageBreak/>
        <w:t>Argument 3</w:t>
      </w:r>
    </w:p>
    <w:p w14:paraId="716EC267" w14:textId="77777777" w:rsidR="00FA6E43" w:rsidRDefault="00FA6E43" w:rsidP="001F224E">
      <w:pPr>
        <w:pStyle w:val="AufzhlungszeichenEbene1"/>
      </w:pPr>
      <w:r>
        <w:t>verbesserungswürdiges Argument</w:t>
      </w:r>
    </w:p>
    <w:p w14:paraId="4124CE32" w14:textId="77777777" w:rsidR="00FA6E43" w:rsidRDefault="00FA6E43" w:rsidP="001F224E">
      <w:pPr>
        <w:pStyle w:val="AufzhlungszeichenEbene1"/>
      </w:pPr>
      <w:r>
        <w:t>Argument enthält zwei Begründungen</w:t>
      </w:r>
    </w:p>
    <w:p w14:paraId="3C0739D8" w14:textId="77777777" w:rsidR="00FA6E43" w:rsidRDefault="00FA6E43" w:rsidP="001F224E">
      <w:pPr>
        <w:pStyle w:val="AufzhlungszeichenEbene1"/>
      </w:pPr>
      <w:r>
        <w:t>erste Begründung ohne Beispiel</w:t>
      </w:r>
    </w:p>
    <w:p w14:paraId="7C42D999" w14:textId="77777777" w:rsidR="00FA6E43" w:rsidRPr="004B768D" w:rsidRDefault="00FA6E43" w:rsidP="00FA6E43">
      <w:pPr>
        <w:pStyle w:val="Textkrper"/>
        <w:rPr>
          <w:b/>
          <w:bCs/>
        </w:rPr>
      </w:pPr>
      <w:r w:rsidRPr="004B768D">
        <w:rPr>
          <w:b/>
          <w:bCs/>
        </w:rPr>
        <w:t>Argument 4</w:t>
      </w:r>
    </w:p>
    <w:p w14:paraId="2BA2C363" w14:textId="77777777" w:rsidR="00FA6E43" w:rsidRDefault="00FA6E43" w:rsidP="001F224E">
      <w:pPr>
        <w:pStyle w:val="AufzhlungszeichenEbene1"/>
      </w:pPr>
      <w:r>
        <w:t>gelungenes, vollständiges Argument</w:t>
      </w:r>
    </w:p>
    <w:p w14:paraId="1E2E69BC" w14:textId="77777777" w:rsidR="00FA6E43" w:rsidRPr="004B768D" w:rsidRDefault="00FA6E43" w:rsidP="00FA6E43">
      <w:pPr>
        <w:pStyle w:val="Textkrper"/>
        <w:rPr>
          <w:b/>
          <w:bCs/>
        </w:rPr>
      </w:pPr>
      <w:r w:rsidRPr="004B768D">
        <w:rPr>
          <w:b/>
          <w:bCs/>
        </w:rPr>
        <w:t>Argument 5</w:t>
      </w:r>
    </w:p>
    <w:p w14:paraId="759B10AF" w14:textId="77777777" w:rsidR="00FA6E43" w:rsidRDefault="00FA6E43" w:rsidP="001F224E">
      <w:pPr>
        <w:pStyle w:val="AufzhlungszeichenEbene1"/>
      </w:pPr>
      <w:r w:rsidRPr="004B768D">
        <w:t>verbesserungswürdiges Argument</w:t>
      </w:r>
    </w:p>
    <w:p w14:paraId="58DBFD0A" w14:textId="77777777" w:rsidR="00FA6E43" w:rsidRDefault="00FA6E43" w:rsidP="001F224E">
      <w:pPr>
        <w:pStyle w:val="AufzhlungszeichenEbene1"/>
      </w:pPr>
      <w:r>
        <w:t>Beleg zu allgemein formuliert</w:t>
      </w:r>
    </w:p>
    <w:p w14:paraId="0A873F07" w14:textId="77777777" w:rsidR="00FA6E43" w:rsidRDefault="00FA6E43" w:rsidP="00D20A6A">
      <w:pPr>
        <w:pStyle w:val="AufzhlungszeichenEbene1"/>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6E43" w:rsidRPr="001F4545" w14:paraId="4F7B8D0F" w14:textId="77777777" w:rsidTr="008839BF">
        <w:tc>
          <w:tcPr>
            <w:tcW w:w="401" w:type="pct"/>
          </w:tcPr>
          <w:p w14:paraId="0189B395" w14:textId="77777777" w:rsidR="00FA6E43" w:rsidRDefault="00FA6E43" w:rsidP="00345D53">
            <w:pPr>
              <w:pStyle w:val="Textkrper"/>
              <w:spacing w:after="120" w:line="240" w:lineRule="auto"/>
              <w:jc w:val="left"/>
              <w:rPr>
                <w:b/>
                <w:sz w:val="20"/>
                <w:szCs w:val="20"/>
              </w:rPr>
            </w:pPr>
            <w:r>
              <w:rPr>
                <w:b/>
                <w:sz w:val="20"/>
                <w:szCs w:val="20"/>
              </w:rPr>
              <w:t>2.3</w:t>
            </w:r>
          </w:p>
        </w:tc>
        <w:tc>
          <w:tcPr>
            <w:tcW w:w="3337" w:type="pct"/>
          </w:tcPr>
          <w:p w14:paraId="1ABB0BE9" w14:textId="2225BD10" w:rsidR="00FA6E43" w:rsidRDefault="00FA6E43" w:rsidP="00345D53">
            <w:pPr>
              <w:pStyle w:val="Textkrper"/>
              <w:spacing w:after="120"/>
              <w:ind w:left="-7" w:firstLine="7"/>
            </w:pPr>
            <w:r>
              <w:t xml:space="preserve">Formuliere jeweils ein Pro- und </w:t>
            </w:r>
            <w:r w:rsidR="004A362C">
              <w:t>K</w:t>
            </w:r>
            <w:r>
              <w:t xml:space="preserve">ontraargument zur Frage, ob der </w:t>
            </w:r>
            <w:r w:rsidR="004A1268">
              <w:t>Asiatisch</w:t>
            </w:r>
            <w:r>
              <w:t>e Marienkäfer ein Schädling ist. Achte auf die vollständige Struktur deiner Argumente.</w:t>
            </w:r>
          </w:p>
        </w:tc>
        <w:tc>
          <w:tcPr>
            <w:tcW w:w="316" w:type="pct"/>
          </w:tcPr>
          <w:p w14:paraId="14C4A6A4" w14:textId="7DBAFC64" w:rsidR="00FA6E43" w:rsidRPr="001F4545" w:rsidRDefault="00345D53" w:rsidP="00345D53">
            <w:pPr>
              <w:pStyle w:val="Textkrper"/>
              <w:spacing w:after="120" w:line="240" w:lineRule="auto"/>
              <w:jc w:val="center"/>
              <w:rPr>
                <w:sz w:val="20"/>
                <w:szCs w:val="20"/>
              </w:rPr>
            </w:pPr>
            <w:r>
              <w:rPr>
                <w:sz w:val="20"/>
                <w:szCs w:val="20"/>
              </w:rPr>
              <w:t>S</w:t>
            </w:r>
          </w:p>
        </w:tc>
        <w:tc>
          <w:tcPr>
            <w:tcW w:w="316" w:type="pct"/>
          </w:tcPr>
          <w:p w14:paraId="57399B02" w14:textId="6D18249F" w:rsidR="00FA6E43" w:rsidRPr="001F4545" w:rsidRDefault="00345D53" w:rsidP="00345D53">
            <w:pPr>
              <w:pStyle w:val="Textkrper"/>
              <w:spacing w:after="120" w:line="240" w:lineRule="auto"/>
              <w:jc w:val="center"/>
              <w:rPr>
                <w:sz w:val="20"/>
                <w:szCs w:val="20"/>
              </w:rPr>
            </w:pPr>
            <w:r>
              <w:rPr>
                <w:sz w:val="20"/>
                <w:szCs w:val="20"/>
              </w:rPr>
              <w:t>E</w:t>
            </w:r>
          </w:p>
        </w:tc>
        <w:tc>
          <w:tcPr>
            <w:tcW w:w="316" w:type="pct"/>
          </w:tcPr>
          <w:p w14:paraId="57FC917A" w14:textId="77777777" w:rsidR="00FA6E43" w:rsidRDefault="00FA6E43" w:rsidP="00345D53">
            <w:pPr>
              <w:pStyle w:val="Textkrper"/>
              <w:spacing w:after="120" w:line="240" w:lineRule="auto"/>
              <w:jc w:val="center"/>
              <w:rPr>
                <w:sz w:val="20"/>
                <w:szCs w:val="20"/>
              </w:rPr>
            </w:pPr>
            <w:r>
              <w:rPr>
                <w:sz w:val="20"/>
                <w:szCs w:val="20"/>
              </w:rPr>
              <w:t>K 3.3</w:t>
            </w:r>
          </w:p>
        </w:tc>
        <w:tc>
          <w:tcPr>
            <w:tcW w:w="314" w:type="pct"/>
          </w:tcPr>
          <w:p w14:paraId="0F65CD24" w14:textId="77777777" w:rsidR="00FA6E43" w:rsidRPr="001F4545" w:rsidRDefault="00FA6E43" w:rsidP="00345D53">
            <w:pPr>
              <w:pStyle w:val="Textkrper"/>
              <w:spacing w:after="120" w:line="240" w:lineRule="auto"/>
              <w:jc w:val="center"/>
              <w:rPr>
                <w:sz w:val="20"/>
                <w:szCs w:val="20"/>
              </w:rPr>
            </w:pPr>
            <w:r>
              <w:rPr>
                <w:sz w:val="20"/>
                <w:szCs w:val="20"/>
              </w:rPr>
              <w:t>B 1.4</w:t>
            </w:r>
          </w:p>
        </w:tc>
      </w:tr>
    </w:tbl>
    <w:p w14:paraId="7EC0D9EC" w14:textId="77777777" w:rsidR="00FA6E43" w:rsidRPr="00E22C20" w:rsidRDefault="00FA6E43" w:rsidP="00FA6E43">
      <w:pPr>
        <w:pStyle w:val="Textkrper"/>
        <w:ind w:left="567" w:hanging="567"/>
        <w:rPr>
          <w:b/>
          <w:bCs/>
        </w:rPr>
      </w:pPr>
      <w:r w:rsidRPr="00E22C20">
        <w:rPr>
          <w:b/>
          <w:bCs/>
        </w:rPr>
        <w:t>Beispiel für ein Pro-Argument</w:t>
      </w:r>
    </w:p>
    <w:p w14:paraId="47753735" w14:textId="4031E540" w:rsidR="00FA6E43" w:rsidRDefault="00FA6E43" w:rsidP="00C7216F">
      <w:pPr>
        <w:pStyle w:val="Textkrper"/>
      </w:pPr>
      <w:r>
        <w:t xml:space="preserve">Der </w:t>
      </w:r>
      <w:r w:rsidR="004A1268">
        <w:t>Asiatisch</w:t>
      </w:r>
      <w:r>
        <w:t xml:space="preserve">e Marienkäfer ist ein Schädling, weil er sich sehr stark vermehrt. So legt ein </w:t>
      </w:r>
      <w:r w:rsidR="00C7216F">
        <w:br/>
      </w:r>
      <w:r w:rsidR="004A1268">
        <w:t>Asiatisch</w:t>
      </w:r>
      <w:r>
        <w:t xml:space="preserve">es Marienkäferweibchen etwa 1800 bis 3000 Eier pro Jahr. </w:t>
      </w:r>
    </w:p>
    <w:p w14:paraId="76D3CB7C" w14:textId="77777777" w:rsidR="00FA6E43" w:rsidRDefault="00FA6E43" w:rsidP="00FA6E43">
      <w:pPr>
        <w:pStyle w:val="Textkrper"/>
        <w:ind w:left="567" w:hanging="567"/>
      </w:pPr>
    </w:p>
    <w:p w14:paraId="36324F14" w14:textId="77777777" w:rsidR="00FA6E43" w:rsidRPr="00E22C20" w:rsidRDefault="00FA6E43" w:rsidP="00FA6E43">
      <w:pPr>
        <w:pStyle w:val="Textkrper"/>
        <w:ind w:left="567" w:hanging="567"/>
        <w:rPr>
          <w:b/>
          <w:bCs/>
        </w:rPr>
      </w:pPr>
      <w:r w:rsidRPr="00E22C20">
        <w:rPr>
          <w:b/>
          <w:bCs/>
        </w:rPr>
        <w:t>Beispiel für ein Contra-Argument</w:t>
      </w:r>
    </w:p>
    <w:p w14:paraId="431095FF" w14:textId="42C301A7" w:rsidR="00FA6E43" w:rsidRDefault="00FA6E43" w:rsidP="00C7216F">
      <w:pPr>
        <w:pStyle w:val="Textkrper"/>
      </w:pPr>
      <w:r>
        <w:t xml:space="preserve">Der </w:t>
      </w:r>
      <w:r w:rsidR="004A1268">
        <w:t>Asiatisch</w:t>
      </w:r>
      <w:r>
        <w:t>e Marienkäfer ist kein Schädling, da er wichtig für die Medizin sein könnte. Beispielsweise könnten die antibiotisch wirksamen Stoffe seiner Hämolymphe für die Herstellung von Antibiotika verwendet werden.</w:t>
      </w:r>
    </w:p>
    <w:p w14:paraId="20B616A5" w14:textId="77777777" w:rsidR="00FA6E43" w:rsidRDefault="00FA6E43" w:rsidP="00D20A6A">
      <w:pPr>
        <w:spacing w:before="12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6E43" w:rsidRPr="001F4545" w14:paraId="31C5A86C" w14:textId="77777777" w:rsidTr="008839BF">
        <w:tc>
          <w:tcPr>
            <w:tcW w:w="401" w:type="pct"/>
          </w:tcPr>
          <w:p w14:paraId="048F6AF9" w14:textId="77777777" w:rsidR="00FA6E43" w:rsidRDefault="00FA6E43" w:rsidP="00345D53">
            <w:pPr>
              <w:pStyle w:val="Textkrper"/>
              <w:spacing w:after="120" w:line="240" w:lineRule="auto"/>
              <w:jc w:val="left"/>
              <w:rPr>
                <w:b/>
                <w:sz w:val="20"/>
                <w:szCs w:val="20"/>
              </w:rPr>
            </w:pPr>
            <w:r>
              <w:rPr>
                <w:b/>
                <w:sz w:val="20"/>
                <w:szCs w:val="20"/>
              </w:rPr>
              <w:t>3.1</w:t>
            </w:r>
          </w:p>
        </w:tc>
        <w:tc>
          <w:tcPr>
            <w:tcW w:w="3337" w:type="pct"/>
          </w:tcPr>
          <w:p w14:paraId="0D077A53" w14:textId="771EDB12" w:rsidR="00FA6E43" w:rsidRDefault="00FA6E43" w:rsidP="00345D53">
            <w:pPr>
              <w:pStyle w:val="Textkrper"/>
              <w:spacing w:after="120"/>
            </w:pPr>
            <w:r>
              <w:t xml:space="preserve">Kennzeichne die </w:t>
            </w:r>
            <w:r w:rsidRPr="00E40B43">
              <w:rPr>
                <w:shd w:val="clear" w:color="auto" w:fill="9BBB59" w:themeFill="accent3"/>
              </w:rPr>
              <w:t>beschreibenden</w:t>
            </w:r>
            <w:r>
              <w:t xml:space="preserve"> und </w:t>
            </w:r>
            <w:r w:rsidRPr="00E40B43">
              <w:rPr>
                <w:shd w:val="clear" w:color="auto" w:fill="CCC0D9" w:themeFill="accent4" w:themeFillTint="66"/>
              </w:rPr>
              <w:t>vorschreibenden</w:t>
            </w:r>
            <w:r>
              <w:t xml:space="preserve"> Aussagen sowie die </w:t>
            </w:r>
            <w:r w:rsidRPr="00E40B43">
              <w:rPr>
                <w:shd w:val="clear" w:color="auto" w:fill="8DB3E2" w:themeFill="text2" w:themeFillTint="66"/>
              </w:rPr>
              <w:t>Schlussfolgerung</w:t>
            </w:r>
            <w:r>
              <w:t xml:space="preserve"> in verschiedenen Farben (M</w:t>
            </w:r>
            <w:r w:rsidR="00492F2D">
              <w:t xml:space="preserve">aterial </w:t>
            </w:r>
            <w:r>
              <w:t>5, M</w:t>
            </w:r>
            <w:r w:rsidR="00492F2D">
              <w:t xml:space="preserve">aterial </w:t>
            </w:r>
            <w:r>
              <w:t>6).</w:t>
            </w:r>
          </w:p>
        </w:tc>
        <w:tc>
          <w:tcPr>
            <w:tcW w:w="316" w:type="pct"/>
          </w:tcPr>
          <w:p w14:paraId="72EC678A" w14:textId="322F5CBC" w:rsidR="00FA6E43" w:rsidRPr="001F4545" w:rsidRDefault="00345D53" w:rsidP="00345D53">
            <w:pPr>
              <w:pStyle w:val="Textkrper"/>
              <w:spacing w:after="120" w:line="240" w:lineRule="auto"/>
              <w:jc w:val="center"/>
              <w:rPr>
                <w:sz w:val="20"/>
                <w:szCs w:val="20"/>
              </w:rPr>
            </w:pPr>
            <w:r>
              <w:rPr>
                <w:sz w:val="20"/>
                <w:szCs w:val="20"/>
              </w:rPr>
              <w:t>S</w:t>
            </w:r>
          </w:p>
        </w:tc>
        <w:tc>
          <w:tcPr>
            <w:tcW w:w="316" w:type="pct"/>
          </w:tcPr>
          <w:p w14:paraId="724D0B78" w14:textId="792FA2BE" w:rsidR="00FA6E43" w:rsidRPr="001F4545" w:rsidRDefault="00345D53" w:rsidP="00345D53">
            <w:pPr>
              <w:pStyle w:val="Textkrper"/>
              <w:spacing w:after="120" w:line="240" w:lineRule="auto"/>
              <w:jc w:val="center"/>
              <w:rPr>
                <w:sz w:val="20"/>
                <w:szCs w:val="20"/>
              </w:rPr>
            </w:pPr>
            <w:r>
              <w:rPr>
                <w:sz w:val="20"/>
                <w:szCs w:val="20"/>
              </w:rPr>
              <w:t>E</w:t>
            </w:r>
          </w:p>
        </w:tc>
        <w:tc>
          <w:tcPr>
            <w:tcW w:w="316" w:type="pct"/>
          </w:tcPr>
          <w:p w14:paraId="10BE01FE" w14:textId="4F851004" w:rsidR="00FA6E43" w:rsidRDefault="00345D53" w:rsidP="00345D53">
            <w:pPr>
              <w:pStyle w:val="Textkrper"/>
              <w:spacing w:after="120" w:line="240" w:lineRule="auto"/>
              <w:jc w:val="center"/>
              <w:rPr>
                <w:sz w:val="20"/>
                <w:szCs w:val="20"/>
              </w:rPr>
            </w:pPr>
            <w:r>
              <w:rPr>
                <w:sz w:val="20"/>
                <w:szCs w:val="20"/>
              </w:rPr>
              <w:t>K</w:t>
            </w:r>
          </w:p>
        </w:tc>
        <w:tc>
          <w:tcPr>
            <w:tcW w:w="314" w:type="pct"/>
          </w:tcPr>
          <w:p w14:paraId="645F2970" w14:textId="77777777" w:rsidR="00FA6E43" w:rsidRPr="001F4545" w:rsidRDefault="00FA6E43" w:rsidP="00345D53">
            <w:pPr>
              <w:pStyle w:val="Textkrper"/>
              <w:spacing w:after="120" w:line="240" w:lineRule="auto"/>
              <w:jc w:val="center"/>
              <w:rPr>
                <w:sz w:val="20"/>
                <w:szCs w:val="20"/>
              </w:rPr>
            </w:pPr>
            <w:r>
              <w:rPr>
                <w:sz w:val="20"/>
                <w:szCs w:val="20"/>
              </w:rPr>
              <w:t>B 1.1</w:t>
            </w:r>
          </w:p>
        </w:tc>
      </w:tr>
    </w:tbl>
    <w:p w14:paraId="1A7336E0" w14:textId="77777777" w:rsidR="00FA6E43" w:rsidRPr="00B52700" w:rsidRDefault="00FA6E43" w:rsidP="00FA6E43">
      <w:pPr>
        <w:pStyle w:val="Textkrper"/>
        <w:spacing w:line="240" w:lineRule="auto"/>
        <w:rPr>
          <w:b/>
          <w:bCs/>
        </w:rPr>
      </w:pPr>
      <w:r w:rsidRPr="00B52700">
        <w:rPr>
          <w:b/>
          <w:bCs/>
        </w:rPr>
        <w:t>Argument 1</w:t>
      </w:r>
    </w:p>
    <w:p w14:paraId="510CE240" w14:textId="73BCDF42" w:rsidR="00FA6E43" w:rsidRDefault="00FA6E43" w:rsidP="00FA6E43">
      <w:pPr>
        <w:pStyle w:val="Textkrper"/>
      </w:pPr>
      <w:r w:rsidRPr="004B768D">
        <w:rPr>
          <w:shd w:val="clear" w:color="auto" w:fill="9BBB59" w:themeFill="accent3"/>
        </w:rPr>
        <w:t xml:space="preserve">Stoffe aus der Hämolymphe des </w:t>
      </w:r>
      <w:r w:rsidR="004A1268">
        <w:rPr>
          <w:shd w:val="clear" w:color="auto" w:fill="9BBB59" w:themeFill="accent3"/>
        </w:rPr>
        <w:t>Asiatisch</w:t>
      </w:r>
      <w:r w:rsidRPr="004B768D">
        <w:rPr>
          <w:shd w:val="clear" w:color="auto" w:fill="9BBB59" w:themeFill="accent3"/>
        </w:rPr>
        <w:t>en Marienkäfers können als neue Antibiotika eingesetzt werden.</w:t>
      </w:r>
    </w:p>
    <w:p w14:paraId="765097E6" w14:textId="73E4BAE8" w:rsidR="00FA6E43" w:rsidRDefault="00FA6E43" w:rsidP="00FA6E43">
      <w:pPr>
        <w:pStyle w:val="Textkrper"/>
      </w:pPr>
      <w:r w:rsidRPr="004B768D">
        <w:rPr>
          <w:shd w:val="clear" w:color="auto" w:fill="8DB3E2" w:themeFill="text2" w:themeFillTint="66"/>
        </w:rPr>
        <w:t xml:space="preserve">Deshalb ist der </w:t>
      </w:r>
      <w:r w:rsidR="004A1268">
        <w:rPr>
          <w:shd w:val="clear" w:color="auto" w:fill="8DB3E2" w:themeFill="text2" w:themeFillTint="66"/>
        </w:rPr>
        <w:t>Asiatisch</w:t>
      </w:r>
      <w:r w:rsidRPr="004B768D">
        <w:rPr>
          <w:shd w:val="clear" w:color="auto" w:fill="8DB3E2" w:themeFill="text2" w:themeFillTint="66"/>
        </w:rPr>
        <w:t>e Marienkäfer kein Schädling.</w:t>
      </w:r>
    </w:p>
    <w:p w14:paraId="0CE04CEB" w14:textId="77777777" w:rsidR="00FA6E43" w:rsidRDefault="00FA6E43" w:rsidP="00FA6E43"/>
    <w:p w14:paraId="13F37850" w14:textId="77777777" w:rsidR="00FA6E43" w:rsidRPr="00B52700" w:rsidRDefault="00FA6E43" w:rsidP="00FA6E43">
      <w:pPr>
        <w:pStyle w:val="Textkrper"/>
        <w:rPr>
          <w:b/>
          <w:bCs/>
        </w:rPr>
      </w:pPr>
      <w:r w:rsidRPr="00B52700">
        <w:rPr>
          <w:b/>
          <w:bCs/>
        </w:rPr>
        <w:t>Argument 2</w:t>
      </w:r>
    </w:p>
    <w:p w14:paraId="7E5B5D97" w14:textId="26DA695D" w:rsidR="00FA6E43" w:rsidRDefault="00FA6E43" w:rsidP="00FA6E43">
      <w:pPr>
        <w:pStyle w:val="Textkrper"/>
      </w:pPr>
      <w:r w:rsidRPr="004B768D">
        <w:rPr>
          <w:shd w:val="clear" w:color="auto" w:fill="9BBB59" w:themeFill="accent3"/>
        </w:rPr>
        <w:t xml:space="preserve">Der </w:t>
      </w:r>
      <w:r w:rsidR="004A1268">
        <w:rPr>
          <w:shd w:val="clear" w:color="auto" w:fill="9BBB59" w:themeFill="accent3"/>
        </w:rPr>
        <w:t>Asiatisch</w:t>
      </w:r>
      <w:r w:rsidRPr="004B768D">
        <w:rPr>
          <w:shd w:val="clear" w:color="auto" w:fill="9BBB59" w:themeFill="accent3"/>
        </w:rPr>
        <w:t>e Marienkäfer kann fünfmal mehr Blattläuse als heimische Marienkäferarten fressen</w:t>
      </w:r>
      <w:r>
        <w:t xml:space="preserve">. </w:t>
      </w:r>
      <w:r w:rsidRPr="004B768D">
        <w:rPr>
          <w:shd w:val="clear" w:color="auto" w:fill="9BBB59" w:themeFill="accent3"/>
        </w:rPr>
        <w:t>Blattläuse richten in der Landwirtschaft einen großen Schaden an</w:t>
      </w:r>
      <w:r>
        <w:t xml:space="preserve">. </w:t>
      </w:r>
      <w:r w:rsidRPr="004B768D">
        <w:rPr>
          <w:shd w:val="clear" w:color="auto" w:fill="CCC0D9" w:themeFill="accent4" w:themeFillTint="66"/>
        </w:rPr>
        <w:t>Die Wirtschaft soll gefördert werden.</w:t>
      </w:r>
      <w:r>
        <w:t xml:space="preserve"> </w:t>
      </w:r>
    </w:p>
    <w:p w14:paraId="12226378" w14:textId="6BB5FCF7" w:rsidR="00FA6E43" w:rsidRDefault="00FA6E43" w:rsidP="00FA6E43">
      <w:pPr>
        <w:pStyle w:val="Textkrper"/>
      </w:pPr>
      <w:r w:rsidRPr="004B768D">
        <w:rPr>
          <w:shd w:val="clear" w:color="auto" w:fill="8DB3E2" w:themeFill="text2" w:themeFillTint="66"/>
        </w:rPr>
        <w:t xml:space="preserve">Deshalb ist der </w:t>
      </w:r>
      <w:r w:rsidR="004A1268">
        <w:rPr>
          <w:shd w:val="clear" w:color="auto" w:fill="8DB3E2" w:themeFill="text2" w:themeFillTint="66"/>
        </w:rPr>
        <w:t>Asiatisch</w:t>
      </w:r>
      <w:r w:rsidRPr="004B768D">
        <w:rPr>
          <w:shd w:val="clear" w:color="auto" w:fill="8DB3E2" w:themeFill="text2" w:themeFillTint="66"/>
        </w:rPr>
        <w:t>e Marienkäfer kein Schädling</w:t>
      </w:r>
      <w:r>
        <w:t>.</w:t>
      </w:r>
    </w:p>
    <w:p w14:paraId="2C5FB545" w14:textId="245DF826" w:rsidR="00FA6E43" w:rsidRDefault="00557A38" w:rsidP="00FA6E43">
      <w:r>
        <w:br w:type="page"/>
      </w:r>
    </w:p>
    <w:p w14:paraId="7F265F24" w14:textId="77777777" w:rsidR="00FA6E43" w:rsidRPr="00B52700" w:rsidRDefault="00FA6E43" w:rsidP="00FA6E43">
      <w:pPr>
        <w:pStyle w:val="Textkrper"/>
        <w:rPr>
          <w:b/>
          <w:bCs/>
        </w:rPr>
      </w:pPr>
      <w:r w:rsidRPr="00B52700">
        <w:rPr>
          <w:b/>
          <w:bCs/>
        </w:rPr>
        <w:lastRenderedPageBreak/>
        <w:t>Argument 3</w:t>
      </w:r>
    </w:p>
    <w:p w14:paraId="7E1CDDF0" w14:textId="5024D367" w:rsidR="00FA6E43" w:rsidRDefault="00FA6E43" w:rsidP="00FA6E43">
      <w:pPr>
        <w:pStyle w:val="Textkrper"/>
      </w:pPr>
      <w:r w:rsidRPr="004B768D">
        <w:rPr>
          <w:shd w:val="clear" w:color="auto" w:fill="9BBB59" w:themeFill="accent3"/>
        </w:rPr>
        <w:t xml:space="preserve">Der </w:t>
      </w:r>
      <w:r w:rsidR="004A1268">
        <w:rPr>
          <w:shd w:val="clear" w:color="auto" w:fill="9BBB59" w:themeFill="accent3"/>
        </w:rPr>
        <w:t>Asiatisch</w:t>
      </w:r>
      <w:r w:rsidRPr="004B768D">
        <w:rPr>
          <w:shd w:val="clear" w:color="auto" w:fill="9BBB59" w:themeFill="accent3"/>
        </w:rPr>
        <w:t>e Marienkäfer steht nicht in Konkurrenz mit den heimischen Marienkäferarten</w:t>
      </w:r>
      <w:r>
        <w:t xml:space="preserve">. </w:t>
      </w:r>
      <w:r w:rsidRPr="004B768D">
        <w:rPr>
          <w:shd w:val="clear" w:color="auto" w:fill="CCC0D9" w:themeFill="accent4" w:themeFillTint="66"/>
        </w:rPr>
        <w:t>Die heimischen Marienkäferarten sollen geschützt werden</w:t>
      </w:r>
      <w:r>
        <w:t>.</w:t>
      </w:r>
    </w:p>
    <w:p w14:paraId="347B35C0" w14:textId="1856411D" w:rsidR="00FA6E43" w:rsidRDefault="00FA6E43" w:rsidP="00FA6E43">
      <w:pPr>
        <w:pStyle w:val="Textkrper"/>
      </w:pPr>
      <w:r w:rsidRPr="004B768D">
        <w:rPr>
          <w:shd w:val="clear" w:color="auto" w:fill="8DB3E2" w:themeFill="text2" w:themeFillTint="66"/>
        </w:rPr>
        <w:t xml:space="preserve">Deshalb ist der </w:t>
      </w:r>
      <w:r w:rsidR="004A1268">
        <w:rPr>
          <w:shd w:val="clear" w:color="auto" w:fill="8DB3E2" w:themeFill="text2" w:themeFillTint="66"/>
        </w:rPr>
        <w:t>Asiatisch</w:t>
      </w:r>
      <w:r w:rsidRPr="004B768D">
        <w:rPr>
          <w:shd w:val="clear" w:color="auto" w:fill="8DB3E2" w:themeFill="text2" w:themeFillTint="66"/>
        </w:rPr>
        <w:t>e Marienkäfer kein Schädling</w:t>
      </w:r>
      <w:r>
        <w:t>.</w:t>
      </w:r>
    </w:p>
    <w:p w14:paraId="75C9E070" w14:textId="77777777" w:rsidR="00FA6E43" w:rsidRDefault="00FA6E43" w:rsidP="00FA6E43"/>
    <w:p w14:paraId="5CB412C9" w14:textId="77777777" w:rsidR="00FA6E43" w:rsidRPr="00B52700" w:rsidRDefault="00FA6E43" w:rsidP="00D20893">
      <w:pPr>
        <w:pStyle w:val="Textkrper"/>
        <w:spacing w:before="0"/>
        <w:rPr>
          <w:b/>
          <w:bCs/>
        </w:rPr>
      </w:pPr>
      <w:r w:rsidRPr="00B52700">
        <w:rPr>
          <w:b/>
          <w:bCs/>
        </w:rPr>
        <w:t>Argument 4</w:t>
      </w:r>
    </w:p>
    <w:p w14:paraId="03418AA8" w14:textId="4A1C54B4" w:rsidR="00FA6E43" w:rsidRDefault="00FA6E43" w:rsidP="00FA6E43">
      <w:pPr>
        <w:pStyle w:val="Textkrper"/>
      </w:pPr>
      <w:r w:rsidRPr="004B768D">
        <w:rPr>
          <w:shd w:val="clear" w:color="auto" w:fill="8DB3E2" w:themeFill="text2" w:themeFillTint="66"/>
        </w:rPr>
        <w:t xml:space="preserve">Der </w:t>
      </w:r>
      <w:r w:rsidR="004A1268">
        <w:rPr>
          <w:shd w:val="clear" w:color="auto" w:fill="8DB3E2" w:themeFill="text2" w:themeFillTint="66"/>
        </w:rPr>
        <w:t>Asiatisch</w:t>
      </w:r>
      <w:r w:rsidRPr="004B768D">
        <w:rPr>
          <w:shd w:val="clear" w:color="auto" w:fill="8DB3E2" w:themeFill="text2" w:themeFillTint="66"/>
        </w:rPr>
        <w:t>e Marienkäfer hat einen positiven Einfluss auf Obstplantagen</w:t>
      </w:r>
      <w:r>
        <w:t xml:space="preserve">, </w:t>
      </w:r>
      <w:r w:rsidRPr="004B768D">
        <w:rPr>
          <w:shd w:val="clear" w:color="auto" w:fill="9BBB59" w:themeFill="accent3"/>
        </w:rPr>
        <w:t>denn er frisst Schädlinge</w:t>
      </w:r>
      <w:r>
        <w:t xml:space="preserve">, </w:t>
      </w:r>
      <w:r w:rsidRPr="004B768D">
        <w:rPr>
          <w:shd w:val="clear" w:color="auto" w:fill="9BBB59" w:themeFill="accent3"/>
        </w:rPr>
        <w:t>die dort großen Schaden anrichten</w:t>
      </w:r>
      <w:r>
        <w:t xml:space="preserve">. </w:t>
      </w:r>
    </w:p>
    <w:p w14:paraId="554236CB" w14:textId="77777777" w:rsidR="004A362C" w:rsidRDefault="004A362C" w:rsidP="00FA6E43"/>
    <w:p w14:paraId="7C9FBC3C" w14:textId="77777777" w:rsidR="00FA6E43" w:rsidRPr="00B52700" w:rsidRDefault="00FA6E43" w:rsidP="00D20893">
      <w:pPr>
        <w:pStyle w:val="Textkrper"/>
        <w:spacing w:before="0"/>
        <w:rPr>
          <w:b/>
          <w:bCs/>
        </w:rPr>
      </w:pPr>
      <w:r w:rsidRPr="00B52700">
        <w:rPr>
          <w:b/>
          <w:bCs/>
        </w:rPr>
        <w:t>Arg</w:t>
      </w:r>
      <w:bookmarkStart w:id="0" w:name="_GoBack"/>
      <w:bookmarkEnd w:id="0"/>
      <w:r w:rsidRPr="00B52700">
        <w:rPr>
          <w:b/>
          <w:bCs/>
        </w:rPr>
        <w:t>ument 5</w:t>
      </w:r>
    </w:p>
    <w:p w14:paraId="170555FB" w14:textId="77777777" w:rsidR="00FA6E43" w:rsidRDefault="00FA6E43" w:rsidP="00FA6E43">
      <w:pPr>
        <w:pStyle w:val="Textkrper"/>
      </w:pPr>
      <w:r w:rsidRPr="004B768D">
        <w:rPr>
          <w:shd w:val="clear" w:color="auto" w:fill="9BBB59" w:themeFill="accent3"/>
        </w:rPr>
        <w:t>Die Hämolymphe des Asiatischen Marienkäfers zeigt einige Unterschiede im Vergleich zum Siebenpunkt-Marienkäfer</w:t>
      </w:r>
      <w:r>
        <w:t xml:space="preserve">. </w:t>
      </w:r>
      <w:r w:rsidRPr="004B768D">
        <w:rPr>
          <w:shd w:val="clear" w:color="auto" w:fill="CCC0D9" w:themeFill="accent4" w:themeFillTint="66"/>
        </w:rPr>
        <w:t>Der Siebenpunkt-Marienkäfer muss geschützt werden.</w:t>
      </w:r>
      <w:r>
        <w:t xml:space="preserve"> </w:t>
      </w:r>
    </w:p>
    <w:p w14:paraId="42C0430B" w14:textId="77777777" w:rsidR="00FA6E43" w:rsidRDefault="00FA6E43" w:rsidP="00FA6E43">
      <w:pPr>
        <w:pStyle w:val="Textkrper"/>
      </w:pPr>
      <w:r w:rsidRPr="004B768D">
        <w:rPr>
          <w:shd w:val="clear" w:color="auto" w:fill="8DB3E2" w:themeFill="text2" w:themeFillTint="66"/>
        </w:rPr>
        <w:t>Deshalb ist der Asiatische Marienkäfer ein Schädling</w:t>
      </w:r>
      <w:r>
        <w:t>.</w:t>
      </w:r>
    </w:p>
    <w:p w14:paraId="64D8D410" w14:textId="77777777" w:rsidR="00FA6E43" w:rsidRDefault="00FA6E43" w:rsidP="00D20A6A">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6E43" w:rsidRPr="001F4545" w14:paraId="61C1D8CE" w14:textId="77777777" w:rsidTr="008839BF">
        <w:tc>
          <w:tcPr>
            <w:tcW w:w="401" w:type="pct"/>
          </w:tcPr>
          <w:p w14:paraId="6D4C4632" w14:textId="77777777" w:rsidR="00FA6E43" w:rsidRDefault="00FA6E43" w:rsidP="008839BF">
            <w:pPr>
              <w:pStyle w:val="Textkrper"/>
              <w:spacing w:after="60" w:line="240" w:lineRule="auto"/>
              <w:jc w:val="left"/>
              <w:rPr>
                <w:b/>
                <w:sz w:val="20"/>
                <w:szCs w:val="20"/>
              </w:rPr>
            </w:pPr>
            <w:r>
              <w:rPr>
                <w:b/>
                <w:sz w:val="20"/>
                <w:szCs w:val="20"/>
              </w:rPr>
              <w:t>3.2</w:t>
            </w:r>
          </w:p>
        </w:tc>
        <w:tc>
          <w:tcPr>
            <w:tcW w:w="3337" w:type="pct"/>
          </w:tcPr>
          <w:p w14:paraId="222DEAF2" w14:textId="00D98A21" w:rsidR="00FA6E43" w:rsidRDefault="00FA6E43" w:rsidP="008839BF">
            <w:pPr>
              <w:pStyle w:val="Textkrper"/>
            </w:pPr>
            <w:r>
              <w:t>Beurteile die Argumente hinsichtlich Vollständigkeit, Gültigkeit und Schlüssigkeit (M</w:t>
            </w:r>
            <w:r w:rsidR="00492F2D">
              <w:t xml:space="preserve">aterial </w:t>
            </w:r>
            <w:r>
              <w:t>6).</w:t>
            </w:r>
          </w:p>
        </w:tc>
        <w:tc>
          <w:tcPr>
            <w:tcW w:w="316" w:type="pct"/>
          </w:tcPr>
          <w:p w14:paraId="569B0647" w14:textId="43192E02" w:rsidR="00FA6E43" w:rsidRPr="001F4545" w:rsidRDefault="00345D53" w:rsidP="00345D53">
            <w:pPr>
              <w:pStyle w:val="Textkrper"/>
              <w:spacing w:line="240" w:lineRule="auto"/>
              <w:jc w:val="center"/>
              <w:rPr>
                <w:sz w:val="20"/>
                <w:szCs w:val="20"/>
              </w:rPr>
            </w:pPr>
            <w:r>
              <w:rPr>
                <w:sz w:val="20"/>
                <w:szCs w:val="20"/>
              </w:rPr>
              <w:t>S</w:t>
            </w:r>
          </w:p>
        </w:tc>
        <w:tc>
          <w:tcPr>
            <w:tcW w:w="316" w:type="pct"/>
          </w:tcPr>
          <w:p w14:paraId="144CACC2" w14:textId="03FA155A" w:rsidR="00FA6E43" w:rsidRPr="001F4545" w:rsidRDefault="00345D53" w:rsidP="00345D53">
            <w:pPr>
              <w:pStyle w:val="Textkrper"/>
              <w:spacing w:line="240" w:lineRule="auto"/>
              <w:jc w:val="center"/>
              <w:rPr>
                <w:sz w:val="20"/>
                <w:szCs w:val="20"/>
              </w:rPr>
            </w:pPr>
            <w:r>
              <w:rPr>
                <w:sz w:val="20"/>
                <w:szCs w:val="20"/>
              </w:rPr>
              <w:t>E</w:t>
            </w:r>
          </w:p>
        </w:tc>
        <w:tc>
          <w:tcPr>
            <w:tcW w:w="316" w:type="pct"/>
          </w:tcPr>
          <w:p w14:paraId="5C8C5595" w14:textId="190E79EC" w:rsidR="00FA6E43" w:rsidRDefault="00345D53" w:rsidP="00345D53">
            <w:pPr>
              <w:pStyle w:val="Textkrper"/>
              <w:spacing w:line="240" w:lineRule="auto"/>
              <w:jc w:val="center"/>
              <w:rPr>
                <w:sz w:val="20"/>
                <w:szCs w:val="20"/>
              </w:rPr>
            </w:pPr>
            <w:r>
              <w:rPr>
                <w:sz w:val="20"/>
                <w:szCs w:val="20"/>
              </w:rPr>
              <w:t>K</w:t>
            </w:r>
          </w:p>
        </w:tc>
        <w:tc>
          <w:tcPr>
            <w:tcW w:w="314" w:type="pct"/>
          </w:tcPr>
          <w:p w14:paraId="538D2D29" w14:textId="4207906B" w:rsidR="0054768E" w:rsidRDefault="00FA6E43" w:rsidP="00345D53">
            <w:pPr>
              <w:pStyle w:val="Textkrper"/>
              <w:spacing w:line="240" w:lineRule="auto"/>
              <w:jc w:val="center"/>
              <w:rPr>
                <w:sz w:val="20"/>
                <w:szCs w:val="20"/>
              </w:rPr>
            </w:pPr>
            <w:r>
              <w:rPr>
                <w:sz w:val="20"/>
                <w:szCs w:val="20"/>
              </w:rPr>
              <w:t>B 1.3</w:t>
            </w:r>
          </w:p>
          <w:p w14:paraId="0EBC1D6F" w14:textId="0830CF4B" w:rsidR="00FA6E43" w:rsidRPr="001F4545" w:rsidRDefault="00FA6E43" w:rsidP="00D20893">
            <w:pPr>
              <w:pStyle w:val="Textkrper"/>
              <w:spacing w:after="120" w:line="240" w:lineRule="auto"/>
              <w:jc w:val="center"/>
              <w:rPr>
                <w:sz w:val="20"/>
                <w:szCs w:val="20"/>
              </w:rPr>
            </w:pPr>
            <w:r>
              <w:rPr>
                <w:sz w:val="20"/>
                <w:szCs w:val="20"/>
              </w:rPr>
              <w:t>1.4</w:t>
            </w:r>
          </w:p>
        </w:tc>
      </w:tr>
    </w:tbl>
    <w:p w14:paraId="7E7BBD93" w14:textId="77777777" w:rsidR="00FA6E43" w:rsidRPr="00E40B43" w:rsidRDefault="00FA6E43" w:rsidP="001F224E">
      <w:pPr>
        <w:spacing w:before="120"/>
        <w:rPr>
          <w:b/>
          <w:bCs/>
        </w:rPr>
      </w:pPr>
      <w:r w:rsidRPr="00E40B43">
        <w:rPr>
          <w:b/>
          <w:bCs/>
        </w:rPr>
        <w:t>Argument 1</w:t>
      </w:r>
    </w:p>
    <w:p w14:paraId="6C24AD61" w14:textId="4649AEA9" w:rsidR="00FA6E43" w:rsidRDefault="00FA6E43" w:rsidP="001F224E">
      <w:pPr>
        <w:pStyle w:val="AufzhlungszeichenEbene1"/>
      </w:pPr>
      <w:r>
        <w:t>Argument ist unvollständig und nicht gültig</w:t>
      </w:r>
      <w:r w:rsidR="001F224E">
        <w:t>.</w:t>
      </w:r>
    </w:p>
    <w:p w14:paraId="561C618A" w14:textId="025B1648" w:rsidR="00FA6E43" w:rsidRDefault="001F224E" w:rsidP="001F224E">
      <w:pPr>
        <w:pStyle w:val="AufzhlungszeichenEbene1"/>
      </w:pPr>
      <w:r>
        <w:t>E</w:t>
      </w:r>
      <w:r w:rsidR="00FA6E43">
        <w:t>s fehlt die normative Prämisse (und eine weitere deskriptive Prämisse)</w:t>
      </w:r>
      <w:r>
        <w:t>.</w:t>
      </w:r>
    </w:p>
    <w:p w14:paraId="19D6DC5A" w14:textId="7652F2D8" w:rsidR="00FA6E43" w:rsidRDefault="00FA6E43" w:rsidP="001F224E">
      <w:pPr>
        <w:pStyle w:val="AufzhlungszeichenEbene1"/>
      </w:pPr>
      <w:r>
        <w:t>Schlussfolgerung ergibt sich nicht logisch aus der Prämisse</w:t>
      </w:r>
      <w:r w:rsidR="001F224E">
        <w:t>.</w:t>
      </w:r>
    </w:p>
    <w:p w14:paraId="62D02DC7" w14:textId="77777777" w:rsidR="00FA6E43" w:rsidRDefault="00FA6E43" w:rsidP="00FA6E43">
      <w:pPr>
        <w:pStyle w:val="Textkrper"/>
      </w:pPr>
    </w:p>
    <w:p w14:paraId="67791743" w14:textId="77777777" w:rsidR="00FA6E43" w:rsidRPr="00E40B43" w:rsidRDefault="00FA6E43" w:rsidP="00FA6E43">
      <w:pPr>
        <w:rPr>
          <w:b/>
          <w:bCs/>
        </w:rPr>
      </w:pPr>
      <w:r w:rsidRPr="00E40B43">
        <w:rPr>
          <w:b/>
          <w:bCs/>
        </w:rPr>
        <w:t>Argument 2</w:t>
      </w:r>
    </w:p>
    <w:p w14:paraId="2B7E5BBA" w14:textId="77777777" w:rsidR="00FA6E43" w:rsidRDefault="00FA6E43" w:rsidP="001F224E">
      <w:pPr>
        <w:pStyle w:val="AufzhlungszeichenEbene1"/>
      </w:pPr>
      <w:r>
        <w:t>vollständiges, schlüssiges und gültiges Argument</w:t>
      </w:r>
    </w:p>
    <w:p w14:paraId="2991C81C" w14:textId="77777777" w:rsidR="00FA6E43" w:rsidRDefault="00FA6E43" w:rsidP="00FA6E43">
      <w:pPr>
        <w:pStyle w:val="Textkrper"/>
      </w:pPr>
    </w:p>
    <w:p w14:paraId="58B6B655" w14:textId="77777777" w:rsidR="00FA6E43" w:rsidRPr="00B52700" w:rsidRDefault="00FA6E43" w:rsidP="00FA6E43">
      <w:pPr>
        <w:pStyle w:val="Textkrper"/>
        <w:rPr>
          <w:b/>
          <w:bCs/>
        </w:rPr>
      </w:pPr>
      <w:r w:rsidRPr="00B52700">
        <w:rPr>
          <w:b/>
          <w:bCs/>
        </w:rPr>
        <w:t>Argument 3</w:t>
      </w:r>
    </w:p>
    <w:p w14:paraId="747DC4C0" w14:textId="77777777" w:rsidR="00FA6E43" w:rsidRDefault="00FA6E43" w:rsidP="001F224E">
      <w:pPr>
        <w:pStyle w:val="AufzhlungszeichenEbene1"/>
      </w:pPr>
      <w:r>
        <w:t>gültiges Argument</w:t>
      </w:r>
    </w:p>
    <w:p w14:paraId="17F1ECD8" w14:textId="09952C86" w:rsidR="00FA6E43" w:rsidRDefault="00FA6E43" w:rsidP="001F224E">
      <w:pPr>
        <w:pStyle w:val="AufzhlungszeichenEbene1"/>
      </w:pPr>
      <w:r>
        <w:t>Argument ist nicht schlüssig, da die deskriptive Prämisse (und somit auch die Schlussfolgerung) falsch ist</w:t>
      </w:r>
      <w:r w:rsidR="001F224E">
        <w:t>.</w:t>
      </w:r>
    </w:p>
    <w:p w14:paraId="3717CDF2" w14:textId="351D8688" w:rsidR="00FA6E43" w:rsidRDefault="001F224E" w:rsidP="001F224E">
      <w:pPr>
        <w:pStyle w:val="AufzhlungszeichenEbene1"/>
      </w:pPr>
      <w:r>
        <w:t>Z</w:t>
      </w:r>
      <w:r w:rsidR="00FA6E43">
        <w:t>um besseren Verständnis sollte man noch eine weitere deskriptive Prämisse ergänzen</w:t>
      </w:r>
      <w:r>
        <w:t>.</w:t>
      </w:r>
    </w:p>
    <w:p w14:paraId="27448E96" w14:textId="77777777" w:rsidR="00FA6E43" w:rsidRDefault="00FA6E43" w:rsidP="00FA6E43">
      <w:pPr>
        <w:pStyle w:val="Textkrper"/>
      </w:pPr>
    </w:p>
    <w:p w14:paraId="0C1EE9E3" w14:textId="77777777" w:rsidR="00FA6E43" w:rsidRPr="00B52700" w:rsidRDefault="00FA6E43" w:rsidP="00FA6E43">
      <w:pPr>
        <w:pStyle w:val="Textkrper"/>
        <w:rPr>
          <w:b/>
          <w:bCs/>
        </w:rPr>
      </w:pPr>
      <w:r w:rsidRPr="00B52700">
        <w:rPr>
          <w:b/>
          <w:bCs/>
        </w:rPr>
        <w:t>Argument 4</w:t>
      </w:r>
    </w:p>
    <w:p w14:paraId="18FF5154" w14:textId="01EB776C" w:rsidR="00FA6E43" w:rsidRDefault="001F224E" w:rsidP="001F224E">
      <w:pPr>
        <w:pStyle w:val="AufzhlungszeichenEbene1"/>
      </w:pPr>
      <w:r>
        <w:t>F</w:t>
      </w:r>
      <w:r w:rsidR="00FA6E43">
        <w:t>ormal ein vollständiges Argument, allerdings ist es inhaltlich wenig differenziert</w:t>
      </w:r>
      <w:r>
        <w:t>.</w:t>
      </w:r>
    </w:p>
    <w:p w14:paraId="15DFCF45" w14:textId="6D7EE8F4" w:rsidR="00FA6E43" w:rsidRDefault="001F224E" w:rsidP="001F224E">
      <w:pPr>
        <w:pStyle w:val="AufzhlungszeichenEbene1"/>
      </w:pPr>
      <w:r>
        <w:t>E</w:t>
      </w:r>
      <w:r w:rsidR="00FA6E43">
        <w:t>s handelt sich nicht um ein ethisches Argument</w:t>
      </w:r>
      <w:r>
        <w:t>.</w:t>
      </w:r>
    </w:p>
    <w:p w14:paraId="151813C6" w14:textId="5F8EC2E1" w:rsidR="00FA6E43" w:rsidRDefault="00FA6E43" w:rsidP="00FA6E43">
      <w:pPr>
        <w:pStyle w:val="Textkrper"/>
      </w:pPr>
    </w:p>
    <w:p w14:paraId="3B34C4E1" w14:textId="77777777" w:rsidR="00FA6E43" w:rsidRPr="00B52700" w:rsidRDefault="00FA6E43" w:rsidP="00FA6E43">
      <w:pPr>
        <w:pStyle w:val="Textkrper"/>
        <w:rPr>
          <w:b/>
          <w:bCs/>
        </w:rPr>
      </w:pPr>
      <w:r w:rsidRPr="00B52700">
        <w:rPr>
          <w:b/>
          <w:bCs/>
        </w:rPr>
        <w:t>Argument 5</w:t>
      </w:r>
    </w:p>
    <w:p w14:paraId="7271C041" w14:textId="77777777" w:rsidR="00FA6E43" w:rsidRDefault="00FA6E43" w:rsidP="001F224E">
      <w:pPr>
        <w:pStyle w:val="AufzhlungszeichenEbene1"/>
      </w:pPr>
      <w:r>
        <w:t>Argument ist vollständig, aber nicht gültig, denn die Schlussfolgerung ergibt sich nicht aus den Prämissen</w:t>
      </w:r>
    </w:p>
    <w:p w14:paraId="3C11EB03" w14:textId="7A2F094A" w:rsidR="00375D80" w:rsidRDefault="00191A04" w:rsidP="00D20A6A">
      <w:pPr>
        <w:pStyle w:val="AufzhlungszeichenEbene1"/>
      </w:pPr>
      <w:r>
        <w:t>d</w:t>
      </w:r>
      <w:r w:rsidR="00FA6E43">
        <w:t>eskriptive Prämisse ist zu allgemein formuliert</w:t>
      </w:r>
      <w:r w:rsidR="00375D8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FA6E43" w:rsidRPr="001F4545" w14:paraId="72E3E46E" w14:textId="77777777" w:rsidTr="008839BF">
        <w:tc>
          <w:tcPr>
            <w:tcW w:w="401" w:type="pct"/>
          </w:tcPr>
          <w:p w14:paraId="1671A51D" w14:textId="77777777" w:rsidR="00FA6E43" w:rsidRDefault="00FA6E43" w:rsidP="00345D53">
            <w:pPr>
              <w:pStyle w:val="Textkrper"/>
              <w:spacing w:after="120" w:line="240" w:lineRule="auto"/>
              <w:jc w:val="left"/>
              <w:rPr>
                <w:b/>
                <w:sz w:val="20"/>
                <w:szCs w:val="20"/>
              </w:rPr>
            </w:pPr>
            <w:r>
              <w:rPr>
                <w:b/>
                <w:sz w:val="20"/>
                <w:szCs w:val="20"/>
              </w:rPr>
              <w:lastRenderedPageBreak/>
              <w:t>3.3</w:t>
            </w:r>
          </w:p>
        </w:tc>
        <w:tc>
          <w:tcPr>
            <w:tcW w:w="3337" w:type="pct"/>
          </w:tcPr>
          <w:p w14:paraId="20D806E7" w14:textId="7F215C7C" w:rsidR="00FA6E43" w:rsidRDefault="00FA6E43" w:rsidP="00345D53">
            <w:pPr>
              <w:pStyle w:val="Textkrper"/>
              <w:spacing w:after="120"/>
            </w:pPr>
            <w:r>
              <w:t>Verbessere die Argumente, die nicht vollständig, nicht gültig und/oder nicht schlüssig sind (M</w:t>
            </w:r>
            <w:r w:rsidR="00492F2D">
              <w:t xml:space="preserve">aterial </w:t>
            </w:r>
            <w:r>
              <w:t>6).</w:t>
            </w:r>
          </w:p>
        </w:tc>
        <w:tc>
          <w:tcPr>
            <w:tcW w:w="316" w:type="pct"/>
          </w:tcPr>
          <w:p w14:paraId="1A8D9CB1" w14:textId="4E2FF602" w:rsidR="00FA6E43" w:rsidRPr="001F4545" w:rsidRDefault="00345D53" w:rsidP="00345D53">
            <w:pPr>
              <w:pStyle w:val="Textkrper"/>
              <w:spacing w:after="120" w:line="240" w:lineRule="auto"/>
              <w:jc w:val="center"/>
              <w:rPr>
                <w:sz w:val="20"/>
                <w:szCs w:val="20"/>
              </w:rPr>
            </w:pPr>
            <w:r>
              <w:rPr>
                <w:sz w:val="20"/>
                <w:szCs w:val="20"/>
              </w:rPr>
              <w:t>S</w:t>
            </w:r>
          </w:p>
        </w:tc>
        <w:tc>
          <w:tcPr>
            <w:tcW w:w="316" w:type="pct"/>
          </w:tcPr>
          <w:p w14:paraId="45C104CC" w14:textId="070C6E03" w:rsidR="00FA6E43" w:rsidRPr="001F4545" w:rsidRDefault="00345D53" w:rsidP="00345D53">
            <w:pPr>
              <w:pStyle w:val="Textkrper"/>
              <w:spacing w:after="120" w:line="240" w:lineRule="auto"/>
              <w:jc w:val="center"/>
              <w:rPr>
                <w:sz w:val="20"/>
                <w:szCs w:val="20"/>
              </w:rPr>
            </w:pPr>
            <w:r>
              <w:rPr>
                <w:sz w:val="20"/>
                <w:szCs w:val="20"/>
              </w:rPr>
              <w:t>E</w:t>
            </w:r>
          </w:p>
        </w:tc>
        <w:tc>
          <w:tcPr>
            <w:tcW w:w="316" w:type="pct"/>
          </w:tcPr>
          <w:p w14:paraId="39AF7317" w14:textId="77777777" w:rsidR="00503179" w:rsidRDefault="00FA6E43" w:rsidP="00345D53">
            <w:pPr>
              <w:pStyle w:val="Textkrper"/>
              <w:spacing w:after="120" w:line="240" w:lineRule="auto"/>
              <w:jc w:val="center"/>
              <w:rPr>
                <w:sz w:val="20"/>
                <w:szCs w:val="20"/>
              </w:rPr>
            </w:pPr>
            <w:r>
              <w:rPr>
                <w:sz w:val="20"/>
                <w:szCs w:val="20"/>
              </w:rPr>
              <w:t xml:space="preserve">K </w:t>
            </w:r>
          </w:p>
          <w:p w14:paraId="18E1DF6D" w14:textId="0BF383F9" w:rsidR="00FA6E43" w:rsidRDefault="00FA6E43" w:rsidP="00345D53">
            <w:pPr>
              <w:pStyle w:val="Textkrper"/>
              <w:spacing w:after="120" w:line="240" w:lineRule="auto"/>
              <w:jc w:val="center"/>
              <w:rPr>
                <w:sz w:val="20"/>
                <w:szCs w:val="20"/>
              </w:rPr>
            </w:pPr>
            <w:r>
              <w:rPr>
                <w:sz w:val="20"/>
                <w:szCs w:val="20"/>
              </w:rPr>
              <w:t>3.</w:t>
            </w:r>
            <w:r w:rsidR="000853BB">
              <w:rPr>
                <w:sz w:val="20"/>
                <w:szCs w:val="20"/>
              </w:rPr>
              <w:t>3</w:t>
            </w:r>
          </w:p>
        </w:tc>
        <w:tc>
          <w:tcPr>
            <w:tcW w:w="314" w:type="pct"/>
          </w:tcPr>
          <w:p w14:paraId="61E14D61" w14:textId="77777777" w:rsidR="0054768E" w:rsidRDefault="00FA6E43" w:rsidP="00345D53">
            <w:pPr>
              <w:pStyle w:val="Textkrper"/>
              <w:spacing w:after="120" w:line="240" w:lineRule="auto"/>
              <w:jc w:val="center"/>
              <w:rPr>
                <w:sz w:val="20"/>
                <w:szCs w:val="20"/>
              </w:rPr>
            </w:pPr>
            <w:r>
              <w:rPr>
                <w:sz w:val="20"/>
                <w:szCs w:val="20"/>
              </w:rPr>
              <w:t>B 1.3</w:t>
            </w:r>
          </w:p>
          <w:p w14:paraId="2C451FDB" w14:textId="678E8716" w:rsidR="00FA6E43" w:rsidRPr="001F4545" w:rsidRDefault="00FA6E43" w:rsidP="00345D53">
            <w:pPr>
              <w:pStyle w:val="Textkrper"/>
              <w:spacing w:after="120" w:line="240" w:lineRule="auto"/>
              <w:jc w:val="center"/>
              <w:rPr>
                <w:sz w:val="20"/>
                <w:szCs w:val="20"/>
              </w:rPr>
            </w:pPr>
            <w:r>
              <w:rPr>
                <w:sz w:val="20"/>
                <w:szCs w:val="20"/>
              </w:rPr>
              <w:t>1.4</w:t>
            </w:r>
          </w:p>
        </w:tc>
      </w:tr>
    </w:tbl>
    <w:p w14:paraId="63510593" w14:textId="77777777" w:rsidR="00FA6E43" w:rsidRPr="00E40B43" w:rsidRDefault="00FA6E43" w:rsidP="00FA6E43">
      <w:pPr>
        <w:pStyle w:val="Textkrper"/>
        <w:rPr>
          <w:b/>
          <w:bCs/>
        </w:rPr>
      </w:pPr>
      <w:r w:rsidRPr="00E40B43">
        <w:rPr>
          <w:b/>
          <w:bCs/>
        </w:rPr>
        <w:t>Argument 1</w:t>
      </w:r>
    </w:p>
    <w:p w14:paraId="364FC87F" w14:textId="2EDD5AE8" w:rsidR="00FA6E43" w:rsidRDefault="00FA6E43" w:rsidP="00FA6E43">
      <w:pPr>
        <w:pStyle w:val="Textkrper"/>
        <w:ind w:left="2552" w:hanging="2552"/>
      </w:pPr>
      <w:r>
        <w:t>Deskriptive Prämisse:</w:t>
      </w:r>
      <w:r>
        <w:tab/>
      </w:r>
      <w:r w:rsidRPr="004B768D">
        <w:t xml:space="preserve">Stoffe aus der Hämolymphe des </w:t>
      </w:r>
      <w:r w:rsidR="004A1268">
        <w:t>Asiatisch</w:t>
      </w:r>
      <w:r w:rsidRPr="004B768D">
        <w:t>en Marienkäfers können als neue Antibiotika eingesetzt werden</w:t>
      </w:r>
      <w:r>
        <w:t>, die für die Gesundheit des Menschen nützlich sein können.</w:t>
      </w:r>
    </w:p>
    <w:p w14:paraId="2DCB7FC9" w14:textId="77777777" w:rsidR="00FA6E43" w:rsidRDefault="00FA6E43" w:rsidP="00FA6E43">
      <w:pPr>
        <w:pStyle w:val="Textkrper"/>
        <w:ind w:left="2552" w:hanging="2552"/>
      </w:pPr>
      <w:r>
        <w:t>Normative Prämisse:</w:t>
      </w:r>
      <w:r>
        <w:tab/>
        <w:t>Die Gesundheit des Menschen soll gefördert werden.</w:t>
      </w:r>
    </w:p>
    <w:p w14:paraId="72F21F14" w14:textId="4E1FC505" w:rsidR="00FA6E43" w:rsidRDefault="00FA6E43" w:rsidP="00FA6E43">
      <w:pPr>
        <w:pStyle w:val="Textkrper"/>
        <w:ind w:left="2552" w:hanging="2552"/>
        <w:rPr>
          <w:b/>
          <w:bCs/>
        </w:rPr>
      </w:pPr>
      <w:r>
        <w:t>Schlussfolgerung:</w:t>
      </w:r>
      <w:r>
        <w:tab/>
        <w:t xml:space="preserve">Deshalb ist der </w:t>
      </w:r>
      <w:r w:rsidR="004A1268">
        <w:t>Asiatisch</w:t>
      </w:r>
      <w:r>
        <w:t>e Marienkäfer kein Schädling.</w:t>
      </w:r>
    </w:p>
    <w:p w14:paraId="4D9F3308" w14:textId="77777777" w:rsidR="00FA6E43" w:rsidRPr="00B52700" w:rsidRDefault="00FA6E43" w:rsidP="00FA6E43">
      <w:pPr>
        <w:pStyle w:val="Textkrper"/>
        <w:rPr>
          <w:b/>
          <w:bCs/>
        </w:rPr>
      </w:pPr>
      <w:r w:rsidRPr="00B52700">
        <w:rPr>
          <w:b/>
          <w:bCs/>
        </w:rPr>
        <w:t>Argument 3</w:t>
      </w:r>
    </w:p>
    <w:p w14:paraId="6F75A1FB" w14:textId="4D39541B" w:rsidR="00FA6E43" w:rsidRDefault="00FA6E43" w:rsidP="00FA6E43">
      <w:pPr>
        <w:pStyle w:val="Textkrper"/>
        <w:ind w:left="2552" w:hanging="2552"/>
      </w:pPr>
      <w:r>
        <w:t>Deskriptive Prämisse:</w:t>
      </w:r>
      <w:r>
        <w:tab/>
        <w:t xml:space="preserve">Der </w:t>
      </w:r>
      <w:r w:rsidR="004A1268">
        <w:t>Asiatisch</w:t>
      </w:r>
      <w:r>
        <w:t>e Marienkäfer steht in Konkurrenz mit den heimischen Marienkäferarten. Dies kann den Fortbestand einer Population gefährden.</w:t>
      </w:r>
    </w:p>
    <w:p w14:paraId="0ED3FF7D" w14:textId="77777777" w:rsidR="00FA6E43" w:rsidRDefault="00FA6E43" w:rsidP="00FA6E43">
      <w:pPr>
        <w:pStyle w:val="Textkrper"/>
        <w:ind w:left="2552" w:hanging="2552"/>
      </w:pPr>
      <w:r>
        <w:t>Normative Prämisse:</w:t>
      </w:r>
      <w:r>
        <w:tab/>
        <w:t>Die heimischen Marienkäferarten sollen geschützt werden.</w:t>
      </w:r>
    </w:p>
    <w:p w14:paraId="75FD2810" w14:textId="72FEC41E" w:rsidR="00FA6E43" w:rsidRDefault="00FA6E43" w:rsidP="00FA6E43">
      <w:pPr>
        <w:pStyle w:val="Textkrper"/>
        <w:ind w:left="2552" w:hanging="2552"/>
      </w:pPr>
      <w:r>
        <w:t>Schlussfolgerung:</w:t>
      </w:r>
      <w:r>
        <w:tab/>
        <w:t xml:space="preserve">Deshalb ist der </w:t>
      </w:r>
      <w:r w:rsidR="004A1268">
        <w:t>Asiatisch</w:t>
      </w:r>
      <w:r>
        <w:t>e Marienkäfer ein Schädling.</w:t>
      </w:r>
    </w:p>
    <w:p w14:paraId="0BF6DCDC" w14:textId="77777777" w:rsidR="00FA6E43" w:rsidRDefault="00FA6E43" w:rsidP="00FA6E43">
      <w:pPr>
        <w:pStyle w:val="Textkrper"/>
        <w:rPr>
          <w:b/>
          <w:bCs/>
        </w:rPr>
      </w:pPr>
    </w:p>
    <w:p w14:paraId="18839EE5" w14:textId="77777777" w:rsidR="00FA6E43" w:rsidRPr="00B52700" w:rsidRDefault="00FA6E43" w:rsidP="00FA6E43">
      <w:pPr>
        <w:pStyle w:val="Textkrper"/>
        <w:rPr>
          <w:b/>
          <w:bCs/>
        </w:rPr>
      </w:pPr>
      <w:r w:rsidRPr="00B52700">
        <w:rPr>
          <w:b/>
          <w:bCs/>
        </w:rPr>
        <w:t>Argument 4</w:t>
      </w:r>
    </w:p>
    <w:p w14:paraId="0C7368CC" w14:textId="369D4BBF" w:rsidR="00FA6E43" w:rsidRDefault="00FA6E43" w:rsidP="00FA6E43">
      <w:pPr>
        <w:pStyle w:val="Textkrper"/>
        <w:ind w:left="2552" w:hanging="2552"/>
      </w:pPr>
      <w:r>
        <w:t>Deskriptive Prämisse:</w:t>
      </w:r>
      <w:r>
        <w:tab/>
        <w:t xml:space="preserve">Der </w:t>
      </w:r>
      <w:r w:rsidR="004A1268">
        <w:t>Asiatisch</w:t>
      </w:r>
      <w:r>
        <w:t>e Marienkäfer frisst Schädlinge auf Obstplantagen, die einen großen wirtschaftlichen Schaden anrichten.</w:t>
      </w:r>
    </w:p>
    <w:p w14:paraId="42881707" w14:textId="77777777" w:rsidR="00FA6E43" w:rsidRDefault="00FA6E43" w:rsidP="00FA6E43">
      <w:pPr>
        <w:pStyle w:val="Textkrper"/>
        <w:ind w:left="2552" w:hanging="2552"/>
      </w:pPr>
      <w:r>
        <w:t>Normative Prämisse:</w:t>
      </w:r>
      <w:r>
        <w:tab/>
        <w:t>Wirtschaftliche Schäden sollen vermieden werden.</w:t>
      </w:r>
    </w:p>
    <w:p w14:paraId="79E834DE" w14:textId="5F2584CF" w:rsidR="00FA6E43" w:rsidRDefault="00FA6E43" w:rsidP="00FA6E43">
      <w:pPr>
        <w:pStyle w:val="Textkrper"/>
        <w:ind w:left="2552" w:hanging="2552"/>
      </w:pPr>
      <w:r>
        <w:t>Schlussfolgerung:</w:t>
      </w:r>
      <w:r>
        <w:tab/>
        <w:t xml:space="preserve">Deshalb ist der </w:t>
      </w:r>
      <w:r w:rsidR="004A1268">
        <w:t>Asiatisch</w:t>
      </w:r>
      <w:r>
        <w:t>e Marienkäfer kein Schädling.</w:t>
      </w:r>
    </w:p>
    <w:p w14:paraId="5C4113DF" w14:textId="77777777" w:rsidR="00FA6E43" w:rsidRDefault="00FA6E43" w:rsidP="00FA6E43">
      <w:pPr>
        <w:pStyle w:val="Textkrper"/>
        <w:rPr>
          <w:b/>
          <w:bCs/>
        </w:rPr>
      </w:pPr>
    </w:p>
    <w:p w14:paraId="47A42927" w14:textId="77777777" w:rsidR="00FA6E43" w:rsidRPr="00B52700" w:rsidRDefault="00FA6E43" w:rsidP="00FA6E43">
      <w:pPr>
        <w:pStyle w:val="Textkrper"/>
        <w:rPr>
          <w:b/>
          <w:bCs/>
        </w:rPr>
      </w:pPr>
      <w:r w:rsidRPr="00B52700">
        <w:rPr>
          <w:b/>
          <w:bCs/>
        </w:rPr>
        <w:t>Argument 5</w:t>
      </w:r>
    </w:p>
    <w:p w14:paraId="7FCBA085" w14:textId="23B4A3B1" w:rsidR="00FA6E43" w:rsidRDefault="00FA6E43" w:rsidP="00FA6E43">
      <w:pPr>
        <w:pStyle w:val="Textkrper"/>
        <w:ind w:left="2552" w:hanging="2552"/>
      </w:pPr>
      <w:r>
        <w:t>Deskriptive Prämisse:</w:t>
      </w:r>
      <w:r>
        <w:tab/>
        <w:t xml:space="preserve">Die Hämolymphe des </w:t>
      </w:r>
      <w:r w:rsidR="004A1268">
        <w:t>Asiatisch</w:t>
      </w:r>
      <w:r>
        <w:t>en Marienkäfers enthält Parasiten, die dem Siebenpunkt-Marienkäfer schaden.</w:t>
      </w:r>
    </w:p>
    <w:p w14:paraId="41DA08F9" w14:textId="77777777" w:rsidR="00FA6E43" w:rsidRDefault="00FA6E43" w:rsidP="00FA6E43">
      <w:pPr>
        <w:pStyle w:val="Textkrper"/>
        <w:ind w:left="2552" w:hanging="2552"/>
      </w:pPr>
      <w:r>
        <w:t>Normative Prämisse:</w:t>
      </w:r>
      <w:r>
        <w:tab/>
        <w:t>Der Siebenpunkt-Marienkäfer muss geschützt werden.</w:t>
      </w:r>
    </w:p>
    <w:p w14:paraId="64971FA2" w14:textId="70C4AA21" w:rsidR="007E661A" w:rsidRDefault="00FA6E43" w:rsidP="00FA6E43">
      <w:pPr>
        <w:pStyle w:val="Textkrper"/>
        <w:ind w:left="2552" w:hanging="2552"/>
      </w:pPr>
      <w:r>
        <w:t>Schlussfolgerung:</w:t>
      </w:r>
      <w:r>
        <w:tab/>
        <w:t xml:space="preserve">Deshalb ist der </w:t>
      </w:r>
      <w:r w:rsidR="004A1268">
        <w:t>Asiatisch</w:t>
      </w:r>
      <w:r>
        <w:t>e Marienkäfer ein Schädling.</w:t>
      </w:r>
    </w:p>
    <w:p w14:paraId="6A45745B" w14:textId="77F40B3F" w:rsidR="00FA6E43" w:rsidRPr="007E661A" w:rsidRDefault="007E661A" w:rsidP="007E661A">
      <w:pPr>
        <w:jc w:val="left"/>
        <w:rPr>
          <w:rFonts w:eastAsia="Calibri"/>
        </w:rPr>
      </w:pPr>
      <w:r>
        <w:br w:type="page"/>
      </w:r>
    </w:p>
    <w:p w14:paraId="1DCA843D" w14:textId="7A4EA5E1" w:rsidR="00A26496" w:rsidRDefault="00D13AAC" w:rsidP="003626DB">
      <w:pPr>
        <w:pStyle w:val="berschrift1"/>
      </w:pPr>
      <w:r>
        <w:lastRenderedPageBreak/>
        <w:t>Quellenangaben</w:t>
      </w:r>
    </w:p>
    <w:p w14:paraId="6000207F" w14:textId="50A90978" w:rsidR="00566C54" w:rsidRPr="00FA15C2" w:rsidRDefault="00566C54" w:rsidP="00D20A6A">
      <w:pPr>
        <w:pStyle w:val="AufzhlungszeichenEbene1"/>
        <w:jc w:val="left"/>
      </w:pPr>
      <w:r w:rsidRPr="00061671">
        <w:rPr>
          <w:lang w:val="en-US"/>
        </w:rPr>
        <w:t>Material 1</w:t>
      </w:r>
      <w:r w:rsidR="001F224E" w:rsidRPr="00061671">
        <w:rPr>
          <w:lang w:val="en-US"/>
        </w:rPr>
        <w:t>:</w:t>
      </w:r>
      <w:r w:rsidR="00276C4F">
        <w:rPr>
          <w:lang w:val="en-US"/>
        </w:rPr>
        <w:t xml:space="preserve"> In </w:t>
      </w:r>
      <w:proofErr w:type="spellStart"/>
      <w:r w:rsidR="00276C4F">
        <w:rPr>
          <w:lang w:val="en-US"/>
        </w:rPr>
        <w:t>Anlehnung</w:t>
      </w:r>
      <w:proofErr w:type="spellEnd"/>
      <w:r w:rsidR="00276C4F">
        <w:rPr>
          <w:lang w:val="en-US"/>
        </w:rPr>
        <w:t xml:space="preserve"> </w:t>
      </w:r>
      <w:proofErr w:type="spellStart"/>
      <w:r w:rsidR="00276C4F">
        <w:rPr>
          <w:lang w:val="en-US"/>
        </w:rPr>
        <w:t>an</w:t>
      </w:r>
      <w:proofErr w:type="spellEnd"/>
      <w:r w:rsidR="00276C4F">
        <w:rPr>
          <w:lang w:val="en-US"/>
        </w:rPr>
        <w:t>:</w:t>
      </w:r>
    </w:p>
    <w:p w14:paraId="7FEB93E1" w14:textId="75EA8E09" w:rsidR="00566C54" w:rsidRDefault="00566C54" w:rsidP="00D20A6A">
      <w:pPr>
        <w:pStyle w:val="AufzhlungszeichenEbene2"/>
      </w:pPr>
      <w:r>
        <w:t>Auer, K. (20</w:t>
      </w:r>
      <w:r w:rsidR="00E03E92">
        <w:t>24, 26. Januar</w:t>
      </w:r>
      <w:r>
        <w:t xml:space="preserve">). </w:t>
      </w:r>
      <w:r w:rsidRPr="00CB23A8">
        <w:rPr>
          <w:i/>
        </w:rPr>
        <w:t>Asiatischer Marienkäfer</w:t>
      </w:r>
      <w:r>
        <w:t xml:space="preserve">. Mein schöner Garten. </w:t>
      </w:r>
      <w:hyperlink r:id="rId32" w:history="1">
        <w:r w:rsidR="001F224E" w:rsidRPr="007C7A59">
          <w:rPr>
            <w:rStyle w:val="Hyperlink"/>
          </w:rPr>
          <w:t>https://www.mein-schoener-garten.de/themen/asiatischer-marienkaefer</w:t>
        </w:r>
      </w:hyperlink>
    </w:p>
    <w:p w14:paraId="0B952696" w14:textId="5D8B7076" w:rsidR="00566C54" w:rsidRDefault="00566C54" w:rsidP="00D20A6A">
      <w:pPr>
        <w:pStyle w:val="AufzhlungszeichenEbene2"/>
      </w:pPr>
      <w:r>
        <w:t xml:space="preserve">Hahn, S. (2013, 16. Juli). </w:t>
      </w:r>
      <w:r w:rsidRPr="00CB23A8">
        <w:rPr>
          <w:i/>
        </w:rPr>
        <w:t>Siebenpunkt mit Heimvorteil: Welcher Blattlausfressfeind von der Klimaerwärmung profitiert</w:t>
      </w:r>
      <w:r>
        <w:t xml:space="preserve">. </w:t>
      </w:r>
      <w:r w:rsidR="00E03E92">
        <w:t>I</w:t>
      </w:r>
      <w:r>
        <w:t>nnovations</w:t>
      </w:r>
      <w:r w:rsidR="00E03E92">
        <w:t>-</w:t>
      </w:r>
      <w:r>
        <w:t xml:space="preserve">report. </w:t>
      </w:r>
      <w:hyperlink r:id="rId33" w:history="1">
        <w:r w:rsidRPr="00B8322F">
          <w:rPr>
            <w:rStyle w:val="Hyperlink"/>
          </w:rPr>
          <w:t>https://www.innovations-report.de/fachgebiete/biowissenschaften-chemie/siebenpunkt-heimvorteil-welcher-blattlausfressfeind-217068/</w:t>
        </w:r>
      </w:hyperlink>
      <w:r>
        <w:rPr>
          <w:rStyle w:val="Hyperlink"/>
        </w:rPr>
        <w:t xml:space="preserve"> </w:t>
      </w:r>
    </w:p>
    <w:p w14:paraId="73F6081A" w14:textId="3C13B178" w:rsidR="00566C54" w:rsidRDefault="00566C54" w:rsidP="00D20A6A">
      <w:pPr>
        <w:pStyle w:val="AufzhlungszeichenEbene2"/>
      </w:pPr>
      <w:r>
        <w:t xml:space="preserve">Max-Planck-Gesellschaft (2013, 16. Mai). </w:t>
      </w:r>
      <w:r w:rsidRPr="00CB23A8">
        <w:rPr>
          <w:i/>
        </w:rPr>
        <w:t>Asiatische Marienkäfer nutzen Bio-Waffen gegen ihre europäischen Verwandten</w:t>
      </w:r>
      <w:r>
        <w:t xml:space="preserve">. Max-Planck-Gesellschaft. </w:t>
      </w:r>
      <w:hyperlink r:id="rId34" w:history="1">
        <w:r w:rsidRPr="00F75238">
          <w:rPr>
            <w:rStyle w:val="Hyperlink"/>
          </w:rPr>
          <w:t>https://www.mpg.de/7245718/asiatische-Marienkaefer</w:t>
        </w:r>
      </w:hyperlink>
    </w:p>
    <w:p w14:paraId="40A1D5D1" w14:textId="0583142D" w:rsidR="00566C54" w:rsidRDefault="00566C54" w:rsidP="00D20A6A">
      <w:pPr>
        <w:pStyle w:val="AufzhlungszeichenEbene2"/>
      </w:pPr>
      <w:proofErr w:type="spellStart"/>
      <w:r w:rsidRPr="00FA0413">
        <w:t>Mrasek</w:t>
      </w:r>
      <w:proofErr w:type="spellEnd"/>
      <w:r w:rsidRPr="00FA0413">
        <w:t>, V. (2018</w:t>
      </w:r>
      <w:r>
        <w:t>, 26. Februar</w:t>
      </w:r>
      <w:r w:rsidRPr="00FA0413">
        <w:t>)</w:t>
      </w:r>
      <w:r>
        <w:t>.</w:t>
      </w:r>
      <w:r w:rsidRPr="00FA0413">
        <w:t xml:space="preserve"> </w:t>
      </w:r>
      <w:r w:rsidRPr="00CB23A8">
        <w:rPr>
          <w:i/>
        </w:rPr>
        <w:t>Invasion des Harlekins</w:t>
      </w:r>
      <w:r w:rsidRPr="00FA0413">
        <w:t xml:space="preserve">. </w:t>
      </w:r>
      <w:r>
        <w:t xml:space="preserve">Deutschlandfunk. </w:t>
      </w:r>
      <w:hyperlink r:id="rId35" w:history="1">
        <w:r w:rsidRPr="00F75238">
          <w:rPr>
            <w:rStyle w:val="Hyperlink"/>
          </w:rPr>
          <w:t>https://www.deutschlandfunk.de/asiatische-marienkaefer-invasion-des-harlekins-100.html</w:t>
        </w:r>
      </w:hyperlink>
    </w:p>
    <w:p w14:paraId="1B947CE2" w14:textId="1BD08732" w:rsidR="00566C54" w:rsidRDefault="00566C54" w:rsidP="00D20A6A">
      <w:pPr>
        <w:pStyle w:val="AufzhlungszeichenEbene2"/>
      </w:pPr>
      <w:r>
        <w:t xml:space="preserve">Riel, C. (2021, 18. November). </w:t>
      </w:r>
      <w:r w:rsidRPr="00CB23A8">
        <w:rPr>
          <w:i/>
        </w:rPr>
        <w:t xml:space="preserve">Der Asiatische Marienkäfer – </w:t>
      </w:r>
      <w:r w:rsidR="00E03E92">
        <w:rPr>
          <w:i/>
        </w:rPr>
        <w:t>W</w:t>
      </w:r>
      <w:r w:rsidRPr="00CB23A8">
        <w:rPr>
          <w:i/>
        </w:rPr>
        <w:t>ie gefährlich ist er?</w:t>
      </w:r>
      <w:r>
        <w:t xml:space="preserve"> Gartenjournal. </w:t>
      </w:r>
      <w:hyperlink r:id="rId36" w:history="1">
        <w:r w:rsidRPr="00B8322F">
          <w:rPr>
            <w:rStyle w:val="Hyperlink"/>
          </w:rPr>
          <w:t>https://www.gartenjournal.net/asiatischer-marienkaefer</w:t>
        </w:r>
      </w:hyperlink>
      <w:r>
        <w:t xml:space="preserve"> </w:t>
      </w:r>
    </w:p>
    <w:p w14:paraId="2A87A84B" w14:textId="2D8CF2A8" w:rsidR="00566C54" w:rsidRDefault="00566C54" w:rsidP="00D20A6A">
      <w:pPr>
        <w:pStyle w:val="AufzhlungszeichenEbene2"/>
      </w:pPr>
      <w:r>
        <w:t xml:space="preserve">Rose, G. (2009, 28. August). </w:t>
      </w:r>
      <w:r w:rsidRPr="00CB23A8">
        <w:rPr>
          <w:i/>
        </w:rPr>
        <w:t>Biokiller</w:t>
      </w:r>
      <w:r>
        <w:t xml:space="preserve">. Deutsche Welle. </w:t>
      </w:r>
      <w:hyperlink r:id="rId37" w:history="1">
        <w:r w:rsidRPr="00F75238">
          <w:rPr>
            <w:rStyle w:val="Hyperlink"/>
          </w:rPr>
          <w:t>https://www.dw.com/de/biokiller-das-geheimnis-des-asiatischen-marienkäfers/a-4604422</w:t>
        </w:r>
      </w:hyperlink>
    </w:p>
    <w:p w14:paraId="315015F2" w14:textId="164BEDBF" w:rsidR="00566C54" w:rsidRPr="0096278A" w:rsidRDefault="00566C54" w:rsidP="00D20A6A">
      <w:pPr>
        <w:pStyle w:val="AufzhlungszeichenEbene2"/>
        <w:rPr>
          <w:rStyle w:val="Hyperlink"/>
          <w:color w:val="auto"/>
          <w:u w:val="none"/>
        </w:rPr>
      </w:pPr>
      <w:r>
        <w:t>Welt</w:t>
      </w:r>
      <w:r w:rsidR="00FC674B">
        <w:t>/dpa</w:t>
      </w:r>
      <w:r>
        <w:t xml:space="preserve"> (2017, 08. Mai). </w:t>
      </w:r>
      <w:r w:rsidRPr="00E4002C">
        <w:rPr>
          <w:i/>
        </w:rPr>
        <w:t>Marienkäfer mit zwei Punkten werden immer seltener</w:t>
      </w:r>
      <w:r>
        <w:t xml:space="preserve">. Welt. </w:t>
      </w:r>
      <w:hyperlink r:id="rId38" w:history="1">
        <w:r w:rsidRPr="003D577A">
          <w:rPr>
            <w:rStyle w:val="Hyperlink"/>
          </w:rPr>
          <w:t>https://www.welt.de/newsticker/dpa_nt/infoline_nt/wissenschaft_nt/article164340763/Marienkaefer-mit-zwei-Punkten-werden-immer-seltener.html</w:t>
        </w:r>
      </w:hyperlink>
    </w:p>
    <w:p w14:paraId="28A1F064" w14:textId="60E7A581" w:rsidR="00566C54" w:rsidRDefault="00566C54" w:rsidP="00D20A6A">
      <w:pPr>
        <w:pStyle w:val="AufzhlungszeichenEbene1"/>
        <w:jc w:val="left"/>
      </w:pPr>
      <w:r w:rsidRPr="00492F2D">
        <w:rPr>
          <w:rStyle w:val="TextkrperZchn"/>
        </w:rPr>
        <w:t>Material 3</w:t>
      </w:r>
      <w:r w:rsidR="001F224E" w:rsidRPr="00492F2D">
        <w:rPr>
          <w:rStyle w:val="TextkrperZchn"/>
        </w:rPr>
        <w:t>:</w:t>
      </w:r>
      <w:r w:rsidR="0054768E" w:rsidRPr="0054768E">
        <w:t xml:space="preserve"> In Anlehnung an:</w:t>
      </w:r>
      <w:r w:rsidR="0054768E">
        <w:t xml:space="preserve"> </w:t>
      </w:r>
      <w:proofErr w:type="spellStart"/>
      <w:r w:rsidR="0054768E">
        <w:t>G</w:t>
      </w:r>
      <w:r w:rsidR="000A799D" w:rsidRPr="000A799D">
        <w:t>resch</w:t>
      </w:r>
      <w:proofErr w:type="spellEnd"/>
      <w:r w:rsidR="000A799D" w:rsidRPr="000A799D">
        <w:t xml:space="preserve">, H., </w:t>
      </w:r>
      <w:proofErr w:type="spellStart"/>
      <w:r w:rsidR="000A799D" w:rsidRPr="000A799D">
        <w:t>Schwanewedel</w:t>
      </w:r>
      <w:proofErr w:type="spellEnd"/>
      <w:r w:rsidR="000A799D" w:rsidRPr="000A799D">
        <w:t xml:space="preserve">, J. (2019). </w:t>
      </w:r>
      <w:r w:rsidR="000A799D" w:rsidRPr="00903D2C">
        <w:rPr>
          <w:i/>
        </w:rPr>
        <w:t>Argumentieren als naturwissenschaftliche Praktik</w:t>
      </w:r>
      <w:r w:rsidR="000A799D" w:rsidRPr="000A799D">
        <w:t>. In</w:t>
      </w:r>
      <w:r w:rsidR="0054768E">
        <w:t>:</w:t>
      </w:r>
      <w:r w:rsidR="000A799D" w:rsidRPr="000A799D">
        <w:t xml:space="preserve"> </w:t>
      </w:r>
      <w:r w:rsidR="0038403A">
        <w:t xml:space="preserve">J. </w:t>
      </w:r>
      <w:r w:rsidR="000A799D" w:rsidRPr="000A799D">
        <w:t xml:space="preserve">Groß, </w:t>
      </w:r>
      <w:r w:rsidR="0038403A">
        <w:t xml:space="preserve">M. </w:t>
      </w:r>
      <w:r w:rsidR="000A799D" w:rsidRPr="000A799D">
        <w:t xml:space="preserve">Hammann, </w:t>
      </w:r>
      <w:r w:rsidR="0038403A">
        <w:t xml:space="preserve">P. </w:t>
      </w:r>
      <w:proofErr w:type="spellStart"/>
      <w:r w:rsidR="000A799D" w:rsidRPr="000A799D">
        <w:t>Schmiemann</w:t>
      </w:r>
      <w:proofErr w:type="spellEnd"/>
      <w:r w:rsidR="000A799D" w:rsidRPr="000A799D">
        <w:t xml:space="preserve">, </w:t>
      </w:r>
      <w:r w:rsidR="0038403A">
        <w:t xml:space="preserve">J. </w:t>
      </w:r>
      <w:r w:rsidR="000A799D" w:rsidRPr="000A799D">
        <w:t>Zabel (</w:t>
      </w:r>
      <w:r w:rsidR="000A799D">
        <w:t>Hrsg.</w:t>
      </w:r>
      <w:r w:rsidR="000A799D" w:rsidRPr="000A799D">
        <w:t>)</w:t>
      </w:r>
      <w:r w:rsidR="0054768E">
        <w:t>.</w:t>
      </w:r>
      <w:r w:rsidR="000A799D" w:rsidRPr="000A799D">
        <w:t xml:space="preserve"> </w:t>
      </w:r>
      <w:r w:rsidR="000A799D" w:rsidRPr="00DF51A0">
        <w:rPr>
          <w:i/>
        </w:rPr>
        <w:t>Biologiedidaktische Forschung: Erträge für die Praxis</w:t>
      </w:r>
      <w:r w:rsidR="0038403A" w:rsidRPr="00DF51A0">
        <w:rPr>
          <w:i/>
        </w:rPr>
        <w:t xml:space="preserve"> (</w:t>
      </w:r>
      <w:r w:rsidR="0038403A">
        <w:t>167–185)</w:t>
      </w:r>
      <w:r w:rsidR="000A799D" w:rsidRPr="00DF51A0">
        <w:rPr>
          <w:i/>
        </w:rPr>
        <w:t>.</w:t>
      </w:r>
      <w:r w:rsidR="000A799D" w:rsidRPr="000A799D">
        <w:t xml:space="preserve"> Springer Spektrum.</w:t>
      </w:r>
    </w:p>
    <w:p w14:paraId="5E16EFB4" w14:textId="5BB6D9DE" w:rsidR="003014A1" w:rsidRPr="003014A1" w:rsidRDefault="003014A1" w:rsidP="00D20A6A">
      <w:pPr>
        <w:pStyle w:val="AufzhlungszeichenEbene1"/>
        <w:jc w:val="left"/>
        <w:rPr>
          <w:rStyle w:val="TextkrperZchn"/>
          <w:rFonts w:eastAsia="Times New Roman"/>
        </w:rPr>
      </w:pPr>
      <w:r w:rsidRPr="003014A1">
        <w:rPr>
          <w:rStyle w:val="TextkrperZchn"/>
          <w:lang w:val="en-US"/>
        </w:rPr>
        <w:t>Material 4:</w:t>
      </w:r>
      <w:r w:rsidR="0054768E">
        <w:rPr>
          <w:rStyle w:val="TextkrperZchn"/>
          <w:lang w:val="en-US"/>
        </w:rPr>
        <w:t xml:space="preserve"> </w:t>
      </w:r>
      <w:r w:rsidR="0054768E" w:rsidRPr="0054768E">
        <w:rPr>
          <w:rStyle w:val="TextkrperZchn"/>
          <w:lang w:val="en-US"/>
        </w:rPr>
        <w:t xml:space="preserve">In </w:t>
      </w:r>
      <w:proofErr w:type="spellStart"/>
      <w:r w:rsidR="0054768E" w:rsidRPr="0054768E">
        <w:rPr>
          <w:rStyle w:val="TextkrperZchn"/>
          <w:lang w:val="en-US"/>
        </w:rPr>
        <w:t>Anlehnung</w:t>
      </w:r>
      <w:proofErr w:type="spellEnd"/>
      <w:r w:rsidR="0054768E" w:rsidRPr="0054768E">
        <w:rPr>
          <w:rStyle w:val="TextkrperZchn"/>
          <w:lang w:val="en-US"/>
        </w:rPr>
        <w:t xml:space="preserve"> </w:t>
      </w:r>
      <w:proofErr w:type="spellStart"/>
      <w:r w:rsidR="0054768E" w:rsidRPr="0054768E">
        <w:rPr>
          <w:rStyle w:val="TextkrperZchn"/>
          <w:lang w:val="en-US"/>
        </w:rPr>
        <w:t>an</w:t>
      </w:r>
      <w:proofErr w:type="spellEnd"/>
      <w:r w:rsidR="0054768E" w:rsidRPr="0054768E">
        <w:rPr>
          <w:rStyle w:val="TextkrperZchn"/>
          <w:lang w:val="en-US"/>
        </w:rPr>
        <w:t>:</w:t>
      </w:r>
    </w:p>
    <w:p w14:paraId="5A3D6B3B" w14:textId="77777777" w:rsidR="003014A1" w:rsidRDefault="003014A1" w:rsidP="00D20A6A">
      <w:pPr>
        <w:pStyle w:val="AufzhlungszeichenEbene2"/>
      </w:pPr>
      <w:r>
        <w:t xml:space="preserve">Auer, K. (2024, 26. Januar). </w:t>
      </w:r>
      <w:r w:rsidRPr="00CB23A8">
        <w:rPr>
          <w:i/>
        </w:rPr>
        <w:t>Asiatischer Marienkäfer</w:t>
      </w:r>
      <w:r>
        <w:t xml:space="preserve">. Mein schöner Garten. </w:t>
      </w:r>
      <w:hyperlink r:id="rId39" w:history="1">
        <w:r w:rsidRPr="007C7A59">
          <w:rPr>
            <w:rStyle w:val="Hyperlink"/>
          </w:rPr>
          <w:t>https://www.mein-schoener-garten.de/themen/asiatischer-marienkaefer</w:t>
        </w:r>
      </w:hyperlink>
    </w:p>
    <w:p w14:paraId="01479094" w14:textId="77777777" w:rsidR="003014A1" w:rsidRDefault="003014A1" w:rsidP="00D20A6A">
      <w:pPr>
        <w:pStyle w:val="AufzhlungszeichenEbene2"/>
      </w:pPr>
      <w:r>
        <w:t xml:space="preserve">Hahn, S. (2013, 16. Juli). </w:t>
      </w:r>
      <w:r w:rsidRPr="00CB23A8">
        <w:rPr>
          <w:i/>
        </w:rPr>
        <w:t>Siebenpunkt mit Heimvorteil: Welcher Blattlausfressfeind von der Klimaerwärmung profitiert</w:t>
      </w:r>
      <w:r>
        <w:t xml:space="preserve">. Innovations-report. </w:t>
      </w:r>
      <w:hyperlink r:id="rId40" w:history="1">
        <w:r w:rsidRPr="00B8322F">
          <w:rPr>
            <w:rStyle w:val="Hyperlink"/>
          </w:rPr>
          <w:t>https://www.innovations-report.de/fachgebiete/biowissenschaften-chemie/siebenpunkt-heimvorteil-welcher-blattlausfressfeind-217068/</w:t>
        </w:r>
      </w:hyperlink>
      <w:r>
        <w:rPr>
          <w:rStyle w:val="Hyperlink"/>
        </w:rPr>
        <w:t xml:space="preserve"> </w:t>
      </w:r>
    </w:p>
    <w:p w14:paraId="31821E96" w14:textId="77777777" w:rsidR="003014A1" w:rsidRDefault="003014A1" w:rsidP="00D20A6A">
      <w:pPr>
        <w:pStyle w:val="AufzhlungszeichenEbene2"/>
      </w:pPr>
      <w:r>
        <w:t xml:space="preserve">Max-Planck-Gesellschaft (2013, 16. Mai). </w:t>
      </w:r>
      <w:r w:rsidRPr="00CB23A8">
        <w:rPr>
          <w:i/>
        </w:rPr>
        <w:t>Asiatische Marienkäfer nutzen Bio-Waffen gegen ihre europäischen Verwandten</w:t>
      </w:r>
      <w:r>
        <w:t xml:space="preserve">. Max-Planck-Gesellschaft. </w:t>
      </w:r>
      <w:hyperlink r:id="rId41" w:history="1">
        <w:r w:rsidRPr="00F75238">
          <w:rPr>
            <w:rStyle w:val="Hyperlink"/>
          </w:rPr>
          <w:t>https://www.mpg.de/7245718/asiatische-Marienkaefer</w:t>
        </w:r>
      </w:hyperlink>
    </w:p>
    <w:p w14:paraId="67DC2965" w14:textId="77777777" w:rsidR="003014A1" w:rsidRDefault="003014A1" w:rsidP="00D20A6A">
      <w:pPr>
        <w:pStyle w:val="AufzhlungszeichenEbene2"/>
      </w:pPr>
      <w:proofErr w:type="spellStart"/>
      <w:r w:rsidRPr="00FA0413">
        <w:t>Mrasek</w:t>
      </w:r>
      <w:proofErr w:type="spellEnd"/>
      <w:r w:rsidRPr="00FA0413">
        <w:t>, V. (2018</w:t>
      </w:r>
      <w:r>
        <w:t>, 26. Februar</w:t>
      </w:r>
      <w:r w:rsidRPr="00FA0413">
        <w:t>)</w:t>
      </w:r>
      <w:r>
        <w:t>.</w:t>
      </w:r>
      <w:r w:rsidRPr="00FA0413">
        <w:t xml:space="preserve"> </w:t>
      </w:r>
      <w:r w:rsidRPr="00CB23A8">
        <w:rPr>
          <w:i/>
        </w:rPr>
        <w:t>Invasion des Harlekins</w:t>
      </w:r>
      <w:r w:rsidRPr="00FA0413">
        <w:t xml:space="preserve">. </w:t>
      </w:r>
      <w:r>
        <w:t xml:space="preserve">Deutschlandfunk. </w:t>
      </w:r>
      <w:hyperlink r:id="rId42" w:history="1">
        <w:r w:rsidRPr="00F75238">
          <w:rPr>
            <w:rStyle w:val="Hyperlink"/>
          </w:rPr>
          <w:t>https://www.deutschlandfunk.de/asiatische-marienkaefer-invasion-des-harlekins-100.html</w:t>
        </w:r>
      </w:hyperlink>
    </w:p>
    <w:p w14:paraId="042D0949" w14:textId="77777777" w:rsidR="003014A1" w:rsidRDefault="003014A1" w:rsidP="00D20A6A">
      <w:pPr>
        <w:pStyle w:val="AufzhlungszeichenEbene2"/>
      </w:pPr>
      <w:r>
        <w:t xml:space="preserve">Riel, C. (2021, 18. November). </w:t>
      </w:r>
      <w:r w:rsidRPr="00CB23A8">
        <w:rPr>
          <w:i/>
        </w:rPr>
        <w:t xml:space="preserve">Der Asiatische Marienkäfer – </w:t>
      </w:r>
      <w:r>
        <w:rPr>
          <w:i/>
        </w:rPr>
        <w:t>W</w:t>
      </w:r>
      <w:r w:rsidRPr="00CB23A8">
        <w:rPr>
          <w:i/>
        </w:rPr>
        <w:t>ie gefährlich ist er?</w:t>
      </w:r>
      <w:r>
        <w:t xml:space="preserve"> Gartenjournal. </w:t>
      </w:r>
      <w:hyperlink r:id="rId43" w:history="1">
        <w:r w:rsidRPr="00B8322F">
          <w:rPr>
            <w:rStyle w:val="Hyperlink"/>
          </w:rPr>
          <w:t>https://www.gartenjournal.net/asiatischer-marienkaefer</w:t>
        </w:r>
      </w:hyperlink>
      <w:r>
        <w:t xml:space="preserve"> </w:t>
      </w:r>
    </w:p>
    <w:p w14:paraId="4EC9DB6F" w14:textId="77777777" w:rsidR="003014A1" w:rsidRDefault="003014A1" w:rsidP="00D20A6A">
      <w:pPr>
        <w:pStyle w:val="AufzhlungszeichenEbene2"/>
      </w:pPr>
      <w:r>
        <w:t xml:space="preserve">Rose, G. (2009, 28. August). </w:t>
      </w:r>
      <w:r w:rsidRPr="00CB23A8">
        <w:rPr>
          <w:i/>
        </w:rPr>
        <w:t>Biokiller</w:t>
      </w:r>
      <w:r>
        <w:t xml:space="preserve">. Deutsche Welle. </w:t>
      </w:r>
      <w:hyperlink r:id="rId44" w:history="1">
        <w:r w:rsidRPr="00F75238">
          <w:rPr>
            <w:rStyle w:val="Hyperlink"/>
          </w:rPr>
          <w:t>https://www.dw.com/de/biokiller-das-geheimnis-des-asiatischen-marienkäfers/a-4604422</w:t>
        </w:r>
      </w:hyperlink>
    </w:p>
    <w:p w14:paraId="7EDA9EE3" w14:textId="4DD57090" w:rsidR="003014A1" w:rsidRDefault="003014A1" w:rsidP="00D20A6A">
      <w:pPr>
        <w:pStyle w:val="AufzhlungszeichenEbene2"/>
      </w:pPr>
      <w:r>
        <w:lastRenderedPageBreak/>
        <w:t xml:space="preserve">Welt/dpa (2017, 08. Mai). </w:t>
      </w:r>
      <w:r w:rsidRPr="00E4002C">
        <w:rPr>
          <w:i/>
        </w:rPr>
        <w:t>Marienkäfer mit zwei Punkten werden immer seltener</w:t>
      </w:r>
      <w:r>
        <w:t xml:space="preserve">. Welt. </w:t>
      </w:r>
      <w:hyperlink r:id="rId45" w:history="1">
        <w:r w:rsidRPr="003D577A">
          <w:rPr>
            <w:rStyle w:val="Hyperlink"/>
          </w:rPr>
          <w:t>https://www.welt.de/newsticker/dpa_nt/infoline_nt/wissenschaft_nt/article164340763/Marienkaefer-mit-zwei-Punkten-werden-immer-seltener.html</w:t>
        </w:r>
      </w:hyperlink>
    </w:p>
    <w:p w14:paraId="0D49FDB1" w14:textId="6E3F5090" w:rsidR="00492F2D" w:rsidRPr="00492F2D" w:rsidRDefault="00BA0307" w:rsidP="00D20A6A">
      <w:pPr>
        <w:pStyle w:val="AufzhlungszeichenEbene1"/>
        <w:jc w:val="left"/>
      </w:pPr>
      <w:r w:rsidRPr="00492F2D">
        <w:rPr>
          <w:lang w:val="en-US"/>
        </w:rPr>
        <w:t>Material 5</w:t>
      </w:r>
      <w:bookmarkStart w:id="1" w:name="_Hlk170288887"/>
      <w:r w:rsidR="001F224E" w:rsidRPr="00492F2D">
        <w:rPr>
          <w:lang w:val="en-US"/>
        </w:rPr>
        <w:t xml:space="preserve">: </w:t>
      </w:r>
      <w:r w:rsidR="0054768E" w:rsidRPr="0054768E">
        <w:rPr>
          <w:lang w:val="en-US"/>
        </w:rPr>
        <w:t xml:space="preserve">In </w:t>
      </w:r>
      <w:proofErr w:type="spellStart"/>
      <w:r w:rsidR="0054768E" w:rsidRPr="0054768E">
        <w:rPr>
          <w:lang w:val="en-US"/>
        </w:rPr>
        <w:t>Anlehnung</w:t>
      </w:r>
      <w:proofErr w:type="spellEnd"/>
      <w:r w:rsidR="0054768E" w:rsidRPr="0054768E">
        <w:rPr>
          <w:lang w:val="en-US"/>
        </w:rPr>
        <w:t xml:space="preserve"> </w:t>
      </w:r>
      <w:proofErr w:type="spellStart"/>
      <w:r w:rsidR="0054768E" w:rsidRPr="0054768E">
        <w:rPr>
          <w:lang w:val="en-US"/>
        </w:rPr>
        <w:t>an</w:t>
      </w:r>
      <w:proofErr w:type="spellEnd"/>
      <w:r w:rsidR="0054768E" w:rsidRPr="0054768E">
        <w:rPr>
          <w:lang w:val="en-US"/>
        </w:rPr>
        <w:t>:</w:t>
      </w:r>
    </w:p>
    <w:p w14:paraId="28866D5B" w14:textId="38180A25" w:rsidR="00566C54" w:rsidRDefault="00566C54" w:rsidP="00D20A6A">
      <w:pPr>
        <w:pStyle w:val="AufzhlungszeichenEbene2"/>
      </w:pPr>
      <w:r>
        <w:t>Landesbildungsserver Baden-Würt</w:t>
      </w:r>
      <w:r w:rsidR="00DE209B">
        <w:t>t</w:t>
      </w:r>
      <w:r>
        <w:t>emberg (o.</w:t>
      </w:r>
      <w:r w:rsidR="00441D87">
        <w:t> </w:t>
      </w:r>
      <w:r>
        <w:t xml:space="preserve">J.). </w:t>
      </w:r>
      <w:r w:rsidRPr="00492F2D">
        <w:rPr>
          <w:i/>
        </w:rPr>
        <w:t>Werte und Normen</w:t>
      </w:r>
      <w:r>
        <w:t xml:space="preserve">. In: Methodische Anregungen zur Schulung prozessbezogener Kompetenzen. </w:t>
      </w:r>
      <w:hyperlink r:id="rId46" w:history="1">
        <w:r w:rsidRPr="00B8322F">
          <w:rPr>
            <w:rStyle w:val="Hyperlink"/>
          </w:rPr>
          <w:t>https://www.schule-bw.de/faecher-und-schularten/gesellschaftswissenschaftliche-und-philosophische-faecher/ethik/methodik-didaktik/methodik-ethik/methoden_prozessbezogene-kompetenzen/werte_normen</w:t>
        </w:r>
      </w:hyperlink>
      <w:r>
        <w:t xml:space="preserve"> </w:t>
      </w:r>
    </w:p>
    <w:p w14:paraId="481E01D1" w14:textId="0863D09E" w:rsidR="00566C54" w:rsidRDefault="00566C54" w:rsidP="00D20A6A">
      <w:pPr>
        <w:pStyle w:val="AufzhlungszeichenEbene2"/>
      </w:pPr>
      <w:proofErr w:type="spellStart"/>
      <w:r>
        <w:t>Wilholt</w:t>
      </w:r>
      <w:proofErr w:type="spellEnd"/>
      <w:r>
        <w:t xml:space="preserve">, T. (2007). </w:t>
      </w:r>
      <w:r w:rsidRPr="00FA0413">
        <w:rPr>
          <w:i/>
          <w:iCs/>
        </w:rPr>
        <w:t xml:space="preserve">Logik und Argumentation. Materialien zu </w:t>
      </w:r>
      <w:r w:rsidR="00441D87" w:rsidRPr="00FA0413">
        <w:rPr>
          <w:i/>
          <w:iCs/>
        </w:rPr>
        <w:t>einführenden</w:t>
      </w:r>
      <w:r w:rsidRPr="00FA0413">
        <w:rPr>
          <w:i/>
          <w:iCs/>
        </w:rPr>
        <w:t xml:space="preserve"> Vorlesungen </w:t>
      </w:r>
      <w:r w:rsidR="00441D87" w:rsidRPr="00FA0413">
        <w:rPr>
          <w:i/>
          <w:iCs/>
        </w:rPr>
        <w:t>über</w:t>
      </w:r>
      <w:r w:rsidRPr="00FA0413">
        <w:rPr>
          <w:i/>
          <w:iCs/>
        </w:rPr>
        <w:t xml:space="preserve"> formale Logik und Argumentationstheorie</w:t>
      </w:r>
      <w:r>
        <w:t xml:space="preserve">. Leibniz Universität Hannover. </w:t>
      </w:r>
      <w:hyperlink r:id="rId47" w:history="1">
        <w:r w:rsidRPr="00B8322F">
          <w:rPr>
            <w:rStyle w:val="Hyperlink"/>
          </w:rPr>
          <w:t>https://www.philos.uni-hannover.de/fileadmin/philos/Dateien/Personen_-_Dokumente/Wilholt/Logik.pdf</w:t>
        </w:r>
      </w:hyperlink>
      <w:r>
        <w:t xml:space="preserve"> </w:t>
      </w:r>
    </w:p>
    <w:p w14:paraId="4D115B17" w14:textId="10891ABB" w:rsidR="00566C54" w:rsidRPr="00DE209B" w:rsidRDefault="00566C54" w:rsidP="00D20A6A">
      <w:pPr>
        <w:pStyle w:val="AufzhlungszeichenEbene2"/>
        <w:rPr>
          <w:color w:val="990000"/>
          <w:u w:val="single"/>
        </w:rPr>
      </w:pPr>
      <w:proofErr w:type="spellStart"/>
      <w:r w:rsidRPr="00276FF8">
        <w:t>Wings</w:t>
      </w:r>
      <w:proofErr w:type="spellEnd"/>
      <w:r w:rsidRPr="00276FF8">
        <w:t>, R.</w:t>
      </w:r>
      <w:r>
        <w:t xml:space="preserve"> et al. </w:t>
      </w:r>
      <w:r w:rsidRPr="00276FF8">
        <w:t>(2021).</w:t>
      </w:r>
      <w:r w:rsidRPr="00441D87">
        <w:t xml:space="preserve"> Argumentieren im Biologieunterricht: Ein Vorschlag zur Förderung der Bewertungskompetenz zum Thema Fleischkonsum. </w:t>
      </w:r>
      <w:r>
        <w:t xml:space="preserve">In: </w:t>
      </w:r>
      <w:r w:rsidRPr="00441D87">
        <w:rPr>
          <w:i/>
          <w:iCs/>
        </w:rPr>
        <w:t xml:space="preserve">Zeitschrift für Didaktik </w:t>
      </w:r>
      <w:r w:rsidR="0090408F">
        <w:rPr>
          <w:i/>
          <w:iCs/>
        </w:rPr>
        <w:t>d</w:t>
      </w:r>
      <w:r w:rsidRPr="00441D87">
        <w:rPr>
          <w:i/>
          <w:iCs/>
        </w:rPr>
        <w:t xml:space="preserve">er Biologie (ZDB) </w:t>
      </w:r>
      <w:r w:rsidR="00441D87">
        <w:rPr>
          <w:i/>
          <w:iCs/>
        </w:rPr>
        <w:t>–</w:t>
      </w:r>
      <w:r w:rsidRPr="00441D87">
        <w:rPr>
          <w:i/>
          <w:iCs/>
        </w:rPr>
        <w:t xml:space="preserve"> Biologie Lehren Und Lernen</w:t>
      </w:r>
      <w:r w:rsidRPr="00441D87">
        <w:rPr>
          <w:i/>
        </w:rPr>
        <w:t>, </w:t>
      </w:r>
      <w:r w:rsidRPr="00276FF8">
        <w:rPr>
          <w:i/>
          <w:iCs/>
        </w:rPr>
        <w:t>25</w:t>
      </w:r>
      <w:r w:rsidRPr="00276FF8">
        <w:t>, 64</w:t>
      </w:r>
      <w:r w:rsidR="00441D87">
        <w:t>–</w:t>
      </w:r>
      <w:r w:rsidRPr="00276FF8">
        <w:t>77.</w:t>
      </w:r>
      <w:r>
        <w:t xml:space="preserve"> </w:t>
      </w:r>
      <w:hyperlink r:id="rId48" w:history="1">
        <w:r w:rsidRPr="00B8322F">
          <w:rPr>
            <w:rStyle w:val="Hyperlink"/>
          </w:rPr>
          <w:t>https://zdb.uni-bielefeld.de/index.php/zdb/article/view/3936/4375</w:t>
        </w:r>
      </w:hyperlink>
      <w:bookmarkEnd w:id="1"/>
    </w:p>
    <w:p w14:paraId="061B07A8" w14:textId="50F6E623" w:rsidR="00312E7A" w:rsidRPr="00061671" w:rsidRDefault="00BA0307" w:rsidP="00D20A6A">
      <w:pPr>
        <w:pStyle w:val="AufzhlungszeichenEbene1"/>
        <w:jc w:val="left"/>
      </w:pPr>
      <w:r w:rsidRPr="003014A1">
        <w:rPr>
          <w:lang w:val="en-US"/>
        </w:rPr>
        <w:t>Material 6</w:t>
      </w:r>
      <w:r w:rsidR="0054768E">
        <w:rPr>
          <w:lang w:val="en-US"/>
        </w:rPr>
        <w:t xml:space="preserve">: </w:t>
      </w:r>
      <w:r w:rsidR="0054768E" w:rsidRPr="0054768E">
        <w:rPr>
          <w:lang w:val="en-US"/>
        </w:rPr>
        <w:t xml:space="preserve">In </w:t>
      </w:r>
      <w:proofErr w:type="spellStart"/>
      <w:r w:rsidR="0054768E" w:rsidRPr="0054768E">
        <w:rPr>
          <w:lang w:val="en-US"/>
        </w:rPr>
        <w:t>Anlehnung</w:t>
      </w:r>
      <w:proofErr w:type="spellEnd"/>
      <w:r w:rsidR="0054768E" w:rsidRPr="0054768E">
        <w:rPr>
          <w:lang w:val="en-US"/>
        </w:rPr>
        <w:t xml:space="preserve"> </w:t>
      </w:r>
      <w:proofErr w:type="spellStart"/>
      <w:r w:rsidR="0054768E" w:rsidRPr="0054768E">
        <w:rPr>
          <w:lang w:val="en-US"/>
        </w:rPr>
        <w:t>an</w:t>
      </w:r>
      <w:proofErr w:type="spellEnd"/>
      <w:r w:rsidR="0054768E" w:rsidRPr="0054768E">
        <w:rPr>
          <w:lang w:val="en-US"/>
        </w:rPr>
        <w:t>:</w:t>
      </w:r>
    </w:p>
    <w:p w14:paraId="036ED686" w14:textId="77777777" w:rsidR="00D67AEC" w:rsidRDefault="00D67AEC" w:rsidP="00D20A6A">
      <w:pPr>
        <w:pStyle w:val="AufzhlungszeichenEbene2"/>
      </w:pPr>
      <w:r>
        <w:t xml:space="preserve">Auer, K. (2024, 26. Januar). </w:t>
      </w:r>
      <w:r w:rsidRPr="00CB23A8">
        <w:rPr>
          <w:i/>
        </w:rPr>
        <w:t>Asiatischer Marienkäfer</w:t>
      </w:r>
      <w:r>
        <w:t xml:space="preserve">. Mein schöner Garten. </w:t>
      </w:r>
      <w:hyperlink r:id="rId49" w:history="1">
        <w:r w:rsidRPr="00F75238">
          <w:rPr>
            <w:rStyle w:val="Hyperlink"/>
          </w:rPr>
          <w:t>https://www.mein-schoener-garten.de/themen/asiatischer-marienkaefer</w:t>
        </w:r>
      </w:hyperlink>
    </w:p>
    <w:p w14:paraId="4E2893F1" w14:textId="54ECFD25" w:rsidR="00D67AEC" w:rsidRPr="00D67AEC" w:rsidRDefault="00D67AEC" w:rsidP="00D20A6A">
      <w:pPr>
        <w:pStyle w:val="AufzhlungszeichenEbene2"/>
        <w:rPr>
          <w:rStyle w:val="Hyperlink"/>
          <w:color w:val="auto"/>
          <w:u w:val="none"/>
        </w:rPr>
      </w:pPr>
      <w:r>
        <w:t xml:space="preserve">Hahn, S. (2013, 16. Juli). </w:t>
      </w:r>
      <w:r w:rsidRPr="00CB23A8">
        <w:rPr>
          <w:i/>
        </w:rPr>
        <w:t>Siebenpunkt mit Heimvorteil: Welcher Blattlausfressfeind von der Klimaerwärmung profitiert</w:t>
      </w:r>
      <w:r>
        <w:t xml:space="preserve">. Innovations-report. </w:t>
      </w:r>
      <w:hyperlink r:id="rId50" w:history="1">
        <w:r w:rsidRPr="00B8322F">
          <w:rPr>
            <w:rStyle w:val="Hyperlink"/>
          </w:rPr>
          <w:t>https://www.innovations-report.de/fachgebiete/biowissenschaften-chemie/siebenpunkt-heimvorteil-welcher-blattlausfressfeind-217068/</w:t>
        </w:r>
      </w:hyperlink>
      <w:r>
        <w:rPr>
          <w:rStyle w:val="Hyperlink"/>
        </w:rPr>
        <w:t xml:space="preserve"> </w:t>
      </w:r>
    </w:p>
    <w:p w14:paraId="22B8656F" w14:textId="38294BCB" w:rsidR="00D67AEC" w:rsidRDefault="00D67AEC" w:rsidP="00D20A6A">
      <w:pPr>
        <w:pStyle w:val="AufzhlungszeichenEbene2"/>
      </w:pPr>
      <w:r>
        <w:t xml:space="preserve">Landesbildungsserver Baden-Württemberg (o. J.). </w:t>
      </w:r>
      <w:r w:rsidRPr="00E4002C">
        <w:rPr>
          <w:i/>
        </w:rPr>
        <w:t>Werte und Normen</w:t>
      </w:r>
      <w:r>
        <w:t xml:space="preserve">. In: Methodische Anregungen zur Schulung prozessbezogener Kompetenzen. </w:t>
      </w:r>
      <w:hyperlink r:id="rId51" w:history="1">
        <w:r w:rsidRPr="00B8322F">
          <w:rPr>
            <w:rStyle w:val="Hyperlink"/>
          </w:rPr>
          <w:t>https://www.schule-bw.de/faecher-und-schularten/gesellschaftswissenschaftliche-und-philosophische-faecher/ethik/methodik-didaktik/methodik-ethik/methoden_prozessbezogene-kompetenzen/werte_normen</w:t>
        </w:r>
      </w:hyperlink>
    </w:p>
    <w:p w14:paraId="05C06669" w14:textId="77777777" w:rsidR="00D67AEC" w:rsidRDefault="00D67AEC" w:rsidP="00D20A6A">
      <w:pPr>
        <w:pStyle w:val="AufzhlungszeichenEbene2"/>
      </w:pPr>
      <w:r>
        <w:t xml:space="preserve">Max-Planck-Gesellschaft (2013, 16. Mai). </w:t>
      </w:r>
      <w:r w:rsidRPr="00CB23A8">
        <w:rPr>
          <w:i/>
        </w:rPr>
        <w:t>Asiatische Marienkäfer nutzen Bio-Waffen gegen ihre europäischen Verwandten</w:t>
      </w:r>
      <w:r>
        <w:t xml:space="preserve">. Max-Planck-Gesellschaft. </w:t>
      </w:r>
      <w:hyperlink r:id="rId52" w:history="1">
        <w:r w:rsidRPr="00F75238">
          <w:rPr>
            <w:rStyle w:val="Hyperlink"/>
          </w:rPr>
          <w:t>https://www.mpg.de/7245718/asiatische-Marienkaefer</w:t>
        </w:r>
      </w:hyperlink>
    </w:p>
    <w:p w14:paraId="4125862A" w14:textId="6BC0B985" w:rsidR="00D67AEC" w:rsidRPr="00D67AEC" w:rsidRDefault="00D67AEC" w:rsidP="00D20A6A">
      <w:pPr>
        <w:pStyle w:val="AufzhlungszeichenEbene2"/>
        <w:rPr>
          <w:rStyle w:val="Hyperlink"/>
          <w:color w:val="auto"/>
          <w:u w:val="none"/>
        </w:rPr>
      </w:pPr>
      <w:proofErr w:type="spellStart"/>
      <w:r w:rsidRPr="00FA0413">
        <w:t>Mrasek</w:t>
      </w:r>
      <w:proofErr w:type="spellEnd"/>
      <w:r w:rsidRPr="00FA0413">
        <w:t>, V. (2018</w:t>
      </w:r>
      <w:r>
        <w:t>, 26. Februar</w:t>
      </w:r>
      <w:r w:rsidRPr="00FA0413">
        <w:t>)</w:t>
      </w:r>
      <w:r>
        <w:t>.</w:t>
      </w:r>
      <w:r w:rsidRPr="00FA0413">
        <w:t xml:space="preserve"> </w:t>
      </w:r>
      <w:r w:rsidRPr="00CB23A8">
        <w:rPr>
          <w:i/>
        </w:rPr>
        <w:t>Invasion des Harlekins</w:t>
      </w:r>
      <w:r w:rsidRPr="00FA0413">
        <w:t xml:space="preserve">. </w:t>
      </w:r>
      <w:r>
        <w:t xml:space="preserve">Deutschlandfunk. </w:t>
      </w:r>
      <w:hyperlink r:id="rId53" w:history="1">
        <w:r w:rsidRPr="00F75238">
          <w:rPr>
            <w:rStyle w:val="Hyperlink"/>
          </w:rPr>
          <w:t>https://www.deutschlandfunk.de/asiatische-marienkaefer-invasion-des-harlekins-100.html</w:t>
        </w:r>
      </w:hyperlink>
    </w:p>
    <w:p w14:paraId="5B9A12E2" w14:textId="45A1E7EF" w:rsidR="00D67AEC" w:rsidRPr="00D67AEC" w:rsidRDefault="00D67AEC" w:rsidP="00D20A6A">
      <w:pPr>
        <w:pStyle w:val="AufzhlungszeichenEbene2"/>
        <w:rPr>
          <w:rFonts w:cstheme="minorHAnsi"/>
        </w:rPr>
      </w:pPr>
      <w:r>
        <w:t xml:space="preserve">Copyright Grafik: </w:t>
      </w:r>
      <w:proofErr w:type="spellStart"/>
      <w:r w:rsidR="004028A7" w:rsidRPr="00312E7A">
        <w:t>PublicDomainPictures</w:t>
      </w:r>
      <w:proofErr w:type="spellEnd"/>
      <w:r w:rsidRPr="00312E7A">
        <w:t xml:space="preserve">. (2012, 24. Dezember). </w:t>
      </w:r>
      <w:r w:rsidRPr="00312E7A">
        <w:rPr>
          <w:i/>
        </w:rPr>
        <w:t>Hintergrund, Cork vorstand, Leer.</w:t>
      </w:r>
      <w:r w:rsidRPr="00312E7A">
        <w:t xml:space="preserve"> </w:t>
      </w:r>
      <w:proofErr w:type="spellStart"/>
      <w:r>
        <w:t>Pixabay</w:t>
      </w:r>
      <w:proofErr w:type="spellEnd"/>
      <w:r>
        <w:t xml:space="preserve">. </w:t>
      </w:r>
      <w:hyperlink r:id="rId54" w:history="1">
        <w:r w:rsidRPr="00F93282">
          <w:rPr>
            <w:rStyle w:val="Hyperlink"/>
            <w:rFonts w:cstheme="minorHAnsi"/>
          </w:rPr>
          <w:t>https://pixabay.com/photos/background-cork-board-blank-72250/</w:t>
        </w:r>
      </w:hyperlink>
      <w:r>
        <w:rPr>
          <w:rFonts w:cstheme="minorHAnsi"/>
        </w:rPr>
        <w:t xml:space="preserve"> </w:t>
      </w:r>
      <w:r w:rsidRPr="00312E7A">
        <w:rPr>
          <w:rFonts w:cstheme="minorHAnsi"/>
          <w:i/>
        </w:rPr>
        <w:t xml:space="preserve">[Bearbeitet: Zugeschnitten, Text </w:t>
      </w:r>
      <w:r>
        <w:rPr>
          <w:rFonts w:cstheme="minorHAnsi"/>
          <w:i/>
        </w:rPr>
        <w:t>hinzugefüg</w:t>
      </w:r>
      <w:r w:rsidRPr="00312E7A">
        <w:rPr>
          <w:rFonts w:cstheme="minorHAnsi"/>
          <w:i/>
        </w:rPr>
        <w:t>t]</w:t>
      </w:r>
      <w:r>
        <w:rPr>
          <w:rFonts w:cstheme="minorHAnsi"/>
          <w:i/>
        </w:rPr>
        <w:t>.</w:t>
      </w:r>
      <w:r w:rsidRPr="00312E7A">
        <w:rPr>
          <w:rFonts w:cstheme="minorHAnsi"/>
          <w:i/>
        </w:rPr>
        <w:t xml:space="preserve"> </w:t>
      </w:r>
    </w:p>
    <w:p w14:paraId="5798BFB0" w14:textId="77777777" w:rsidR="00D67AEC" w:rsidRDefault="00D67AEC" w:rsidP="00D20A6A">
      <w:pPr>
        <w:pStyle w:val="AufzhlungszeichenEbene2"/>
      </w:pPr>
      <w:r>
        <w:t xml:space="preserve">Riel, C. (2021, 18. November). </w:t>
      </w:r>
      <w:r w:rsidRPr="00CB23A8">
        <w:rPr>
          <w:i/>
        </w:rPr>
        <w:t xml:space="preserve">Der Asiatische Marienkäfer – </w:t>
      </w:r>
      <w:r>
        <w:rPr>
          <w:i/>
        </w:rPr>
        <w:t>W</w:t>
      </w:r>
      <w:r w:rsidRPr="00CB23A8">
        <w:rPr>
          <w:i/>
        </w:rPr>
        <w:t>ie gefährlich ist er?</w:t>
      </w:r>
      <w:r>
        <w:t xml:space="preserve"> Gartenjournal. </w:t>
      </w:r>
      <w:hyperlink r:id="rId55" w:history="1">
        <w:r w:rsidRPr="00B8322F">
          <w:rPr>
            <w:rStyle w:val="Hyperlink"/>
          </w:rPr>
          <w:t>https://www.gartenjournal.net/asiatischer-marienkaefer</w:t>
        </w:r>
      </w:hyperlink>
      <w:r>
        <w:t xml:space="preserve"> </w:t>
      </w:r>
    </w:p>
    <w:p w14:paraId="19FEB940" w14:textId="77777777" w:rsidR="00D67AEC" w:rsidRDefault="00D67AEC" w:rsidP="00D20A6A">
      <w:pPr>
        <w:pStyle w:val="AufzhlungszeichenEbene2"/>
      </w:pPr>
      <w:r>
        <w:t xml:space="preserve">Rose, G. (2009, 28. August). </w:t>
      </w:r>
      <w:r w:rsidRPr="00CB23A8">
        <w:rPr>
          <w:i/>
        </w:rPr>
        <w:t>Biokiller</w:t>
      </w:r>
      <w:r>
        <w:t xml:space="preserve">. Deutsche Welle. </w:t>
      </w:r>
      <w:hyperlink r:id="rId56" w:history="1">
        <w:r w:rsidRPr="00F75238">
          <w:rPr>
            <w:rStyle w:val="Hyperlink"/>
          </w:rPr>
          <w:t>https://www.dw.com/de/biokiller-das-geheimnis-des-asiatischen-marienkäfers/a-4604422</w:t>
        </w:r>
      </w:hyperlink>
    </w:p>
    <w:p w14:paraId="2C26AEAD" w14:textId="4D57F861" w:rsidR="00D67AEC" w:rsidRPr="00D67AEC" w:rsidRDefault="00D67AEC" w:rsidP="00D20A6A">
      <w:pPr>
        <w:pStyle w:val="AufzhlungszeichenEbene2"/>
      </w:pPr>
      <w:r>
        <w:t xml:space="preserve">Welt/dpa (2017, 08. Mai). </w:t>
      </w:r>
      <w:r w:rsidRPr="00E4002C">
        <w:rPr>
          <w:i/>
        </w:rPr>
        <w:t>Marienkäfer mit zwei Punkten werden immer seltener</w:t>
      </w:r>
      <w:r>
        <w:t xml:space="preserve">. Welt. </w:t>
      </w:r>
      <w:hyperlink r:id="rId57" w:history="1">
        <w:r w:rsidRPr="003D577A">
          <w:rPr>
            <w:rStyle w:val="Hyperlink"/>
          </w:rPr>
          <w:t>https://www.welt.de/newsticker/dpa_nt/infoline_nt/wissenschaft_nt/article164340763/Marienkaefer-mit-zwei-Punkten-werden-immer-seltener.html</w:t>
        </w:r>
      </w:hyperlink>
    </w:p>
    <w:p w14:paraId="7351F5A7" w14:textId="77777777" w:rsidR="00D67AEC" w:rsidRDefault="00D67AEC" w:rsidP="00D20A6A">
      <w:pPr>
        <w:pStyle w:val="AufzhlungszeichenEbene2"/>
      </w:pPr>
      <w:proofErr w:type="spellStart"/>
      <w:r>
        <w:lastRenderedPageBreak/>
        <w:t>Wilholt</w:t>
      </w:r>
      <w:proofErr w:type="spellEnd"/>
      <w:r>
        <w:t xml:space="preserve">, T. (2007). </w:t>
      </w:r>
      <w:r w:rsidRPr="00FA0413">
        <w:rPr>
          <w:i/>
          <w:iCs/>
        </w:rPr>
        <w:t>Logik und Argumentation. Materialien zu einführenden Vorlesungen über formale Logik und Argumentationstheorie</w:t>
      </w:r>
      <w:r>
        <w:t xml:space="preserve">. Leibniz Universität Hannover. </w:t>
      </w:r>
      <w:hyperlink r:id="rId58" w:history="1">
        <w:r w:rsidRPr="00B8322F">
          <w:rPr>
            <w:rStyle w:val="Hyperlink"/>
          </w:rPr>
          <w:t>https://www.philos.uni-hannover.de/fileadmin/philos/Dateien/Personen_-_Dokumente/Wilholt/Logik.pdf</w:t>
        </w:r>
      </w:hyperlink>
      <w:r>
        <w:t xml:space="preserve"> </w:t>
      </w:r>
    </w:p>
    <w:p w14:paraId="5D355BF0" w14:textId="655E5A73" w:rsidR="00D67AEC" w:rsidRDefault="00D67AEC" w:rsidP="00D20A6A">
      <w:pPr>
        <w:pStyle w:val="AufzhlungszeichenEbene2"/>
        <w:rPr>
          <w:rFonts w:cstheme="minorHAnsi"/>
        </w:rPr>
      </w:pPr>
      <w:proofErr w:type="spellStart"/>
      <w:r w:rsidRPr="00276FF8">
        <w:t>Wings</w:t>
      </w:r>
      <w:proofErr w:type="spellEnd"/>
      <w:r w:rsidRPr="00276FF8">
        <w:t>, R.</w:t>
      </w:r>
      <w:r>
        <w:t xml:space="preserve"> et al. </w:t>
      </w:r>
      <w:r w:rsidRPr="00276FF8">
        <w:t>(2021).</w:t>
      </w:r>
      <w:r w:rsidRPr="00441D87">
        <w:t xml:space="preserve"> Argumentieren im Biologieunterricht: Ein Vorschlag zur Förderung der Bewertungskompetenz zum Thema Fleischkonsum. </w:t>
      </w:r>
      <w:r>
        <w:t xml:space="preserve">In: </w:t>
      </w:r>
      <w:r w:rsidRPr="00441D87">
        <w:rPr>
          <w:i/>
          <w:iCs/>
        </w:rPr>
        <w:t xml:space="preserve">Zeitschrift für Didaktik </w:t>
      </w:r>
      <w:r w:rsidR="0090408F">
        <w:rPr>
          <w:i/>
          <w:iCs/>
        </w:rPr>
        <w:t>d</w:t>
      </w:r>
      <w:r w:rsidRPr="00441D87">
        <w:rPr>
          <w:i/>
          <w:iCs/>
        </w:rPr>
        <w:t xml:space="preserve">er Biologie (ZDB) </w:t>
      </w:r>
      <w:r>
        <w:rPr>
          <w:i/>
          <w:iCs/>
        </w:rPr>
        <w:t>–</w:t>
      </w:r>
      <w:r w:rsidRPr="00441D87">
        <w:rPr>
          <w:i/>
          <w:iCs/>
        </w:rPr>
        <w:t xml:space="preserve"> Biologie Lehren Und Lernen</w:t>
      </w:r>
      <w:r w:rsidRPr="00441D87">
        <w:rPr>
          <w:i/>
        </w:rPr>
        <w:t>, </w:t>
      </w:r>
      <w:r w:rsidRPr="00276FF8">
        <w:rPr>
          <w:i/>
          <w:iCs/>
        </w:rPr>
        <w:t>25</w:t>
      </w:r>
      <w:r w:rsidRPr="00276FF8">
        <w:t>, 64</w:t>
      </w:r>
      <w:r>
        <w:t>–</w:t>
      </w:r>
      <w:r w:rsidRPr="00276FF8">
        <w:t>77.</w:t>
      </w:r>
      <w:r>
        <w:t xml:space="preserve"> </w:t>
      </w:r>
      <w:hyperlink r:id="rId59" w:history="1">
        <w:r w:rsidRPr="00B8322F">
          <w:rPr>
            <w:rStyle w:val="Hyperlink"/>
          </w:rPr>
          <w:t>https://zdb.uni-bielefeld.de/index.php/zdb/article/view/3936/4375</w:t>
        </w:r>
      </w:hyperlink>
    </w:p>
    <w:p w14:paraId="77977BC8" w14:textId="163AA028" w:rsidR="00903D2C" w:rsidRPr="00F77166" w:rsidRDefault="00903D2C" w:rsidP="00D20A6A">
      <w:pPr>
        <w:pStyle w:val="AufzhlungszeichenEbene1"/>
        <w:jc w:val="left"/>
      </w:pPr>
      <w:r w:rsidRPr="005566B4">
        <w:t xml:space="preserve">Abbildung </w:t>
      </w:r>
      <w:r>
        <w:t xml:space="preserve">1: Copyright Grafik: </w:t>
      </w:r>
      <w:proofErr w:type="spellStart"/>
      <w:r w:rsidR="004028A7" w:rsidRPr="00F77166">
        <w:t>Brett_Hondow</w:t>
      </w:r>
      <w:proofErr w:type="spellEnd"/>
      <w:r>
        <w:t xml:space="preserve">. (2016, 16. Mai). </w:t>
      </w:r>
      <w:r w:rsidRPr="00F77166">
        <w:rPr>
          <w:i/>
        </w:rPr>
        <w:t>Marienkäfer, 7-</w:t>
      </w:r>
      <w:r w:rsidR="00B43F65">
        <w:rPr>
          <w:i/>
        </w:rPr>
        <w:t>P</w:t>
      </w:r>
      <w:r w:rsidRPr="00F77166">
        <w:rPr>
          <w:i/>
        </w:rPr>
        <w:t>unkt-</w:t>
      </w:r>
      <w:r w:rsidR="00B43F65">
        <w:rPr>
          <w:i/>
        </w:rPr>
        <w:t>M</w:t>
      </w:r>
      <w:r w:rsidRPr="00F77166">
        <w:rPr>
          <w:i/>
        </w:rPr>
        <w:t>arienkäfer, Harlekin</w:t>
      </w:r>
      <w:r>
        <w:t xml:space="preserve">. </w:t>
      </w:r>
      <w:proofErr w:type="spellStart"/>
      <w:r>
        <w:t>Pixabay</w:t>
      </w:r>
      <w:proofErr w:type="spellEnd"/>
      <w:r>
        <w:t xml:space="preserve">. </w:t>
      </w:r>
      <w:hyperlink r:id="rId60" w:history="1">
        <w:r w:rsidRPr="00F77166">
          <w:rPr>
            <w:rStyle w:val="Hyperlink"/>
          </w:rPr>
          <w:t>https://pixabay.com/photos/ladybug-7-spot-lady-beetle-ladybird-1391741/</w:t>
        </w:r>
      </w:hyperlink>
      <w:r w:rsidRPr="00F77166">
        <w:t xml:space="preserve"> </w:t>
      </w:r>
      <w:r w:rsidRPr="00F77166">
        <w:rPr>
          <w:i/>
        </w:rPr>
        <w:t xml:space="preserve">[Bearbeitet: </w:t>
      </w:r>
      <w:r>
        <w:rPr>
          <w:i/>
        </w:rPr>
        <w:t>Z</w:t>
      </w:r>
      <w:r w:rsidRPr="00F77166">
        <w:rPr>
          <w:i/>
        </w:rPr>
        <w:t>ugeschnitten]</w:t>
      </w:r>
      <w:r>
        <w:rPr>
          <w:i/>
        </w:rPr>
        <w:t>.</w:t>
      </w:r>
    </w:p>
    <w:p w14:paraId="09749308" w14:textId="7559B153" w:rsidR="00903D2C" w:rsidRDefault="00903D2C" w:rsidP="00D20A6A">
      <w:pPr>
        <w:pStyle w:val="AufzhlungszeichenEbene1"/>
        <w:jc w:val="left"/>
      </w:pPr>
      <w:r w:rsidRPr="0096278A">
        <w:t xml:space="preserve">Abbildung </w:t>
      </w:r>
      <w:r>
        <w:t xml:space="preserve">2: Copyright Grafik: </w:t>
      </w:r>
      <w:proofErr w:type="spellStart"/>
      <w:r w:rsidR="004028A7" w:rsidRPr="00BC2907">
        <w:t>Brett_Hondow</w:t>
      </w:r>
      <w:proofErr w:type="spellEnd"/>
      <w:r>
        <w:t xml:space="preserve">. (2016, 30. August). </w:t>
      </w:r>
      <w:r w:rsidRPr="00BC2907">
        <w:rPr>
          <w:i/>
        </w:rPr>
        <w:t xml:space="preserve">Marienkäfer, Harlekin </w:t>
      </w:r>
      <w:r w:rsidR="00061671">
        <w:rPr>
          <w:i/>
        </w:rPr>
        <w:t>M</w:t>
      </w:r>
      <w:r w:rsidRPr="00BC2907">
        <w:rPr>
          <w:i/>
        </w:rPr>
        <w:t>arienkäfer, Mehrfarbig.</w:t>
      </w:r>
      <w:r>
        <w:rPr>
          <w:i/>
        </w:rPr>
        <w:t xml:space="preserve"> </w:t>
      </w:r>
      <w:proofErr w:type="spellStart"/>
      <w:r>
        <w:t>Pixabay</w:t>
      </w:r>
      <w:proofErr w:type="spellEnd"/>
      <w:r>
        <w:t xml:space="preserve">. </w:t>
      </w:r>
      <w:hyperlink r:id="rId61" w:history="1">
        <w:r w:rsidRPr="00B8322F">
          <w:rPr>
            <w:rStyle w:val="Hyperlink"/>
          </w:rPr>
          <w:t>https://pixabay.com/de/photos/marienk%C3%A4fer-harlekin-marienk%C3%A4fer-1622811/</w:t>
        </w:r>
      </w:hyperlink>
      <w:r>
        <w:t xml:space="preserve"> </w:t>
      </w:r>
      <w:r w:rsidRPr="00F77166">
        <w:rPr>
          <w:i/>
        </w:rPr>
        <w:t xml:space="preserve">[Bearbeitet: </w:t>
      </w:r>
      <w:r>
        <w:rPr>
          <w:i/>
        </w:rPr>
        <w:t>Z</w:t>
      </w:r>
      <w:r w:rsidRPr="00F77166">
        <w:rPr>
          <w:i/>
        </w:rPr>
        <w:t>ugeschnitten]</w:t>
      </w:r>
      <w:r>
        <w:rPr>
          <w:i/>
        </w:rPr>
        <w:t>.</w:t>
      </w:r>
    </w:p>
    <w:p w14:paraId="5839589F" w14:textId="2AA4BD80" w:rsidR="00903D2C" w:rsidRDefault="00903D2C" w:rsidP="00D20A6A">
      <w:pPr>
        <w:pStyle w:val="AufzhlungszeichenEbene1"/>
        <w:jc w:val="left"/>
      </w:pPr>
      <w:r>
        <w:t xml:space="preserve">Abbildung </w:t>
      </w:r>
      <w:r w:rsidR="00061671">
        <w:t>3</w:t>
      </w:r>
      <w:r>
        <w:t xml:space="preserve">: Copyright Grafik: </w:t>
      </w:r>
      <w:proofErr w:type="spellStart"/>
      <w:r w:rsidR="004028A7" w:rsidRPr="00BC2907">
        <w:t>Ralphs_Fotos</w:t>
      </w:r>
      <w:proofErr w:type="spellEnd"/>
      <w:r>
        <w:t xml:space="preserve">. (2023, 01. April). </w:t>
      </w:r>
      <w:r w:rsidRPr="00BC2907">
        <w:rPr>
          <w:i/>
        </w:rPr>
        <w:t>Eichhörnchen, Nagetier, Tierwelt.</w:t>
      </w:r>
      <w:r>
        <w:t xml:space="preserve"> </w:t>
      </w:r>
      <w:proofErr w:type="spellStart"/>
      <w:r>
        <w:t>Pixabay</w:t>
      </w:r>
      <w:proofErr w:type="spellEnd"/>
      <w:r>
        <w:t xml:space="preserve">. </w:t>
      </w:r>
      <w:hyperlink r:id="rId62" w:history="1">
        <w:r w:rsidRPr="00F93282">
          <w:rPr>
            <w:rStyle w:val="Hyperlink"/>
          </w:rPr>
          <w:t>https://pixabay.com/de/photos/eichh%C3%B6rnchen-nagetier-tierwelt-7889170/</w:t>
        </w:r>
      </w:hyperlink>
      <w:r>
        <w:t xml:space="preserve"> </w:t>
      </w:r>
    </w:p>
    <w:p w14:paraId="4DD1C4D6" w14:textId="6E3BC08D" w:rsidR="00903D2C" w:rsidRPr="00061671" w:rsidRDefault="00FA15C2" w:rsidP="00D20A6A">
      <w:pPr>
        <w:pStyle w:val="AufzhlungszeichenEbene1"/>
        <w:jc w:val="left"/>
        <w:rPr>
          <w:lang w:eastAsia="de-DE"/>
        </w:rPr>
      </w:pPr>
      <w:r>
        <w:rPr>
          <w:noProof/>
          <w:lang w:eastAsia="de-DE"/>
        </w:rPr>
        <mc:AlternateContent>
          <mc:Choice Requires="wps">
            <w:drawing>
              <wp:anchor distT="45720" distB="45720" distL="114300" distR="114300" simplePos="0" relativeHeight="251753472" behindDoc="0" locked="0" layoutInCell="1" allowOverlap="1" wp14:anchorId="0556D9A3" wp14:editId="6FE7F1CB">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258211AE" w14:textId="77777777" w:rsidR="006B3CD0" w:rsidRDefault="006B3CD0" w:rsidP="00FA15C2">
                            <w:pPr>
                              <w:pStyle w:val="Textkrper"/>
                              <w:spacing w:before="0"/>
                              <w:jc w:val="center"/>
                              <w:rPr>
                                <w:sz w:val="20"/>
                                <w:szCs w:val="20"/>
                                <w:shd w:val="clear" w:color="auto" w:fill="FFFFFF"/>
                                <w:lang w:val="en-US"/>
                              </w:rPr>
                            </w:pPr>
                          </w:p>
                          <w:p w14:paraId="09ED03CD" w14:textId="77777777" w:rsidR="006B3CD0" w:rsidRPr="001D79DA" w:rsidRDefault="006B3CD0" w:rsidP="00FA15C2">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63"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6D9A3" id="Textfeld 5" o:spid="_x0000_s1063" type="#_x0000_t202" style="position:absolute;left:0;text-align:left;margin-left:-1.15pt;margin-top:785.25pt;width:452.4pt;height:56.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" stroked="f">
                <v:textbox>
                  <w:txbxContent>
                    <w:p w14:paraId="258211AE" w14:textId="77777777" w:rsidR="006B3CD0" w:rsidRDefault="006B3CD0" w:rsidP="00FA15C2">
                      <w:pPr>
                        <w:pStyle w:val="Textkrper"/>
                        <w:spacing w:before="0"/>
                        <w:jc w:val="center"/>
                        <w:rPr>
                          <w:sz w:val="20"/>
                          <w:szCs w:val="20"/>
                          <w:shd w:val="clear" w:color="auto" w:fill="FFFFFF"/>
                          <w:lang w:val="en-US"/>
                        </w:rPr>
                      </w:pPr>
                    </w:p>
                    <w:p w14:paraId="09ED03CD" w14:textId="77777777" w:rsidR="006B3CD0" w:rsidRPr="001D79DA" w:rsidRDefault="006B3CD0" w:rsidP="00FA15C2">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64"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00903D2C">
        <w:t xml:space="preserve">Abbildung </w:t>
      </w:r>
      <w:r w:rsidR="00061671">
        <w:t>4</w:t>
      </w:r>
      <w:r w:rsidR="00903D2C">
        <w:t xml:space="preserve">: Copyright Grafik: </w:t>
      </w:r>
      <w:proofErr w:type="spellStart"/>
      <w:r w:rsidR="004028A7" w:rsidRPr="00E03E92">
        <w:t>Mayukh</w:t>
      </w:r>
      <w:proofErr w:type="spellEnd"/>
      <w:r w:rsidR="004028A7" w:rsidRPr="00E03E92">
        <w:t>__</w:t>
      </w:r>
      <w:proofErr w:type="spellStart"/>
      <w:r w:rsidR="004028A7" w:rsidRPr="00E03E92">
        <w:t>karmakaR</w:t>
      </w:r>
      <w:proofErr w:type="spellEnd"/>
      <w:r w:rsidR="00903D2C">
        <w:t xml:space="preserve">. (2023, 18. Juni). </w:t>
      </w:r>
      <w:r w:rsidR="00903D2C" w:rsidRPr="00E03E92">
        <w:rPr>
          <w:i/>
        </w:rPr>
        <w:t>Eichhörnchen, Holz, Lustig.</w:t>
      </w:r>
      <w:r w:rsidR="00903D2C">
        <w:t xml:space="preserve"> </w:t>
      </w:r>
      <w:proofErr w:type="spellStart"/>
      <w:r w:rsidR="00903D2C">
        <w:t>Pixabay</w:t>
      </w:r>
      <w:proofErr w:type="spellEnd"/>
      <w:r w:rsidR="00903D2C">
        <w:t xml:space="preserve">. </w:t>
      </w:r>
      <w:hyperlink r:id="rId65" w:history="1">
        <w:r w:rsidR="00903D2C" w:rsidRPr="00B8322F">
          <w:rPr>
            <w:rStyle w:val="Hyperlink"/>
          </w:rPr>
          <w:t>https://pixabay.com/de/photos/eichh%C3%B6rnchen-holz-lustig-fauna-8064275/</w:t>
        </w:r>
      </w:hyperlink>
    </w:p>
    <w:sectPr w:rsidR="00903D2C" w:rsidRPr="00061671" w:rsidSect="00D96EDD">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984E83D" w16cex:dateUtc="2024-06-13T15:27:00Z"/>
  <w16cex:commentExtensible w16cex:durableId="1D65EFD6" w16cex:dateUtc="2024-06-13T15:26:00Z"/>
  <w16cex:commentExtensible w16cex:durableId="5BE4B3D9" w16cex:dateUtc="2024-06-13T11:02:00Z"/>
  <w16cex:commentExtensible w16cex:durableId="63C5F6DD" w16cex:dateUtc="2024-06-13T11:32:00Z"/>
  <w16cex:commentExtensible w16cex:durableId="6531017E" w16cex:dateUtc="2024-06-13T15:20:00Z"/>
  <w16cex:commentExtensible w16cex:durableId="169BAD5C" w16cex:dateUtc="2024-06-13T15: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04894" w14:textId="77777777" w:rsidR="006B3CD0" w:rsidRDefault="006B3CD0" w:rsidP="00DA310F">
      <w:r>
        <w:separator/>
      </w:r>
    </w:p>
  </w:endnote>
  <w:endnote w:type="continuationSeparator" w:id="0">
    <w:p w14:paraId="71B4318B" w14:textId="77777777" w:rsidR="006B3CD0" w:rsidRDefault="006B3CD0"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E5A27" w14:textId="77777777" w:rsidR="006B3CD0" w:rsidRDefault="006B3C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6B3CD0" w:rsidRPr="00FA6048" w:rsidRDefault="006B3CD0"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24"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6B3CD0" w:rsidRDefault="006B3CD0"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5AF67" w14:textId="77777777" w:rsidR="006B3CD0" w:rsidRDefault="006B3CD0" w:rsidP="00DA310F">
      <w:r>
        <w:separator/>
      </w:r>
    </w:p>
  </w:footnote>
  <w:footnote w:type="continuationSeparator" w:id="0">
    <w:p w14:paraId="36073F14" w14:textId="77777777" w:rsidR="006B3CD0" w:rsidRDefault="006B3CD0" w:rsidP="00DA310F">
      <w:r>
        <w:continuationSeparator/>
      </w:r>
    </w:p>
  </w:footnote>
  <w:footnote w:id="1">
    <w:p w14:paraId="7B03C7D4" w14:textId="77777777" w:rsidR="006B3CD0" w:rsidRDefault="006B3CD0" w:rsidP="00D63A67">
      <w:pPr>
        <w:pStyle w:val="Funotentext"/>
      </w:pPr>
      <w:r>
        <w:rPr>
          <w:rStyle w:val="Funotenzeichen"/>
        </w:rPr>
        <w:footnoteRef/>
      </w:r>
      <w:r>
        <w:t xml:space="preserve"> </w:t>
      </w:r>
      <w:r>
        <w:tab/>
        <w:t xml:space="preserve">Allgemeine Informationen: </w:t>
      </w:r>
      <w:hyperlink r:id="rId1" w:anchor="/s5t3t2z" w:history="1">
        <w:r w:rsidRPr="00F93282">
          <w:rPr>
            <w:rStyle w:val="Hyperlink"/>
            <w:sz w:val="18"/>
          </w:rPr>
          <w:t>https://iqb-testcenter4.de/#/s5t3t2z</w:t>
        </w:r>
      </w:hyperlink>
      <w:r>
        <w:t xml:space="preserve"> </w:t>
      </w:r>
    </w:p>
    <w:p w14:paraId="5B160F05" w14:textId="77777777" w:rsidR="006B3CD0" w:rsidRDefault="006B3CD0" w:rsidP="00D63A67">
      <w:pPr>
        <w:pStyle w:val="Funotentext"/>
      </w:pPr>
      <w:r>
        <w:tab/>
        <w:t xml:space="preserve">Fortpflanzung: </w:t>
      </w:r>
      <w:hyperlink r:id="rId2" w:anchor="/d6t4t2t" w:history="1">
        <w:r w:rsidRPr="00F93282">
          <w:rPr>
            <w:rStyle w:val="Hyperlink"/>
            <w:sz w:val="18"/>
          </w:rPr>
          <w:t>https://iqb-testcenter4.de/#/d6t4t2t</w:t>
        </w:r>
      </w:hyperlink>
      <w:r>
        <w:t xml:space="preserve"> </w:t>
      </w:r>
    </w:p>
    <w:p w14:paraId="784B0828" w14:textId="77777777" w:rsidR="006B3CD0" w:rsidRDefault="006B3CD0" w:rsidP="00D63A67">
      <w:pPr>
        <w:pStyle w:val="Funotentext"/>
      </w:pPr>
      <w:r>
        <w:tab/>
        <w:t xml:space="preserve">Nutzen in der Landwirtschaft: </w:t>
      </w:r>
      <w:hyperlink r:id="rId3" w:anchor="/q4t2h4f" w:history="1">
        <w:r w:rsidRPr="00F93282">
          <w:rPr>
            <w:rStyle w:val="Hyperlink"/>
            <w:sz w:val="18"/>
          </w:rPr>
          <w:t>https://iqb-testcenter4.de/#/q4t2h4f</w:t>
        </w:r>
      </w:hyperlink>
      <w:r>
        <w:t xml:space="preserve"> </w:t>
      </w:r>
    </w:p>
    <w:p w14:paraId="7184E276" w14:textId="77777777" w:rsidR="006B3CD0" w:rsidRPr="00D63A67" w:rsidRDefault="006B3CD0" w:rsidP="00D63A67">
      <w:pPr>
        <w:pStyle w:val="Funotentext"/>
        <w:rPr>
          <w:lang w:val="fr-FR"/>
        </w:rPr>
      </w:pPr>
      <w:r>
        <w:tab/>
      </w:r>
      <w:r w:rsidRPr="00D63A67">
        <w:rPr>
          <w:lang w:val="fr-FR"/>
        </w:rPr>
        <w:t xml:space="preserve">Parasiten: </w:t>
      </w:r>
      <w:hyperlink r:id="rId4" w:anchor="/a9p5s3a" w:history="1">
        <w:r w:rsidRPr="00D63A67">
          <w:rPr>
            <w:rStyle w:val="Hyperlink"/>
            <w:sz w:val="18"/>
            <w:lang w:val="fr-FR"/>
          </w:rPr>
          <w:t>https://iqb-testcenter4.de/#/a9p5s3a</w:t>
        </w:r>
      </w:hyperlink>
      <w:r w:rsidRPr="00D63A67">
        <w:rPr>
          <w:lang w:val="fr-FR"/>
        </w:rPr>
        <w:t xml:space="preserve"> </w:t>
      </w:r>
    </w:p>
    <w:p w14:paraId="11F0B37E" w14:textId="77777777" w:rsidR="006B3CD0" w:rsidRPr="00D63A67" w:rsidRDefault="006B3CD0" w:rsidP="00D63A67">
      <w:pPr>
        <w:pStyle w:val="Funotentext"/>
      </w:pPr>
      <w:r w:rsidRPr="00D63A67">
        <w:rPr>
          <w:lang w:val="fr-FR"/>
        </w:rPr>
        <w:tab/>
      </w:r>
      <w:r>
        <w:t xml:space="preserve">Schäden in der Landwirtschaft: </w:t>
      </w:r>
      <w:hyperlink r:id="rId5" w:anchor="/g4r9p6a" w:history="1">
        <w:r w:rsidRPr="00F93282">
          <w:rPr>
            <w:rStyle w:val="Hyperlink"/>
            <w:sz w:val="18"/>
          </w:rPr>
          <w:t>https://iqb-testcenter4.de/#/g4r9p6a</w:t>
        </w:r>
      </w:hyperlink>
      <w:r>
        <w:t xml:space="preserve"> </w:t>
      </w:r>
    </w:p>
    <w:p w14:paraId="5A22AE88" w14:textId="77777777" w:rsidR="006B3CD0" w:rsidRPr="00D63A67" w:rsidRDefault="006B3CD0" w:rsidP="00D63A67">
      <w:pPr>
        <w:pStyle w:val="Funotentext"/>
      </w:pPr>
    </w:p>
  </w:footnote>
  <w:footnote w:id="2">
    <w:p w14:paraId="221C67E4" w14:textId="77777777" w:rsidR="006B3CD0" w:rsidRDefault="006B3CD0" w:rsidP="002C0D20">
      <w:pPr>
        <w:pStyle w:val="Funotentext"/>
      </w:pPr>
      <w:r>
        <w:rPr>
          <w:rStyle w:val="Funotenzeichen"/>
        </w:rPr>
        <w:footnoteRef/>
      </w:r>
      <w:r>
        <w:t xml:space="preserve"> Die Gültigkeit und Schlüssigkeit eines Arguments gilt für alle (nicht nur ethische) Argumente, daher wird in den Ausführungen nicht zwischen vorschreibender und beschreibender Aussage unterschieden.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CF7B" w14:textId="77777777" w:rsidR="006B3CD0" w:rsidRDefault="006B3C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3104F719" w:rsidR="006B3CD0" w:rsidRDefault="006B3CD0" w:rsidP="006C182E">
    <w:pPr>
      <w:pStyle w:val="Kopfzeile"/>
    </w:pPr>
    <w:r>
      <w:rPr>
        <w:b w:val="0"/>
      </w:rPr>
      <w:fldChar w:fldCharType="begin"/>
    </w:r>
    <w:r>
      <w:rPr>
        <w:b w:val="0"/>
      </w:rPr>
      <w:instrText xml:space="preserve"> STYLEREF  "Überschrift 1" \n  \* MERGEFORMAT </w:instrText>
    </w:r>
    <w:r>
      <w:rPr>
        <w:b w:val="0"/>
      </w:rPr>
      <w:fldChar w:fldCharType="separate"/>
    </w:r>
    <w:r w:rsidR="00D20893" w:rsidRPr="00D20893">
      <w:rPr>
        <w:bCs/>
      </w:rPr>
      <w:t>5</w:t>
    </w:r>
    <w:r>
      <w:rPr>
        <w:b w:val="0"/>
        <w:bCs/>
      </w:rPr>
      <w:fldChar w:fldCharType="end"/>
    </w:r>
    <w:r>
      <w:rPr>
        <w:b w:val="0"/>
      </w:rPr>
      <w:t xml:space="preserve"> </w:t>
    </w:r>
    <w:fldSimple w:instr=" STYLEREF  &quot;Überschrift 1&quot;  \* MERGEFORMAT ">
      <w:r w:rsidR="00D20893">
        <w:t>Quellenangaben</w:t>
      </w:r>
    </w:fldSimple>
  </w:p>
  <w:p w14:paraId="6846D466" w14:textId="77777777" w:rsidR="006B3CD0" w:rsidRDefault="006B3CD0"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6B3CD0" w:rsidRPr="003F7F44" w:rsidRDefault="006B3CD0" w:rsidP="003F7F44">
    <w:pPr>
      <w:pStyle w:val="Kopfzeile"/>
    </w:pPr>
    <w:r w:rsidRPr="003F7F44">
      <w:drawing>
        <wp:inline distT="0" distB="0" distL="0" distR="0" wp14:anchorId="42093F7F" wp14:editId="77D5C1C0">
          <wp:extent cx="5759450" cy="101295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CE1BEB"/>
    <w:multiLevelType w:val="hybridMultilevel"/>
    <w:tmpl w:val="3200A7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4"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DB5F00"/>
    <w:multiLevelType w:val="hybridMultilevel"/>
    <w:tmpl w:val="AB0430EC"/>
    <w:lvl w:ilvl="0" w:tplc="AF48E7BA">
      <w:start w:val="1"/>
      <w:numFmt w:val="bullet"/>
      <w:lvlText w:val="ë"/>
      <w:lvlJc w:val="left"/>
      <w:pPr>
        <w:ind w:left="720" w:hanging="360"/>
      </w:pPr>
      <w:rPr>
        <w:rFonts w:ascii="Webdings" w:hAnsi="Webdings" w:hint="default"/>
        <w:b w:val="0"/>
        <w:i w:val="0"/>
        <w:caps w:val="0"/>
        <w:strike w:val="0"/>
        <w:dstrike w:val="0"/>
        <w:vanish w:val="0"/>
        <w:color w:val="000000" w:themeColor="text1"/>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6372B1"/>
    <w:multiLevelType w:val="hybridMultilevel"/>
    <w:tmpl w:val="05283852"/>
    <w:lvl w:ilvl="0" w:tplc="9C0884EE">
      <w:start w:val="9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1"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6" w15:restartNumberingAfterBreak="0">
    <w:nsid w:val="5BCE3941"/>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7"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2"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3"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7D6AFB"/>
    <w:multiLevelType w:val="hybridMultilevel"/>
    <w:tmpl w:val="6B62E69C"/>
    <w:lvl w:ilvl="0" w:tplc="AF48E7BA">
      <w:start w:val="1"/>
      <w:numFmt w:val="bullet"/>
      <w:lvlText w:val="ë"/>
      <w:lvlJc w:val="left"/>
      <w:pPr>
        <w:ind w:left="720" w:hanging="360"/>
      </w:pPr>
      <w:rPr>
        <w:rFonts w:ascii="Webdings" w:hAnsi="Webdings" w:hint="default"/>
        <w:b w:val="0"/>
        <w:i w:val="0"/>
        <w:caps w:val="0"/>
        <w:strike w:val="0"/>
        <w:dstrike w:val="0"/>
        <w:vanish w:val="0"/>
        <w:color w:val="000000" w:themeColor="text1"/>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5314A8"/>
    <w:multiLevelType w:val="hybridMultilevel"/>
    <w:tmpl w:val="8A3E153C"/>
    <w:lvl w:ilvl="0" w:tplc="F5D8FB2C">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2"/>
  </w:num>
  <w:num w:numId="4">
    <w:abstractNumId w:val="25"/>
  </w:num>
  <w:num w:numId="5">
    <w:abstractNumId w:val="27"/>
  </w:num>
  <w:num w:numId="6">
    <w:abstractNumId w:val="27"/>
  </w:num>
  <w:num w:numId="7">
    <w:abstractNumId w:val="27"/>
  </w:num>
  <w:num w:numId="8">
    <w:abstractNumId w:val="32"/>
  </w:num>
  <w:num w:numId="9">
    <w:abstractNumId w:val="32"/>
  </w:num>
  <w:num w:numId="10">
    <w:abstractNumId w:val="33"/>
  </w:num>
  <w:num w:numId="11">
    <w:abstractNumId w:val="29"/>
  </w:num>
  <w:num w:numId="12">
    <w:abstractNumId w:val="13"/>
  </w:num>
  <w:num w:numId="13">
    <w:abstractNumId w:val="29"/>
    <w:lvlOverride w:ilvl="0">
      <w:startOverride w:val="1"/>
    </w:lvlOverride>
  </w:num>
  <w:num w:numId="14">
    <w:abstractNumId w:val="25"/>
    <w:lvlOverride w:ilvl="0">
      <w:startOverride w:val="1"/>
    </w:lvlOverride>
  </w:num>
  <w:num w:numId="15">
    <w:abstractNumId w:val="29"/>
    <w:lvlOverride w:ilvl="0">
      <w:startOverride w:val="1"/>
    </w:lvlOverride>
  </w:num>
  <w:num w:numId="16">
    <w:abstractNumId w:val="25"/>
    <w:lvlOverride w:ilvl="0">
      <w:startOverride w:val="1"/>
    </w:lvlOverride>
  </w:num>
  <w:num w:numId="17">
    <w:abstractNumId w:val="27"/>
  </w:num>
  <w:num w:numId="18">
    <w:abstractNumId w:val="12"/>
  </w:num>
  <w:num w:numId="19">
    <w:abstractNumId w:val="24"/>
  </w:num>
  <w:num w:numId="20">
    <w:abstractNumId w:val="23"/>
  </w:num>
  <w:num w:numId="21">
    <w:abstractNumId w:val="3"/>
  </w:num>
  <w:num w:numId="22">
    <w:abstractNumId w:val="5"/>
  </w:num>
  <w:num w:numId="23">
    <w:abstractNumId w:val="19"/>
  </w:num>
  <w:num w:numId="24">
    <w:abstractNumId w:val="20"/>
  </w:num>
  <w:num w:numId="25">
    <w:abstractNumId w:val="3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9"/>
  </w:num>
  <w:num w:numId="29">
    <w:abstractNumId w:val="30"/>
  </w:num>
  <w:num w:numId="30">
    <w:abstractNumId w:val="10"/>
  </w:num>
  <w:num w:numId="31">
    <w:abstractNumId w:val="28"/>
  </w:num>
  <w:num w:numId="32">
    <w:abstractNumId w:val="17"/>
  </w:num>
  <w:num w:numId="33">
    <w:abstractNumId w:val="27"/>
  </w:num>
  <w:num w:numId="34">
    <w:abstractNumId w:val="8"/>
  </w:num>
  <w:num w:numId="35">
    <w:abstractNumId w:val="4"/>
  </w:num>
  <w:num w:numId="36">
    <w:abstractNumId w:val="7"/>
  </w:num>
  <w:num w:numId="37">
    <w:abstractNumId w:val="11"/>
  </w:num>
  <w:num w:numId="38">
    <w:abstractNumId w:val="6"/>
  </w:num>
  <w:num w:numId="39">
    <w:abstractNumId w:val="1"/>
  </w:num>
  <w:num w:numId="40">
    <w:abstractNumId w:val="15"/>
  </w:num>
  <w:num w:numId="41">
    <w:abstractNumId w:val="22"/>
  </w:num>
  <w:num w:numId="42">
    <w:abstractNumId w:val="14"/>
  </w:num>
  <w:num w:numId="43">
    <w:abstractNumId w:val="34"/>
  </w:num>
  <w:num w:numId="44">
    <w:abstractNumId w:val="16"/>
  </w:num>
  <w:num w:numId="45">
    <w:abstractNumId w:val="35"/>
  </w:num>
  <w:num w:numId="46">
    <w:abstractNumId w:val="26"/>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475B"/>
    <w:rsid w:val="00005039"/>
    <w:rsid w:val="00005C19"/>
    <w:rsid w:val="0001049C"/>
    <w:rsid w:val="00012C8E"/>
    <w:rsid w:val="00015FE1"/>
    <w:rsid w:val="000176DF"/>
    <w:rsid w:val="000227AE"/>
    <w:rsid w:val="00025035"/>
    <w:rsid w:val="00027487"/>
    <w:rsid w:val="00027D30"/>
    <w:rsid w:val="0003040D"/>
    <w:rsid w:val="00030E42"/>
    <w:rsid w:val="000320E6"/>
    <w:rsid w:val="00035C9B"/>
    <w:rsid w:val="0003666A"/>
    <w:rsid w:val="0003796F"/>
    <w:rsid w:val="00042D9B"/>
    <w:rsid w:val="00043E75"/>
    <w:rsid w:val="0004552B"/>
    <w:rsid w:val="000458AF"/>
    <w:rsid w:val="00051EE3"/>
    <w:rsid w:val="00054433"/>
    <w:rsid w:val="00055A20"/>
    <w:rsid w:val="00055A8F"/>
    <w:rsid w:val="00056014"/>
    <w:rsid w:val="00060661"/>
    <w:rsid w:val="00061671"/>
    <w:rsid w:val="00062B98"/>
    <w:rsid w:val="00065838"/>
    <w:rsid w:val="0007223B"/>
    <w:rsid w:val="000770D0"/>
    <w:rsid w:val="000846FB"/>
    <w:rsid w:val="000853BB"/>
    <w:rsid w:val="00086816"/>
    <w:rsid w:val="00087F9D"/>
    <w:rsid w:val="000900C8"/>
    <w:rsid w:val="000A181B"/>
    <w:rsid w:val="000A1D8A"/>
    <w:rsid w:val="000A2632"/>
    <w:rsid w:val="000A3508"/>
    <w:rsid w:val="000A4512"/>
    <w:rsid w:val="000A660E"/>
    <w:rsid w:val="000A799D"/>
    <w:rsid w:val="000B0ABC"/>
    <w:rsid w:val="000B5112"/>
    <w:rsid w:val="000B6008"/>
    <w:rsid w:val="000C14DB"/>
    <w:rsid w:val="000C337C"/>
    <w:rsid w:val="000C5519"/>
    <w:rsid w:val="000C6557"/>
    <w:rsid w:val="000D25FC"/>
    <w:rsid w:val="000D2FD8"/>
    <w:rsid w:val="000D3E0B"/>
    <w:rsid w:val="000D529F"/>
    <w:rsid w:val="000E5B50"/>
    <w:rsid w:val="001000B8"/>
    <w:rsid w:val="001107ED"/>
    <w:rsid w:val="0011216E"/>
    <w:rsid w:val="0011706E"/>
    <w:rsid w:val="001327BA"/>
    <w:rsid w:val="00132D59"/>
    <w:rsid w:val="00134022"/>
    <w:rsid w:val="0013683E"/>
    <w:rsid w:val="00146A60"/>
    <w:rsid w:val="00147E58"/>
    <w:rsid w:val="0015787C"/>
    <w:rsid w:val="00161CD9"/>
    <w:rsid w:val="001623AC"/>
    <w:rsid w:val="0016317A"/>
    <w:rsid w:val="00165D84"/>
    <w:rsid w:val="00166224"/>
    <w:rsid w:val="00171216"/>
    <w:rsid w:val="001721AF"/>
    <w:rsid w:val="00173155"/>
    <w:rsid w:val="00174C75"/>
    <w:rsid w:val="00181F02"/>
    <w:rsid w:val="00191A04"/>
    <w:rsid w:val="00196794"/>
    <w:rsid w:val="0019688A"/>
    <w:rsid w:val="001A5F5D"/>
    <w:rsid w:val="001B1D73"/>
    <w:rsid w:val="001B691A"/>
    <w:rsid w:val="001B7E8C"/>
    <w:rsid w:val="001C0097"/>
    <w:rsid w:val="001C7D3E"/>
    <w:rsid w:val="001D2422"/>
    <w:rsid w:val="001D56CB"/>
    <w:rsid w:val="001D574C"/>
    <w:rsid w:val="001E129C"/>
    <w:rsid w:val="001F1309"/>
    <w:rsid w:val="001F224E"/>
    <w:rsid w:val="001F4AA2"/>
    <w:rsid w:val="002046F4"/>
    <w:rsid w:val="0020741D"/>
    <w:rsid w:val="00212A05"/>
    <w:rsid w:val="00212E03"/>
    <w:rsid w:val="00213C3C"/>
    <w:rsid w:val="002201E4"/>
    <w:rsid w:val="00221CAC"/>
    <w:rsid w:val="00221CE6"/>
    <w:rsid w:val="0022218B"/>
    <w:rsid w:val="0022229B"/>
    <w:rsid w:val="00226EC7"/>
    <w:rsid w:val="00230CF6"/>
    <w:rsid w:val="00231CC4"/>
    <w:rsid w:val="002352A8"/>
    <w:rsid w:val="00237235"/>
    <w:rsid w:val="002379B9"/>
    <w:rsid w:val="002435B7"/>
    <w:rsid w:val="0025094F"/>
    <w:rsid w:val="00250ADE"/>
    <w:rsid w:val="00255206"/>
    <w:rsid w:val="002602A6"/>
    <w:rsid w:val="002641FB"/>
    <w:rsid w:val="00275795"/>
    <w:rsid w:val="00276C4F"/>
    <w:rsid w:val="002808AF"/>
    <w:rsid w:val="00281C3C"/>
    <w:rsid w:val="00283A3E"/>
    <w:rsid w:val="00284108"/>
    <w:rsid w:val="0028680A"/>
    <w:rsid w:val="00287653"/>
    <w:rsid w:val="00295204"/>
    <w:rsid w:val="00296A32"/>
    <w:rsid w:val="002A01D7"/>
    <w:rsid w:val="002A0A33"/>
    <w:rsid w:val="002A552F"/>
    <w:rsid w:val="002B0583"/>
    <w:rsid w:val="002B0857"/>
    <w:rsid w:val="002B5774"/>
    <w:rsid w:val="002B762B"/>
    <w:rsid w:val="002C0D20"/>
    <w:rsid w:val="002C1512"/>
    <w:rsid w:val="002C23CB"/>
    <w:rsid w:val="002C2731"/>
    <w:rsid w:val="002D2B5C"/>
    <w:rsid w:val="002E5173"/>
    <w:rsid w:val="002E785D"/>
    <w:rsid w:val="002E79AF"/>
    <w:rsid w:val="002F2627"/>
    <w:rsid w:val="002F4DAA"/>
    <w:rsid w:val="003014A1"/>
    <w:rsid w:val="00302E0B"/>
    <w:rsid w:val="00304B7E"/>
    <w:rsid w:val="00310871"/>
    <w:rsid w:val="00310F2D"/>
    <w:rsid w:val="003128FE"/>
    <w:rsid w:val="00312E7A"/>
    <w:rsid w:val="00313D42"/>
    <w:rsid w:val="00317536"/>
    <w:rsid w:val="00317553"/>
    <w:rsid w:val="003228B6"/>
    <w:rsid w:val="00322B42"/>
    <w:rsid w:val="00324769"/>
    <w:rsid w:val="0032575E"/>
    <w:rsid w:val="00326D4C"/>
    <w:rsid w:val="00327EE2"/>
    <w:rsid w:val="003350B0"/>
    <w:rsid w:val="00336EA2"/>
    <w:rsid w:val="003403CC"/>
    <w:rsid w:val="00345D53"/>
    <w:rsid w:val="0034771C"/>
    <w:rsid w:val="00350816"/>
    <w:rsid w:val="00350D4A"/>
    <w:rsid w:val="003530DD"/>
    <w:rsid w:val="00354550"/>
    <w:rsid w:val="00355EFE"/>
    <w:rsid w:val="00356893"/>
    <w:rsid w:val="00356952"/>
    <w:rsid w:val="00356B93"/>
    <w:rsid w:val="00357AD8"/>
    <w:rsid w:val="00361C0F"/>
    <w:rsid w:val="003626DB"/>
    <w:rsid w:val="00363DDC"/>
    <w:rsid w:val="00366ABD"/>
    <w:rsid w:val="00371554"/>
    <w:rsid w:val="003746C1"/>
    <w:rsid w:val="003752B3"/>
    <w:rsid w:val="00375548"/>
    <w:rsid w:val="00375D80"/>
    <w:rsid w:val="00376FEB"/>
    <w:rsid w:val="00383DBD"/>
    <w:rsid w:val="0038403A"/>
    <w:rsid w:val="00386EEE"/>
    <w:rsid w:val="003908BF"/>
    <w:rsid w:val="003B23CD"/>
    <w:rsid w:val="003B271F"/>
    <w:rsid w:val="003B2B93"/>
    <w:rsid w:val="003B2F01"/>
    <w:rsid w:val="003B5B89"/>
    <w:rsid w:val="003C6FB6"/>
    <w:rsid w:val="003D0B4A"/>
    <w:rsid w:val="003D5A9A"/>
    <w:rsid w:val="003D79E2"/>
    <w:rsid w:val="003E037E"/>
    <w:rsid w:val="003E11C2"/>
    <w:rsid w:val="003E125A"/>
    <w:rsid w:val="003E755C"/>
    <w:rsid w:val="003F045F"/>
    <w:rsid w:val="003F1F86"/>
    <w:rsid w:val="003F23A0"/>
    <w:rsid w:val="003F2806"/>
    <w:rsid w:val="003F353B"/>
    <w:rsid w:val="003F4440"/>
    <w:rsid w:val="003F6384"/>
    <w:rsid w:val="003F7550"/>
    <w:rsid w:val="003F7F44"/>
    <w:rsid w:val="004008DF"/>
    <w:rsid w:val="004020E6"/>
    <w:rsid w:val="004028A7"/>
    <w:rsid w:val="00402FDE"/>
    <w:rsid w:val="00404251"/>
    <w:rsid w:val="004150DB"/>
    <w:rsid w:val="0041527B"/>
    <w:rsid w:val="00421EA6"/>
    <w:rsid w:val="004356C6"/>
    <w:rsid w:val="0043588E"/>
    <w:rsid w:val="00436102"/>
    <w:rsid w:val="00441AA4"/>
    <w:rsid w:val="00441D87"/>
    <w:rsid w:val="0044392F"/>
    <w:rsid w:val="00445CA2"/>
    <w:rsid w:val="004538EB"/>
    <w:rsid w:val="004540E4"/>
    <w:rsid w:val="00460A2A"/>
    <w:rsid w:val="0047020C"/>
    <w:rsid w:val="00472ABB"/>
    <w:rsid w:val="004743B7"/>
    <w:rsid w:val="00475685"/>
    <w:rsid w:val="00477ED0"/>
    <w:rsid w:val="00481896"/>
    <w:rsid w:val="00483E5F"/>
    <w:rsid w:val="0048691F"/>
    <w:rsid w:val="00491235"/>
    <w:rsid w:val="00492F2D"/>
    <w:rsid w:val="004A1268"/>
    <w:rsid w:val="004A362C"/>
    <w:rsid w:val="004B0C4F"/>
    <w:rsid w:val="004C04F5"/>
    <w:rsid w:val="004C0B17"/>
    <w:rsid w:val="004C0C1F"/>
    <w:rsid w:val="004C27E2"/>
    <w:rsid w:val="004C3FE2"/>
    <w:rsid w:val="004D163E"/>
    <w:rsid w:val="004D269E"/>
    <w:rsid w:val="004D5FB1"/>
    <w:rsid w:val="004E1266"/>
    <w:rsid w:val="004F267E"/>
    <w:rsid w:val="00503179"/>
    <w:rsid w:val="00503721"/>
    <w:rsid w:val="00503C2B"/>
    <w:rsid w:val="00505F7E"/>
    <w:rsid w:val="005072E0"/>
    <w:rsid w:val="00510ADD"/>
    <w:rsid w:val="0051668F"/>
    <w:rsid w:val="00521815"/>
    <w:rsid w:val="00532D79"/>
    <w:rsid w:val="0053479F"/>
    <w:rsid w:val="00540F5E"/>
    <w:rsid w:val="0054206E"/>
    <w:rsid w:val="00544066"/>
    <w:rsid w:val="00545648"/>
    <w:rsid w:val="0054768E"/>
    <w:rsid w:val="0055000C"/>
    <w:rsid w:val="00550615"/>
    <w:rsid w:val="005511ED"/>
    <w:rsid w:val="005511FB"/>
    <w:rsid w:val="00553C30"/>
    <w:rsid w:val="005544E6"/>
    <w:rsid w:val="00555570"/>
    <w:rsid w:val="0055661E"/>
    <w:rsid w:val="005566B4"/>
    <w:rsid w:val="00557A38"/>
    <w:rsid w:val="00560217"/>
    <w:rsid w:val="0056220F"/>
    <w:rsid w:val="0056517A"/>
    <w:rsid w:val="0056618E"/>
    <w:rsid w:val="00566C54"/>
    <w:rsid w:val="00571B53"/>
    <w:rsid w:val="0057236D"/>
    <w:rsid w:val="0057305D"/>
    <w:rsid w:val="00575916"/>
    <w:rsid w:val="00582E8D"/>
    <w:rsid w:val="00591BF9"/>
    <w:rsid w:val="00593A04"/>
    <w:rsid w:val="00594BAD"/>
    <w:rsid w:val="00597775"/>
    <w:rsid w:val="005A3679"/>
    <w:rsid w:val="005A5BE9"/>
    <w:rsid w:val="005B3518"/>
    <w:rsid w:val="005C3F24"/>
    <w:rsid w:val="005D269E"/>
    <w:rsid w:val="005D67E4"/>
    <w:rsid w:val="005E30C0"/>
    <w:rsid w:val="005E490C"/>
    <w:rsid w:val="005F27F0"/>
    <w:rsid w:val="005F7204"/>
    <w:rsid w:val="005F7249"/>
    <w:rsid w:val="006114EF"/>
    <w:rsid w:val="006204C1"/>
    <w:rsid w:val="00623EA9"/>
    <w:rsid w:val="00624207"/>
    <w:rsid w:val="0062596F"/>
    <w:rsid w:val="00633950"/>
    <w:rsid w:val="006357F2"/>
    <w:rsid w:val="00640E77"/>
    <w:rsid w:val="0064356E"/>
    <w:rsid w:val="00643FCB"/>
    <w:rsid w:val="00646AAF"/>
    <w:rsid w:val="006473FE"/>
    <w:rsid w:val="006600AF"/>
    <w:rsid w:val="0066562C"/>
    <w:rsid w:val="006659AA"/>
    <w:rsid w:val="00673726"/>
    <w:rsid w:val="00676622"/>
    <w:rsid w:val="00677158"/>
    <w:rsid w:val="00677AB6"/>
    <w:rsid w:val="00684046"/>
    <w:rsid w:val="00687CC3"/>
    <w:rsid w:val="00690334"/>
    <w:rsid w:val="00694FB8"/>
    <w:rsid w:val="0069509E"/>
    <w:rsid w:val="006A1A28"/>
    <w:rsid w:val="006A399A"/>
    <w:rsid w:val="006B3532"/>
    <w:rsid w:val="006B3CD0"/>
    <w:rsid w:val="006B611B"/>
    <w:rsid w:val="006B72FF"/>
    <w:rsid w:val="006C182E"/>
    <w:rsid w:val="006C1F5A"/>
    <w:rsid w:val="006C6FB0"/>
    <w:rsid w:val="006D0B7A"/>
    <w:rsid w:val="006D4D36"/>
    <w:rsid w:val="006D74A2"/>
    <w:rsid w:val="006D79F0"/>
    <w:rsid w:val="006E073B"/>
    <w:rsid w:val="006E5A72"/>
    <w:rsid w:val="006E7353"/>
    <w:rsid w:val="006F2145"/>
    <w:rsid w:val="006F6469"/>
    <w:rsid w:val="00700E7D"/>
    <w:rsid w:val="007011DD"/>
    <w:rsid w:val="00702FFF"/>
    <w:rsid w:val="007041D3"/>
    <w:rsid w:val="00710887"/>
    <w:rsid w:val="007147C4"/>
    <w:rsid w:val="00716844"/>
    <w:rsid w:val="00733D4F"/>
    <w:rsid w:val="007475B3"/>
    <w:rsid w:val="007515A5"/>
    <w:rsid w:val="00755B58"/>
    <w:rsid w:val="00762ED0"/>
    <w:rsid w:val="00765903"/>
    <w:rsid w:val="00773088"/>
    <w:rsid w:val="007749DA"/>
    <w:rsid w:val="0077591F"/>
    <w:rsid w:val="00784EE2"/>
    <w:rsid w:val="00790144"/>
    <w:rsid w:val="007949AA"/>
    <w:rsid w:val="007954EE"/>
    <w:rsid w:val="007A52B5"/>
    <w:rsid w:val="007A53FC"/>
    <w:rsid w:val="007A640F"/>
    <w:rsid w:val="007A6DDB"/>
    <w:rsid w:val="007B2C08"/>
    <w:rsid w:val="007C39CE"/>
    <w:rsid w:val="007C50B1"/>
    <w:rsid w:val="007C6572"/>
    <w:rsid w:val="007D2769"/>
    <w:rsid w:val="007D32CB"/>
    <w:rsid w:val="007D4269"/>
    <w:rsid w:val="007E1A6B"/>
    <w:rsid w:val="007E661A"/>
    <w:rsid w:val="007F00AC"/>
    <w:rsid w:val="007F3FE6"/>
    <w:rsid w:val="0080124E"/>
    <w:rsid w:val="00801C37"/>
    <w:rsid w:val="00804B85"/>
    <w:rsid w:val="00805CA3"/>
    <w:rsid w:val="008077CF"/>
    <w:rsid w:val="00807E09"/>
    <w:rsid w:val="00810BCF"/>
    <w:rsid w:val="00811F97"/>
    <w:rsid w:val="00821CCF"/>
    <w:rsid w:val="00822351"/>
    <w:rsid w:val="008275E7"/>
    <w:rsid w:val="00827DA8"/>
    <w:rsid w:val="0083051A"/>
    <w:rsid w:val="00832912"/>
    <w:rsid w:val="008368B0"/>
    <w:rsid w:val="00843F09"/>
    <w:rsid w:val="008441C2"/>
    <w:rsid w:val="00845142"/>
    <w:rsid w:val="00851D1B"/>
    <w:rsid w:val="00862C7F"/>
    <w:rsid w:val="00865837"/>
    <w:rsid w:val="0086698E"/>
    <w:rsid w:val="00871CF5"/>
    <w:rsid w:val="00875049"/>
    <w:rsid w:val="008759B8"/>
    <w:rsid w:val="00881290"/>
    <w:rsid w:val="008839BF"/>
    <w:rsid w:val="0089198D"/>
    <w:rsid w:val="00895504"/>
    <w:rsid w:val="00896914"/>
    <w:rsid w:val="00896EFA"/>
    <w:rsid w:val="008A14A1"/>
    <w:rsid w:val="008A17A3"/>
    <w:rsid w:val="008A5089"/>
    <w:rsid w:val="008A79A9"/>
    <w:rsid w:val="008B26B7"/>
    <w:rsid w:val="008B41D5"/>
    <w:rsid w:val="008B4D58"/>
    <w:rsid w:val="008B55ED"/>
    <w:rsid w:val="008C3C52"/>
    <w:rsid w:val="008C6CFA"/>
    <w:rsid w:val="008C7E73"/>
    <w:rsid w:val="008D36E7"/>
    <w:rsid w:val="008D4711"/>
    <w:rsid w:val="008E2460"/>
    <w:rsid w:val="008E260F"/>
    <w:rsid w:val="008E4CE9"/>
    <w:rsid w:val="008F208A"/>
    <w:rsid w:val="00900A41"/>
    <w:rsid w:val="00901DFA"/>
    <w:rsid w:val="00903D2C"/>
    <w:rsid w:val="0090408F"/>
    <w:rsid w:val="009078FB"/>
    <w:rsid w:val="00907C14"/>
    <w:rsid w:val="0091426D"/>
    <w:rsid w:val="009156D8"/>
    <w:rsid w:val="00915AC2"/>
    <w:rsid w:val="00917F6F"/>
    <w:rsid w:val="00920F43"/>
    <w:rsid w:val="00925911"/>
    <w:rsid w:val="009262B8"/>
    <w:rsid w:val="009272B2"/>
    <w:rsid w:val="009336F4"/>
    <w:rsid w:val="00933EFA"/>
    <w:rsid w:val="009348F2"/>
    <w:rsid w:val="00943317"/>
    <w:rsid w:val="00950A81"/>
    <w:rsid w:val="009556CA"/>
    <w:rsid w:val="00961D60"/>
    <w:rsid w:val="009639AC"/>
    <w:rsid w:val="0096497C"/>
    <w:rsid w:val="00965322"/>
    <w:rsid w:val="009655C9"/>
    <w:rsid w:val="009666E8"/>
    <w:rsid w:val="00966D8F"/>
    <w:rsid w:val="009721FF"/>
    <w:rsid w:val="00977228"/>
    <w:rsid w:val="00982927"/>
    <w:rsid w:val="00982E76"/>
    <w:rsid w:val="0098328D"/>
    <w:rsid w:val="00983E4B"/>
    <w:rsid w:val="00986D45"/>
    <w:rsid w:val="009903F6"/>
    <w:rsid w:val="0099189F"/>
    <w:rsid w:val="00993991"/>
    <w:rsid w:val="009A27CA"/>
    <w:rsid w:val="009A61AC"/>
    <w:rsid w:val="009B0B22"/>
    <w:rsid w:val="009B1446"/>
    <w:rsid w:val="009B6499"/>
    <w:rsid w:val="009B7821"/>
    <w:rsid w:val="009C1418"/>
    <w:rsid w:val="009C61C3"/>
    <w:rsid w:val="009D3DE0"/>
    <w:rsid w:val="009D40F5"/>
    <w:rsid w:val="009D432F"/>
    <w:rsid w:val="009D6374"/>
    <w:rsid w:val="009E199E"/>
    <w:rsid w:val="009E2EEA"/>
    <w:rsid w:val="009E3620"/>
    <w:rsid w:val="009E77B6"/>
    <w:rsid w:val="009E7F11"/>
    <w:rsid w:val="009F215B"/>
    <w:rsid w:val="009F3CCD"/>
    <w:rsid w:val="009F611D"/>
    <w:rsid w:val="009F688D"/>
    <w:rsid w:val="00A0056C"/>
    <w:rsid w:val="00A029E3"/>
    <w:rsid w:val="00A05F33"/>
    <w:rsid w:val="00A06348"/>
    <w:rsid w:val="00A10A3C"/>
    <w:rsid w:val="00A12F8C"/>
    <w:rsid w:val="00A1752F"/>
    <w:rsid w:val="00A25556"/>
    <w:rsid w:val="00A26496"/>
    <w:rsid w:val="00A307B1"/>
    <w:rsid w:val="00A32270"/>
    <w:rsid w:val="00A32AB8"/>
    <w:rsid w:val="00A32C46"/>
    <w:rsid w:val="00A33EB1"/>
    <w:rsid w:val="00A35E11"/>
    <w:rsid w:val="00A35F77"/>
    <w:rsid w:val="00A40362"/>
    <w:rsid w:val="00A40C41"/>
    <w:rsid w:val="00A42BE7"/>
    <w:rsid w:val="00A50B9B"/>
    <w:rsid w:val="00A52132"/>
    <w:rsid w:val="00A66183"/>
    <w:rsid w:val="00A67F27"/>
    <w:rsid w:val="00A733E8"/>
    <w:rsid w:val="00A77DD2"/>
    <w:rsid w:val="00A845E2"/>
    <w:rsid w:val="00A85AC7"/>
    <w:rsid w:val="00A86200"/>
    <w:rsid w:val="00A9255C"/>
    <w:rsid w:val="00A9740D"/>
    <w:rsid w:val="00A974C5"/>
    <w:rsid w:val="00AA3B40"/>
    <w:rsid w:val="00AB586B"/>
    <w:rsid w:val="00AB6194"/>
    <w:rsid w:val="00AB731A"/>
    <w:rsid w:val="00AC18BD"/>
    <w:rsid w:val="00AD03E1"/>
    <w:rsid w:val="00AD0B48"/>
    <w:rsid w:val="00AD15B0"/>
    <w:rsid w:val="00AD3565"/>
    <w:rsid w:val="00AD37E0"/>
    <w:rsid w:val="00AD464F"/>
    <w:rsid w:val="00AD49F1"/>
    <w:rsid w:val="00AE2F06"/>
    <w:rsid w:val="00AE4DD6"/>
    <w:rsid w:val="00AE54B6"/>
    <w:rsid w:val="00AF2DC1"/>
    <w:rsid w:val="00AF7460"/>
    <w:rsid w:val="00AF7BF8"/>
    <w:rsid w:val="00B015A3"/>
    <w:rsid w:val="00B05130"/>
    <w:rsid w:val="00B0633E"/>
    <w:rsid w:val="00B0781D"/>
    <w:rsid w:val="00B07962"/>
    <w:rsid w:val="00B10E99"/>
    <w:rsid w:val="00B17320"/>
    <w:rsid w:val="00B17D29"/>
    <w:rsid w:val="00B2165F"/>
    <w:rsid w:val="00B23B03"/>
    <w:rsid w:val="00B24B4A"/>
    <w:rsid w:val="00B25580"/>
    <w:rsid w:val="00B30433"/>
    <w:rsid w:val="00B31A55"/>
    <w:rsid w:val="00B324CC"/>
    <w:rsid w:val="00B4317F"/>
    <w:rsid w:val="00B43F65"/>
    <w:rsid w:val="00B44B87"/>
    <w:rsid w:val="00B55EFC"/>
    <w:rsid w:val="00B5740B"/>
    <w:rsid w:val="00B621B2"/>
    <w:rsid w:val="00B643AC"/>
    <w:rsid w:val="00B644E3"/>
    <w:rsid w:val="00B654DB"/>
    <w:rsid w:val="00B65E38"/>
    <w:rsid w:val="00B712EE"/>
    <w:rsid w:val="00B72BF5"/>
    <w:rsid w:val="00B72D28"/>
    <w:rsid w:val="00B76F60"/>
    <w:rsid w:val="00B802D5"/>
    <w:rsid w:val="00B80CA6"/>
    <w:rsid w:val="00B81F5F"/>
    <w:rsid w:val="00B8598E"/>
    <w:rsid w:val="00B93036"/>
    <w:rsid w:val="00B9526E"/>
    <w:rsid w:val="00B96CE3"/>
    <w:rsid w:val="00B97046"/>
    <w:rsid w:val="00BA0307"/>
    <w:rsid w:val="00BA59A2"/>
    <w:rsid w:val="00BB1687"/>
    <w:rsid w:val="00BB4638"/>
    <w:rsid w:val="00BB6D94"/>
    <w:rsid w:val="00BC1E08"/>
    <w:rsid w:val="00BC2907"/>
    <w:rsid w:val="00BC329D"/>
    <w:rsid w:val="00BC53CF"/>
    <w:rsid w:val="00BC78AB"/>
    <w:rsid w:val="00BD34EC"/>
    <w:rsid w:val="00BD41BE"/>
    <w:rsid w:val="00BD599D"/>
    <w:rsid w:val="00BD5D24"/>
    <w:rsid w:val="00BD7DAE"/>
    <w:rsid w:val="00BF0F8C"/>
    <w:rsid w:val="00BF3260"/>
    <w:rsid w:val="00BF7FCC"/>
    <w:rsid w:val="00C00DEB"/>
    <w:rsid w:val="00C054B4"/>
    <w:rsid w:val="00C120FB"/>
    <w:rsid w:val="00C136AB"/>
    <w:rsid w:val="00C13B43"/>
    <w:rsid w:val="00C177B6"/>
    <w:rsid w:val="00C23481"/>
    <w:rsid w:val="00C24BC9"/>
    <w:rsid w:val="00C30D43"/>
    <w:rsid w:val="00C32505"/>
    <w:rsid w:val="00C32649"/>
    <w:rsid w:val="00C330E5"/>
    <w:rsid w:val="00C40A52"/>
    <w:rsid w:val="00C458B7"/>
    <w:rsid w:val="00C47D33"/>
    <w:rsid w:val="00C51609"/>
    <w:rsid w:val="00C524A6"/>
    <w:rsid w:val="00C536CD"/>
    <w:rsid w:val="00C53A17"/>
    <w:rsid w:val="00C61952"/>
    <w:rsid w:val="00C62153"/>
    <w:rsid w:val="00C64520"/>
    <w:rsid w:val="00C71FF5"/>
    <w:rsid w:val="00C7216F"/>
    <w:rsid w:val="00C814E9"/>
    <w:rsid w:val="00C90DB4"/>
    <w:rsid w:val="00C9195F"/>
    <w:rsid w:val="00C93B14"/>
    <w:rsid w:val="00C96A78"/>
    <w:rsid w:val="00CA0576"/>
    <w:rsid w:val="00CA4780"/>
    <w:rsid w:val="00CA7C0E"/>
    <w:rsid w:val="00CB0F46"/>
    <w:rsid w:val="00CB23A8"/>
    <w:rsid w:val="00CB302D"/>
    <w:rsid w:val="00CB4069"/>
    <w:rsid w:val="00CB4FC5"/>
    <w:rsid w:val="00CB5258"/>
    <w:rsid w:val="00CB65FB"/>
    <w:rsid w:val="00CB6EF6"/>
    <w:rsid w:val="00CC0C82"/>
    <w:rsid w:val="00CD4654"/>
    <w:rsid w:val="00CE08D0"/>
    <w:rsid w:val="00CE5980"/>
    <w:rsid w:val="00CE59AF"/>
    <w:rsid w:val="00CE649B"/>
    <w:rsid w:val="00CE6AD4"/>
    <w:rsid w:val="00CE7580"/>
    <w:rsid w:val="00CF012D"/>
    <w:rsid w:val="00CF3C1C"/>
    <w:rsid w:val="00CF749A"/>
    <w:rsid w:val="00D01536"/>
    <w:rsid w:val="00D11283"/>
    <w:rsid w:val="00D120F2"/>
    <w:rsid w:val="00D13AAC"/>
    <w:rsid w:val="00D14C2F"/>
    <w:rsid w:val="00D15064"/>
    <w:rsid w:val="00D15168"/>
    <w:rsid w:val="00D1777E"/>
    <w:rsid w:val="00D20576"/>
    <w:rsid w:val="00D20893"/>
    <w:rsid w:val="00D20A6A"/>
    <w:rsid w:val="00D21646"/>
    <w:rsid w:val="00D25214"/>
    <w:rsid w:val="00D2529A"/>
    <w:rsid w:val="00D26185"/>
    <w:rsid w:val="00D2738C"/>
    <w:rsid w:val="00D30AE4"/>
    <w:rsid w:val="00D33C88"/>
    <w:rsid w:val="00D33DD4"/>
    <w:rsid w:val="00D524F9"/>
    <w:rsid w:val="00D54043"/>
    <w:rsid w:val="00D56EAA"/>
    <w:rsid w:val="00D63A1B"/>
    <w:rsid w:val="00D63A67"/>
    <w:rsid w:val="00D67AEC"/>
    <w:rsid w:val="00D75E2E"/>
    <w:rsid w:val="00D84E7B"/>
    <w:rsid w:val="00D8508A"/>
    <w:rsid w:val="00D852D8"/>
    <w:rsid w:val="00D87753"/>
    <w:rsid w:val="00D91FD4"/>
    <w:rsid w:val="00D93AE0"/>
    <w:rsid w:val="00D95ADD"/>
    <w:rsid w:val="00D95BC0"/>
    <w:rsid w:val="00D96EDD"/>
    <w:rsid w:val="00DA2071"/>
    <w:rsid w:val="00DA2381"/>
    <w:rsid w:val="00DA310F"/>
    <w:rsid w:val="00DA5316"/>
    <w:rsid w:val="00DB1FCE"/>
    <w:rsid w:val="00DB242C"/>
    <w:rsid w:val="00DB2A22"/>
    <w:rsid w:val="00DB5F07"/>
    <w:rsid w:val="00DB7B49"/>
    <w:rsid w:val="00DC3DA1"/>
    <w:rsid w:val="00DC6627"/>
    <w:rsid w:val="00DD357D"/>
    <w:rsid w:val="00DD4F43"/>
    <w:rsid w:val="00DE209B"/>
    <w:rsid w:val="00DE7D86"/>
    <w:rsid w:val="00DE7FA8"/>
    <w:rsid w:val="00DF10D9"/>
    <w:rsid w:val="00DF3B05"/>
    <w:rsid w:val="00DF51A0"/>
    <w:rsid w:val="00DF5A41"/>
    <w:rsid w:val="00DF5AF3"/>
    <w:rsid w:val="00E03E92"/>
    <w:rsid w:val="00E0535E"/>
    <w:rsid w:val="00E06549"/>
    <w:rsid w:val="00E07009"/>
    <w:rsid w:val="00E0788F"/>
    <w:rsid w:val="00E11226"/>
    <w:rsid w:val="00E11AAD"/>
    <w:rsid w:val="00E11DFC"/>
    <w:rsid w:val="00E12F1B"/>
    <w:rsid w:val="00E14A2D"/>
    <w:rsid w:val="00E15487"/>
    <w:rsid w:val="00E22BA4"/>
    <w:rsid w:val="00E245CB"/>
    <w:rsid w:val="00E265D5"/>
    <w:rsid w:val="00E27309"/>
    <w:rsid w:val="00E31DE0"/>
    <w:rsid w:val="00E4002C"/>
    <w:rsid w:val="00E47756"/>
    <w:rsid w:val="00E503A6"/>
    <w:rsid w:val="00E50AF6"/>
    <w:rsid w:val="00E50F14"/>
    <w:rsid w:val="00E52BF7"/>
    <w:rsid w:val="00E54381"/>
    <w:rsid w:val="00E55D5E"/>
    <w:rsid w:val="00E56475"/>
    <w:rsid w:val="00E57D93"/>
    <w:rsid w:val="00E60A28"/>
    <w:rsid w:val="00E64192"/>
    <w:rsid w:val="00E64565"/>
    <w:rsid w:val="00E678BC"/>
    <w:rsid w:val="00E75AC5"/>
    <w:rsid w:val="00E75DDD"/>
    <w:rsid w:val="00E827E0"/>
    <w:rsid w:val="00E839D3"/>
    <w:rsid w:val="00E86A01"/>
    <w:rsid w:val="00E915A9"/>
    <w:rsid w:val="00E942DA"/>
    <w:rsid w:val="00EA7131"/>
    <w:rsid w:val="00EB0FF2"/>
    <w:rsid w:val="00EB1BE6"/>
    <w:rsid w:val="00EB6E04"/>
    <w:rsid w:val="00EC0FBB"/>
    <w:rsid w:val="00EC1D63"/>
    <w:rsid w:val="00EC39D8"/>
    <w:rsid w:val="00EC4AB6"/>
    <w:rsid w:val="00EC4CEC"/>
    <w:rsid w:val="00ED0F54"/>
    <w:rsid w:val="00ED506E"/>
    <w:rsid w:val="00ED5D7C"/>
    <w:rsid w:val="00ED60DE"/>
    <w:rsid w:val="00EE26C3"/>
    <w:rsid w:val="00EE2E2D"/>
    <w:rsid w:val="00EE48EB"/>
    <w:rsid w:val="00EE558E"/>
    <w:rsid w:val="00EF1B12"/>
    <w:rsid w:val="00EF2440"/>
    <w:rsid w:val="00EF26F0"/>
    <w:rsid w:val="00EF465C"/>
    <w:rsid w:val="00F0081F"/>
    <w:rsid w:val="00F01F90"/>
    <w:rsid w:val="00F0488F"/>
    <w:rsid w:val="00F07A5D"/>
    <w:rsid w:val="00F07AF4"/>
    <w:rsid w:val="00F15FEE"/>
    <w:rsid w:val="00F16322"/>
    <w:rsid w:val="00F1638C"/>
    <w:rsid w:val="00F2479E"/>
    <w:rsid w:val="00F24D6F"/>
    <w:rsid w:val="00F24ED4"/>
    <w:rsid w:val="00F25171"/>
    <w:rsid w:val="00F3023D"/>
    <w:rsid w:val="00F33F91"/>
    <w:rsid w:val="00F42D15"/>
    <w:rsid w:val="00F42FF1"/>
    <w:rsid w:val="00F4351B"/>
    <w:rsid w:val="00F477EA"/>
    <w:rsid w:val="00F559FE"/>
    <w:rsid w:val="00F57254"/>
    <w:rsid w:val="00F6398A"/>
    <w:rsid w:val="00F65053"/>
    <w:rsid w:val="00F66528"/>
    <w:rsid w:val="00F709FA"/>
    <w:rsid w:val="00F70DA8"/>
    <w:rsid w:val="00F74CE7"/>
    <w:rsid w:val="00F74F50"/>
    <w:rsid w:val="00F77166"/>
    <w:rsid w:val="00F955EF"/>
    <w:rsid w:val="00F97BE7"/>
    <w:rsid w:val="00FA15C2"/>
    <w:rsid w:val="00FA2E7E"/>
    <w:rsid w:val="00FA53DC"/>
    <w:rsid w:val="00FA5465"/>
    <w:rsid w:val="00FA6048"/>
    <w:rsid w:val="00FA6E43"/>
    <w:rsid w:val="00FA72F4"/>
    <w:rsid w:val="00FB2DAC"/>
    <w:rsid w:val="00FC0468"/>
    <w:rsid w:val="00FC3A41"/>
    <w:rsid w:val="00FC4FBE"/>
    <w:rsid w:val="00FC560F"/>
    <w:rsid w:val="00FC674B"/>
    <w:rsid w:val="00FD0988"/>
    <w:rsid w:val="00FD1982"/>
    <w:rsid w:val="00FD3F41"/>
    <w:rsid w:val="00FD48F1"/>
    <w:rsid w:val="00FE0FB2"/>
    <w:rsid w:val="00FE311B"/>
    <w:rsid w:val="00FE32B5"/>
    <w:rsid w:val="00FE3AFD"/>
    <w:rsid w:val="00FF253C"/>
    <w:rsid w:val="00FF67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styleId="BesuchterLink">
    <w:name w:val="FollowedHyperlink"/>
    <w:basedOn w:val="Absatz-Standardschriftart"/>
    <w:uiPriority w:val="99"/>
    <w:semiHidden/>
    <w:unhideWhenUsed/>
    <w:rsid w:val="00CB23A8"/>
    <w:rPr>
      <w:color w:val="800080" w:themeColor="followedHyperlink"/>
      <w:u w:val="single"/>
    </w:rPr>
  </w:style>
  <w:style w:type="paragraph" w:styleId="Beschriftung">
    <w:name w:val="caption"/>
    <w:basedOn w:val="Standard"/>
    <w:next w:val="Standard"/>
    <w:uiPriority w:val="35"/>
    <w:unhideWhenUsed/>
    <w:qFormat/>
    <w:rsid w:val="000A181B"/>
    <w:pPr>
      <w:spacing w:after="200"/>
    </w:pPr>
    <w:rPr>
      <w:i/>
      <w:iCs/>
      <w:color w:val="1F497D" w:themeColor="text2"/>
      <w:sz w:val="18"/>
      <w:szCs w:val="18"/>
    </w:rPr>
  </w:style>
  <w:style w:type="character" w:styleId="Fett">
    <w:name w:val="Strong"/>
    <w:basedOn w:val="Absatz-Standardschriftart"/>
    <w:uiPriority w:val="22"/>
    <w:qFormat/>
    <w:rsid w:val="00312E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9.png"/><Relationship Id="rId42" Type="http://schemas.openxmlformats.org/officeDocument/2006/relationships/hyperlink" Target="https://www.deutschlandfunk.de/asiatische-marienkaefer-invasion-des-harlekins-100.html" TargetMode="External"/><Relationship Id="rId47" Type="http://schemas.openxmlformats.org/officeDocument/2006/relationships/hyperlink" Target="https://www.philos.uni-hannover.de/fileadmin/philos/Dateien/Personen_-_Dokumente/Wilholt/Logik.pdf" TargetMode="External"/><Relationship Id="rId63" Type="http://schemas.openxmlformats.org/officeDocument/2006/relationships/hyperlink" Target="https://creativecommons.org/licenses/by/4.0/legalcode.de"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qb-testcenter4.de/#/g4r9p6a" TargetMode="Externa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hyperlink" Target="https://www.mein-schoener-garten.de/themen/asiatischer-marienkaefer" TargetMode="External"/><Relationship Id="rId37" Type="http://schemas.openxmlformats.org/officeDocument/2006/relationships/hyperlink" Target="https://www.dw.com/de/biokiller-das-geheimnis-des-asiatischen-marienk&#228;fers/a-4604422" TargetMode="External"/><Relationship Id="rId40" Type="http://schemas.openxmlformats.org/officeDocument/2006/relationships/hyperlink" Target="https://www.innovations-report.de/fachgebiete/biowissenschaften-chemie/siebenpunkt-heimvorteil-welcher-blattlausfressfeind-217068/" TargetMode="External"/><Relationship Id="rId45" Type="http://schemas.openxmlformats.org/officeDocument/2006/relationships/hyperlink" Target="https://www.welt.de/newsticker/dpa_nt/infoline_nt/wissenschaft_nt/article164340763/Marienkaefer-mit-zwei-Punkten-werden-immer-seltener.html" TargetMode="External"/><Relationship Id="rId53" Type="http://schemas.openxmlformats.org/officeDocument/2006/relationships/hyperlink" Target="https://www.deutschlandfunk.de/asiatische-marienkaefer-invasion-des-harlekins-100.html" TargetMode="External"/><Relationship Id="rId58" Type="http://schemas.openxmlformats.org/officeDocument/2006/relationships/hyperlink" Target="https://www.philos.uni-hannover.de/fileadmin/philos/Dateien/Personen_-_Dokumente/Wilholt/Logik.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ixabay.com/de/photos/marienk%C3%A4fer-harlekin-marienk%C3%A4fer-1622811/" TargetMode="External"/><Relationship Id="rId19" Type="http://schemas.openxmlformats.org/officeDocument/2006/relationships/image" Target="media/image8.png"/><Relationship Id="rId14" Type="http://schemas.openxmlformats.org/officeDocument/2006/relationships/hyperlink" Target="https://iqb-testcenter4.de/#/q4t2h4f" TargetMode="Externa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image" Target="media/image13.jpeg"/><Relationship Id="rId35" Type="http://schemas.openxmlformats.org/officeDocument/2006/relationships/hyperlink" Target="https://www.deutschlandfunk.de/asiatische-marienkaefer-invasion-des-harlekins-100.html" TargetMode="External"/><Relationship Id="rId43" Type="http://schemas.openxmlformats.org/officeDocument/2006/relationships/hyperlink" Target="https://www.gartenjournal.net/asiatischer-marienkaefer" TargetMode="External"/><Relationship Id="rId48" Type="http://schemas.openxmlformats.org/officeDocument/2006/relationships/hyperlink" Target="https://zdb.uni-bielefeld.de/index.php/zdb/article/view/3936/4375" TargetMode="External"/><Relationship Id="rId56" Type="http://schemas.openxmlformats.org/officeDocument/2006/relationships/hyperlink" Target="https://www.dw.com/de/biokiller-das-geheimnis-des-asiatischen-marienk&#228;fers/a-4604422" TargetMode="External"/><Relationship Id="rId64" Type="http://schemas.openxmlformats.org/officeDocument/2006/relationships/hyperlink" Target="https://creativecommons.org/licenses/by/4.0/legalcode.de"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schule-bw.de/faecher-und-schularten/gesellschaftswissenschaftliche-und-philosophische-faecher/ethik/methodik-didaktik/methodik-ethik/methoden_prozessbezogene-kompetenzen/werte_norm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qb-testcenter4.de/#/s5t3t2z" TargetMode="External"/><Relationship Id="rId17" Type="http://schemas.openxmlformats.org/officeDocument/2006/relationships/image" Target="media/image7.png"/><Relationship Id="rId25" Type="http://schemas.openxmlformats.org/officeDocument/2006/relationships/diagramLayout" Target="diagrams/layout1.xml"/><Relationship Id="rId33" Type="http://schemas.openxmlformats.org/officeDocument/2006/relationships/hyperlink" Target="https://www.innovations-report.de/fachgebiete/biowissenschaften-chemie/siebenpunkt-heimvorteil-welcher-blattlausfressfeind-217068/" TargetMode="External"/><Relationship Id="rId38" Type="http://schemas.openxmlformats.org/officeDocument/2006/relationships/hyperlink" Target="https://www.welt.de/newsticker/dpa_nt/infoline_nt/wissenschaft_nt/article164340763/Marienkaefer-mit-zwei-Punkten-werden-immer-seltener.html" TargetMode="External"/><Relationship Id="rId46" Type="http://schemas.openxmlformats.org/officeDocument/2006/relationships/hyperlink" Target="https://www.schule-bw.de/faecher-und-schularten/gesellschaftswissenschaftliche-und-philosophische-faecher/ethik/methodik-didaktik/methodik-ethik/methoden_prozessbezogene-kompetenzen/werte_normen" TargetMode="External"/><Relationship Id="rId59" Type="http://schemas.openxmlformats.org/officeDocument/2006/relationships/hyperlink" Target="https://zdb.uni-bielefeld.de/index.php/zdb/article/view/3936/4375" TargetMode="External"/><Relationship Id="rId67" Type="http://schemas.openxmlformats.org/officeDocument/2006/relationships/header" Target="header2.xml"/><Relationship Id="rId20" Type="http://schemas.openxmlformats.org/officeDocument/2006/relationships/hyperlink" Target="https://iqb-testcenter4.de/#/d6t4t2t" TargetMode="External"/><Relationship Id="rId41" Type="http://schemas.openxmlformats.org/officeDocument/2006/relationships/hyperlink" Target="https://www.mpg.de/7245718/asiatische-Marienkaefer" TargetMode="External"/><Relationship Id="rId54" Type="http://schemas.openxmlformats.org/officeDocument/2006/relationships/hyperlink" Target="https://pixabay.com/photos/background-cork-board-blank-72250/" TargetMode="External"/><Relationship Id="rId62" Type="http://schemas.openxmlformats.org/officeDocument/2006/relationships/hyperlink" Target="https://pixabay.com/de/photos/eichh%C3%B6rnchen-nagetier-tierwelt-7889170/"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svg"/><Relationship Id="rId28" Type="http://schemas.microsoft.com/office/2007/relationships/diagramDrawing" Target="diagrams/drawing1.xml"/><Relationship Id="rId36" Type="http://schemas.openxmlformats.org/officeDocument/2006/relationships/hyperlink" Target="https://www.gartenjournal.net/asiatischer-marienkaefer" TargetMode="External"/><Relationship Id="rId49" Type="http://schemas.openxmlformats.org/officeDocument/2006/relationships/hyperlink" Target="https://www.mein-schoener-garten.de/themen/asiatischer-marienkaefer" TargetMode="External"/><Relationship Id="rId57" Type="http://schemas.openxmlformats.org/officeDocument/2006/relationships/hyperlink" Target="https://www.welt.de/newsticker/dpa_nt/infoline_nt/wissenschaft_nt/article164340763/Marienkaefer-mit-zwei-Punkten-werden-immer-seltener.html" TargetMode="External"/><Relationship Id="rId10" Type="http://schemas.openxmlformats.org/officeDocument/2006/relationships/image" Target="media/image3.svg"/><Relationship Id="rId31" Type="http://schemas.openxmlformats.org/officeDocument/2006/relationships/image" Target="media/image14.jpeg"/><Relationship Id="rId44" Type="http://schemas.openxmlformats.org/officeDocument/2006/relationships/hyperlink" Target="https://www.dw.com/de/biokiller-das-geheimnis-des-asiatischen-marienk&#228;fers/a-4604422" TargetMode="External"/><Relationship Id="rId52" Type="http://schemas.openxmlformats.org/officeDocument/2006/relationships/hyperlink" Target="https://www.mpg.de/7245718/asiatische-Marienkaefer" TargetMode="External"/><Relationship Id="rId60" Type="http://schemas.openxmlformats.org/officeDocument/2006/relationships/hyperlink" Target="https://pixabay.com/photos/ladybug-7-spot-lady-beetle-ladybird-1391741/" TargetMode="External"/><Relationship Id="rId65" Type="http://schemas.openxmlformats.org/officeDocument/2006/relationships/hyperlink" Target="https://pixabay.com/de/photos/eichh%C3%B6rnchen-holz-lustig-fauna-8064275/" TargetMode="External"/><Relationship Id="rId73" Type="http://schemas.openxmlformats.org/officeDocument/2006/relationships/theme" Target="theme/theme1.xml"/><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iqb-testcenter4.de/#/a9p5s3a" TargetMode="External"/><Relationship Id="rId39" Type="http://schemas.openxmlformats.org/officeDocument/2006/relationships/hyperlink" Target="https://www.mein-schoener-garten.de/themen/asiatischer-marienkaefer" TargetMode="External"/><Relationship Id="rId34" Type="http://schemas.openxmlformats.org/officeDocument/2006/relationships/hyperlink" Target="https://www.mpg.de/7245718/asiatische-Marienkaefer" TargetMode="External"/><Relationship Id="rId50" Type="http://schemas.openxmlformats.org/officeDocument/2006/relationships/hyperlink" Target="https://www.innovations-report.de/fachgebiete/biowissenschaften-chemie/siebenpunkt-heimvorteil-welcher-blattlausfressfeind-217068/" TargetMode="External"/><Relationship Id="rId55" Type="http://schemas.openxmlformats.org/officeDocument/2006/relationships/hyperlink" Target="https://www.gartenjournal.net/asiatischer-marienkaefer" TargetMode="External"/><Relationship Id="rId7" Type="http://schemas.openxmlformats.org/officeDocument/2006/relationships/endnotes" Target="endnotes.xml"/><Relationship Id="rId71"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iqb-testcenter4.de/" TargetMode="External"/><Relationship Id="rId2" Type="http://schemas.openxmlformats.org/officeDocument/2006/relationships/hyperlink" Target="https://iqb-testcenter4.de/" TargetMode="External"/><Relationship Id="rId1" Type="http://schemas.openxmlformats.org/officeDocument/2006/relationships/hyperlink" Target="https://iqb-testcenter4.de/" TargetMode="External"/><Relationship Id="rId5" Type="http://schemas.openxmlformats.org/officeDocument/2006/relationships/hyperlink" Target="https://iqb-testcenter4.de/" TargetMode="External"/><Relationship Id="rId4" Type="http://schemas.openxmlformats.org/officeDocument/2006/relationships/hyperlink" Target="https://iqb-testcenter4.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34240F-6674-B143-B348-9761A68C655D}" type="doc">
      <dgm:prSet loTypeId="urn:microsoft.com/office/officeart/2008/layout/HexagonCluster" loCatId="" qsTypeId="urn:microsoft.com/office/officeart/2005/8/quickstyle/simple1" qsCatId="simple" csTypeId="urn:microsoft.com/office/officeart/2005/8/colors/accent2_1" csCatId="accent2" phldr="1"/>
      <dgm:spPr/>
      <dgm:t>
        <a:bodyPr/>
        <a:lstStyle/>
        <a:p>
          <a:endParaRPr lang="de-DE"/>
        </a:p>
      </dgm:t>
    </dgm:pt>
    <dgm:pt modelId="{B3BF076F-F059-2E45-BF8B-54475B29D528}">
      <dgm:prSet phldrT="[Text]"/>
      <dgm:spPr/>
      <dgm:t>
        <a:bodyPr/>
        <a:lstStyle/>
        <a:p>
          <a:r>
            <a:rPr lang="de-DE"/>
            <a:t>Fortpflanzung</a:t>
          </a:r>
        </a:p>
      </dgm:t>
    </dgm:pt>
    <dgm:pt modelId="{353C3037-86FD-EC40-9EAD-D90987DFAE20}" type="parTrans" cxnId="{5C8E0B36-0BC5-C14B-9AA1-41DD142A2061}">
      <dgm:prSet/>
      <dgm:spPr/>
      <dgm:t>
        <a:bodyPr/>
        <a:lstStyle/>
        <a:p>
          <a:endParaRPr lang="de-DE"/>
        </a:p>
      </dgm:t>
    </dgm:pt>
    <dgm:pt modelId="{09A438C0-98C7-F247-ACF1-9EABA2B525B7}" type="sibTrans" cxnId="{5C8E0B36-0BC5-C14B-9AA1-41DD142A2061}">
      <dgm:prSet/>
      <dgm:spPr/>
      <dgm:t>
        <a:bodyPr/>
        <a:lstStyle/>
        <a:p>
          <a:endParaRPr lang="de-DE"/>
        </a:p>
      </dgm:t>
    </dgm:pt>
    <dgm:pt modelId="{CE20DD60-C2C0-3541-944C-F3FEB307B089}">
      <dgm:prSet phldrT="[Text]"/>
      <dgm:spPr/>
      <dgm:t>
        <a:bodyPr/>
        <a:lstStyle/>
        <a:p>
          <a:r>
            <a:rPr lang="de-DE"/>
            <a:t>Nutzen in der Landwirtschaft</a:t>
          </a:r>
        </a:p>
      </dgm:t>
    </dgm:pt>
    <dgm:pt modelId="{5ABE3C1E-3972-554A-8ABE-2D0FEDF0D9C8}" type="parTrans" cxnId="{F1643822-3357-394C-9F65-7A68AA2E1612}">
      <dgm:prSet/>
      <dgm:spPr/>
      <dgm:t>
        <a:bodyPr/>
        <a:lstStyle/>
        <a:p>
          <a:endParaRPr lang="de-DE"/>
        </a:p>
      </dgm:t>
    </dgm:pt>
    <dgm:pt modelId="{BD6126EB-FEC3-6B4F-9E3B-5E11BBC511AE}" type="sibTrans" cxnId="{F1643822-3357-394C-9F65-7A68AA2E1612}">
      <dgm:prSet/>
      <dgm:spPr/>
      <dgm:t>
        <a:bodyPr/>
        <a:lstStyle/>
        <a:p>
          <a:endParaRPr lang="de-DE"/>
        </a:p>
      </dgm:t>
    </dgm:pt>
    <dgm:pt modelId="{02FAE8D2-464B-9247-908D-AA0EB35DB046}">
      <dgm:prSet phldrT="[Text]"/>
      <dgm:spPr/>
      <dgm:t>
        <a:bodyPr/>
        <a:lstStyle/>
        <a:p>
          <a:r>
            <a:rPr lang="de-DE"/>
            <a:t>Allgemeine Informationen</a:t>
          </a:r>
        </a:p>
      </dgm:t>
    </dgm:pt>
    <dgm:pt modelId="{9874F8BD-E27F-A44E-B985-5DB9BB1B08C4}" type="parTrans" cxnId="{A0A72C0C-2418-6348-AA46-C56AB8E476AB}">
      <dgm:prSet/>
      <dgm:spPr/>
      <dgm:t>
        <a:bodyPr/>
        <a:lstStyle/>
        <a:p>
          <a:endParaRPr lang="de-DE"/>
        </a:p>
      </dgm:t>
    </dgm:pt>
    <dgm:pt modelId="{1900DCEE-A182-7046-8CDF-CBF320603DE8}" type="sibTrans" cxnId="{A0A72C0C-2418-6348-AA46-C56AB8E476AB}">
      <dgm:prSet/>
      <dgm:spPr/>
      <dgm:t>
        <a:bodyPr/>
        <a:lstStyle/>
        <a:p>
          <a:endParaRPr lang="de-DE"/>
        </a:p>
      </dgm:t>
    </dgm:pt>
    <dgm:pt modelId="{7769416E-F5BD-234F-B4D9-39E54CE06410}">
      <dgm:prSet/>
      <dgm:spPr/>
      <dgm:t>
        <a:bodyPr/>
        <a:lstStyle/>
        <a:p>
          <a:r>
            <a:rPr lang="de-DE"/>
            <a:t>Schäden in der Landwirtschaft</a:t>
          </a:r>
        </a:p>
      </dgm:t>
    </dgm:pt>
    <dgm:pt modelId="{D83BC503-E556-C643-8E29-6C2053D5C97A}" type="parTrans" cxnId="{293B42FF-C74C-0E4C-8723-A7C1932FEBDA}">
      <dgm:prSet/>
      <dgm:spPr/>
      <dgm:t>
        <a:bodyPr/>
        <a:lstStyle/>
        <a:p>
          <a:endParaRPr lang="de-DE"/>
        </a:p>
      </dgm:t>
    </dgm:pt>
    <dgm:pt modelId="{00A3C77C-6392-9740-B65F-04A987FF1B0B}" type="sibTrans" cxnId="{293B42FF-C74C-0E4C-8723-A7C1932FEBDA}">
      <dgm:prSet/>
      <dgm:spPr/>
      <dgm:t>
        <a:bodyPr/>
        <a:lstStyle/>
        <a:p>
          <a:endParaRPr lang="de-DE"/>
        </a:p>
      </dgm:t>
    </dgm:pt>
    <dgm:pt modelId="{3ED904E9-941F-7A49-874A-3720B3F30F38}">
      <dgm:prSet/>
      <dgm:spPr/>
      <dgm:t>
        <a:bodyPr/>
        <a:lstStyle/>
        <a:p>
          <a:r>
            <a:rPr lang="de-DE"/>
            <a:t>Parasiten</a:t>
          </a:r>
        </a:p>
      </dgm:t>
    </dgm:pt>
    <dgm:pt modelId="{C73772E4-C294-A544-A54A-17B812FD7E44}" type="parTrans" cxnId="{8CF957F9-6153-DE45-B835-E999BBBE445B}">
      <dgm:prSet/>
      <dgm:spPr/>
      <dgm:t>
        <a:bodyPr/>
        <a:lstStyle/>
        <a:p>
          <a:endParaRPr lang="de-DE"/>
        </a:p>
      </dgm:t>
    </dgm:pt>
    <dgm:pt modelId="{369FFD7D-301F-E145-9E47-5535A62B2ABF}" type="sibTrans" cxnId="{8CF957F9-6153-DE45-B835-E999BBBE445B}">
      <dgm:prSet/>
      <dgm:spPr/>
      <dgm:t>
        <a:bodyPr/>
        <a:lstStyle/>
        <a:p>
          <a:endParaRPr lang="de-DE"/>
        </a:p>
      </dgm:t>
    </dgm:pt>
    <dgm:pt modelId="{E387694C-5DDC-AE4B-872A-CBC6D41B6A20}" type="pres">
      <dgm:prSet presAssocID="{8634240F-6674-B143-B348-9761A68C655D}" presName="Name0" presStyleCnt="0">
        <dgm:presLayoutVars>
          <dgm:chMax val="21"/>
          <dgm:chPref val="21"/>
        </dgm:presLayoutVars>
      </dgm:prSet>
      <dgm:spPr/>
    </dgm:pt>
    <dgm:pt modelId="{BB6EA01C-2D03-5246-B732-7658626CFC8A}" type="pres">
      <dgm:prSet presAssocID="{02FAE8D2-464B-9247-908D-AA0EB35DB046}" presName="text1" presStyleCnt="0"/>
      <dgm:spPr/>
    </dgm:pt>
    <dgm:pt modelId="{019DE981-696B-CA41-9936-60BA6D57B187}" type="pres">
      <dgm:prSet presAssocID="{02FAE8D2-464B-9247-908D-AA0EB35DB046}" presName="textRepeatNode" presStyleLbl="alignNode1" presStyleIdx="0" presStyleCnt="5">
        <dgm:presLayoutVars>
          <dgm:chMax val="0"/>
          <dgm:chPref val="0"/>
          <dgm:bulletEnabled val="1"/>
        </dgm:presLayoutVars>
      </dgm:prSet>
      <dgm:spPr/>
    </dgm:pt>
    <dgm:pt modelId="{194C5717-B6F0-334F-9C80-2309917FCB79}" type="pres">
      <dgm:prSet presAssocID="{02FAE8D2-464B-9247-908D-AA0EB35DB046}" presName="textaccent1" presStyleCnt="0"/>
      <dgm:spPr/>
    </dgm:pt>
    <dgm:pt modelId="{33418A34-8AB7-8F42-8799-1A51ABED9786}" type="pres">
      <dgm:prSet presAssocID="{02FAE8D2-464B-9247-908D-AA0EB35DB046}" presName="accentRepeatNode" presStyleLbl="solidAlignAcc1" presStyleIdx="0" presStyleCnt="10"/>
      <dgm:spPr/>
    </dgm:pt>
    <dgm:pt modelId="{DB50A01B-EBBC-394D-875E-CCF3F55D73CD}" type="pres">
      <dgm:prSet presAssocID="{1900DCEE-A182-7046-8CDF-CBF320603DE8}" presName="image1" presStyleCnt="0"/>
      <dgm:spPr/>
    </dgm:pt>
    <dgm:pt modelId="{4D6B98A5-BDA9-7B4A-A6C9-FDEC0E3A15ED}" type="pres">
      <dgm:prSet presAssocID="{1900DCEE-A182-7046-8CDF-CBF320603DE8}" presName="imageRepeatNode" presStyleLbl="alignAcc1" presStyleIdx="0" presStyleCnt="5"/>
      <dgm:spPr/>
    </dgm:pt>
    <dgm:pt modelId="{42F3BDB9-07E8-ED4B-BC1C-0F8859E4D2BC}" type="pres">
      <dgm:prSet presAssocID="{1900DCEE-A182-7046-8CDF-CBF320603DE8}" presName="imageaccent1" presStyleCnt="0"/>
      <dgm:spPr/>
    </dgm:pt>
    <dgm:pt modelId="{A96B801D-8DC2-C84C-BADE-C2267D2DE6F0}" type="pres">
      <dgm:prSet presAssocID="{1900DCEE-A182-7046-8CDF-CBF320603DE8}" presName="accentRepeatNode" presStyleLbl="solidAlignAcc1" presStyleIdx="1" presStyleCnt="10"/>
      <dgm:spPr/>
    </dgm:pt>
    <dgm:pt modelId="{19E650B1-A9C9-C244-ABAC-7ACE546747CC}" type="pres">
      <dgm:prSet presAssocID="{CE20DD60-C2C0-3541-944C-F3FEB307B089}" presName="text2" presStyleCnt="0"/>
      <dgm:spPr/>
    </dgm:pt>
    <dgm:pt modelId="{17F8BF42-6F32-694A-983C-C9CDD7D3CBCC}" type="pres">
      <dgm:prSet presAssocID="{CE20DD60-C2C0-3541-944C-F3FEB307B089}" presName="textRepeatNode" presStyleLbl="alignNode1" presStyleIdx="1" presStyleCnt="5">
        <dgm:presLayoutVars>
          <dgm:chMax val="0"/>
          <dgm:chPref val="0"/>
          <dgm:bulletEnabled val="1"/>
        </dgm:presLayoutVars>
      </dgm:prSet>
      <dgm:spPr/>
    </dgm:pt>
    <dgm:pt modelId="{19B21061-1C9D-4140-8975-B56BB125B682}" type="pres">
      <dgm:prSet presAssocID="{CE20DD60-C2C0-3541-944C-F3FEB307B089}" presName="textaccent2" presStyleCnt="0"/>
      <dgm:spPr/>
    </dgm:pt>
    <dgm:pt modelId="{2326182D-55DA-2044-91A8-ABF027767EF6}" type="pres">
      <dgm:prSet presAssocID="{CE20DD60-C2C0-3541-944C-F3FEB307B089}" presName="accentRepeatNode" presStyleLbl="solidAlignAcc1" presStyleIdx="2" presStyleCnt="10"/>
      <dgm:spPr/>
    </dgm:pt>
    <dgm:pt modelId="{F058DC73-3389-BE43-B029-165B6331ACB4}" type="pres">
      <dgm:prSet presAssocID="{BD6126EB-FEC3-6B4F-9E3B-5E11BBC511AE}" presName="image2" presStyleCnt="0"/>
      <dgm:spPr/>
    </dgm:pt>
    <dgm:pt modelId="{FBF8BB9B-B757-6747-834A-71E30AA795A4}" type="pres">
      <dgm:prSet presAssocID="{BD6126EB-FEC3-6B4F-9E3B-5E11BBC511AE}" presName="imageRepeatNode" presStyleLbl="alignAcc1" presStyleIdx="1" presStyleCnt="5"/>
      <dgm:spPr/>
    </dgm:pt>
    <dgm:pt modelId="{AEF2A25A-DCE0-1A45-A296-DEC2D127CE05}" type="pres">
      <dgm:prSet presAssocID="{BD6126EB-FEC3-6B4F-9E3B-5E11BBC511AE}" presName="imageaccent2" presStyleCnt="0"/>
      <dgm:spPr/>
    </dgm:pt>
    <dgm:pt modelId="{252CB7E3-52C2-EC43-B5D3-4167B45F0CFE}" type="pres">
      <dgm:prSet presAssocID="{BD6126EB-FEC3-6B4F-9E3B-5E11BBC511AE}" presName="accentRepeatNode" presStyleLbl="solidAlignAcc1" presStyleIdx="3" presStyleCnt="10"/>
      <dgm:spPr/>
    </dgm:pt>
    <dgm:pt modelId="{073849B3-2105-4140-8EBA-F90E7D8D22ED}" type="pres">
      <dgm:prSet presAssocID="{B3BF076F-F059-2E45-BF8B-54475B29D528}" presName="text3" presStyleCnt="0"/>
      <dgm:spPr/>
    </dgm:pt>
    <dgm:pt modelId="{DDC7AF17-9A0A-4B4C-B8B5-2B05031D223C}" type="pres">
      <dgm:prSet presAssocID="{B3BF076F-F059-2E45-BF8B-54475B29D528}" presName="textRepeatNode" presStyleLbl="alignNode1" presStyleIdx="2" presStyleCnt="5">
        <dgm:presLayoutVars>
          <dgm:chMax val="0"/>
          <dgm:chPref val="0"/>
          <dgm:bulletEnabled val="1"/>
        </dgm:presLayoutVars>
      </dgm:prSet>
      <dgm:spPr/>
    </dgm:pt>
    <dgm:pt modelId="{FD6F7E05-255C-1B44-9023-09E0995B22A4}" type="pres">
      <dgm:prSet presAssocID="{B3BF076F-F059-2E45-BF8B-54475B29D528}" presName="textaccent3" presStyleCnt="0"/>
      <dgm:spPr/>
    </dgm:pt>
    <dgm:pt modelId="{9531CF92-A01E-1D43-82EA-5ED3A59E77E0}" type="pres">
      <dgm:prSet presAssocID="{B3BF076F-F059-2E45-BF8B-54475B29D528}" presName="accentRepeatNode" presStyleLbl="solidAlignAcc1" presStyleIdx="4" presStyleCnt="10"/>
      <dgm:spPr/>
    </dgm:pt>
    <dgm:pt modelId="{DE6F9323-1970-FA49-BD17-63DE112D0977}" type="pres">
      <dgm:prSet presAssocID="{09A438C0-98C7-F247-ACF1-9EABA2B525B7}" presName="image3" presStyleCnt="0"/>
      <dgm:spPr/>
    </dgm:pt>
    <dgm:pt modelId="{E348B266-3F35-C547-9C4C-B13B26337661}" type="pres">
      <dgm:prSet presAssocID="{09A438C0-98C7-F247-ACF1-9EABA2B525B7}" presName="imageRepeatNode" presStyleLbl="alignAcc1" presStyleIdx="2" presStyleCnt="5"/>
      <dgm:spPr/>
    </dgm:pt>
    <dgm:pt modelId="{38364145-47F1-7340-B30B-16571993B7C9}" type="pres">
      <dgm:prSet presAssocID="{09A438C0-98C7-F247-ACF1-9EABA2B525B7}" presName="imageaccent3" presStyleCnt="0"/>
      <dgm:spPr/>
    </dgm:pt>
    <dgm:pt modelId="{5D4E8A8B-CEF3-DE42-81E8-1FD0495BABC9}" type="pres">
      <dgm:prSet presAssocID="{09A438C0-98C7-F247-ACF1-9EABA2B525B7}" presName="accentRepeatNode" presStyleLbl="solidAlignAcc1" presStyleIdx="5" presStyleCnt="10"/>
      <dgm:spPr/>
    </dgm:pt>
    <dgm:pt modelId="{0DD6FD9E-E349-3740-93FF-79B081F202ED}" type="pres">
      <dgm:prSet presAssocID="{7769416E-F5BD-234F-B4D9-39E54CE06410}" presName="text4" presStyleCnt="0"/>
      <dgm:spPr/>
    </dgm:pt>
    <dgm:pt modelId="{5B4D4CCD-6785-FD42-A009-3C1B156EFF63}" type="pres">
      <dgm:prSet presAssocID="{7769416E-F5BD-234F-B4D9-39E54CE06410}" presName="textRepeatNode" presStyleLbl="alignNode1" presStyleIdx="3" presStyleCnt="5">
        <dgm:presLayoutVars>
          <dgm:chMax val="0"/>
          <dgm:chPref val="0"/>
          <dgm:bulletEnabled val="1"/>
        </dgm:presLayoutVars>
      </dgm:prSet>
      <dgm:spPr/>
    </dgm:pt>
    <dgm:pt modelId="{79A91086-1350-214A-A3A4-D9160D2F2CCB}" type="pres">
      <dgm:prSet presAssocID="{7769416E-F5BD-234F-B4D9-39E54CE06410}" presName="textaccent4" presStyleCnt="0"/>
      <dgm:spPr/>
    </dgm:pt>
    <dgm:pt modelId="{BB978D7F-FB8E-F241-82D1-5F23F3068A39}" type="pres">
      <dgm:prSet presAssocID="{7769416E-F5BD-234F-B4D9-39E54CE06410}" presName="accentRepeatNode" presStyleLbl="solidAlignAcc1" presStyleIdx="6" presStyleCnt="10"/>
      <dgm:spPr/>
    </dgm:pt>
    <dgm:pt modelId="{6D00AD3F-44E4-5642-96CD-BB5E1A223F99}" type="pres">
      <dgm:prSet presAssocID="{00A3C77C-6392-9740-B65F-04A987FF1B0B}" presName="image4" presStyleCnt="0"/>
      <dgm:spPr/>
    </dgm:pt>
    <dgm:pt modelId="{B019419C-4031-0E4B-B04C-6F7D6997B033}" type="pres">
      <dgm:prSet presAssocID="{00A3C77C-6392-9740-B65F-04A987FF1B0B}" presName="imageRepeatNode" presStyleLbl="alignAcc1" presStyleIdx="3" presStyleCnt="5"/>
      <dgm:spPr/>
    </dgm:pt>
    <dgm:pt modelId="{2B567345-FFB9-4E46-A695-475F6BCD42A1}" type="pres">
      <dgm:prSet presAssocID="{00A3C77C-6392-9740-B65F-04A987FF1B0B}" presName="imageaccent4" presStyleCnt="0"/>
      <dgm:spPr/>
    </dgm:pt>
    <dgm:pt modelId="{527E5E56-1136-7944-8488-B316873217DF}" type="pres">
      <dgm:prSet presAssocID="{00A3C77C-6392-9740-B65F-04A987FF1B0B}" presName="accentRepeatNode" presStyleLbl="solidAlignAcc1" presStyleIdx="7" presStyleCnt="10"/>
      <dgm:spPr/>
    </dgm:pt>
    <dgm:pt modelId="{F48346F0-BB5C-0D4B-984D-E90E705ED880}" type="pres">
      <dgm:prSet presAssocID="{3ED904E9-941F-7A49-874A-3720B3F30F38}" presName="text5" presStyleCnt="0"/>
      <dgm:spPr/>
    </dgm:pt>
    <dgm:pt modelId="{D5259036-C8FB-6E4D-B35A-F61F58C5BC94}" type="pres">
      <dgm:prSet presAssocID="{3ED904E9-941F-7A49-874A-3720B3F30F38}" presName="textRepeatNode" presStyleLbl="alignNode1" presStyleIdx="4" presStyleCnt="5">
        <dgm:presLayoutVars>
          <dgm:chMax val="0"/>
          <dgm:chPref val="0"/>
          <dgm:bulletEnabled val="1"/>
        </dgm:presLayoutVars>
      </dgm:prSet>
      <dgm:spPr/>
    </dgm:pt>
    <dgm:pt modelId="{6FB381DC-9A8E-B146-B09A-2FC4306548BC}" type="pres">
      <dgm:prSet presAssocID="{3ED904E9-941F-7A49-874A-3720B3F30F38}" presName="textaccent5" presStyleCnt="0"/>
      <dgm:spPr/>
    </dgm:pt>
    <dgm:pt modelId="{65E7E0A4-FC05-3148-B71A-57B037F04BBD}" type="pres">
      <dgm:prSet presAssocID="{3ED904E9-941F-7A49-874A-3720B3F30F38}" presName="accentRepeatNode" presStyleLbl="solidAlignAcc1" presStyleIdx="8" presStyleCnt="10"/>
      <dgm:spPr/>
    </dgm:pt>
    <dgm:pt modelId="{37621465-895B-264F-A62C-3B3EF2724989}" type="pres">
      <dgm:prSet presAssocID="{369FFD7D-301F-E145-9E47-5535A62B2ABF}" presName="image5" presStyleCnt="0"/>
      <dgm:spPr/>
    </dgm:pt>
    <dgm:pt modelId="{FB1C9611-956F-6D4C-9555-9DBD05FB501F}" type="pres">
      <dgm:prSet presAssocID="{369FFD7D-301F-E145-9E47-5535A62B2ABF}" presName="imageRepeatNode" presStyleLbl="alignAcc1" presStyleIdx="4" presStyleCnt="5"/>
      <dgm:spPr/>
    </dgm:pt>
    <dgm:pt modelId="{0E0C269D-5F10-6149-809A-FA29814E645D}" type="pres">
      <dgm:prSet presAssocID="{369FFD7D-301F-E145-9E47-5535A62B2ABF}" presName="imageaccent5" presStyleCnt="0"/>
      <dgm:spPr/>
    </dgm:pt>
    <dgm:pt modelId="{7AC813FB-13E8-B143-B6BC-E217113090FC}" type="pres">
      <dgm:prSet presAssocID="{369FFD7D-301F-E145-9E47-5535A62B2ABF}" presName="accentRepeatNode" presStyleLbl="solidAlignAcc1" presStyleIdx="9" presStyleCnt="10"/>
      <dgm:spPr/>
    </dgm:pt>
  </dgm:ptLst>
  <dgm:cxnLst>
    <dgm:cxn modelId="{A0A72C0C-2418-6348-AA46-C56AB8E476AB}" srcId="{8634240F-6674-B143-B348-9761A68C655D}" destId="{02FAE8D2-464B-9247-908D-AA0EB35DB046}" srcOrd="0" destOrd="0" parTransId="{9874F8BD-E27F-A44E-B985-5DB9BB1B08C4}" sibTransId="{1900DCEE-A182-7046-8CDF-CBF320603DE8}"/>
    <dgm:cxn modelId="{D21B2312-22FC-4125-8BAD-D63E9601E58F}" type="presOf" srcId="{B3BF076F-F059-2E45-BF8B-54475B29D528}" destId="{DDC7AF17-9A0A-4B4C-B8B5-2B05031D223C}" srcOrd="0" destOrd="0" presId="urn:microsoft.com/office/officeart/2008/layout/HexagonCluster"/>
    <dgm:cxn modelId="{1CA0C915-F673-4DAE-936E-6B452C34A36D}" type="presOf" srcId="{1900DCEE-A182-7046-8CDF-CBF320603DE8}" destId="{4D6B98A5-BDA9-7B4A-A6C9-FDEC0E3A15ED}" srcOrd="0" destOrd="0" presId="urn:microsoft.com/office/officeart/2008/layout/HexagonCluster"/>
    <dgm:cxn modelId="{0D449E16-DC8A-4F86-8DFD-6857B3C0E584}" type="presOf" srcId="{3ED904E9-941F-7A49-874A-3720B3F30F38}" destId="{D5259036-C8FB-6E4D-B35A-F61F58C5BC94}" srcOrd="0" destOrd="0" presId="urn:microsoft.com/office/officeart/2008/layout/HexagonCluster"/>
    <dgm:cxn modelId="{60737B1D-C417-4D83-8503-2F9984F12312}" type="presOf" srcId="{02FAE8D2-464B-9247-908D-AA0EB35DB046}" destId="{019DE981-696B-CA41-9936-60BA6D57B187}" srcOrd="0" destOrd="0" presId="urn:microsoft.com/office/officeart/2008/layout/HexagonCluster"/>
    <dgm:cxn modelId="{F1643822-3357-394C-9F65-7A68AA2E1612}" srcId="{8634240F-6674-B143-B348-9761A68C655D}" destId="{CE20DD60-C2C0-3541-944C-F3FEB307B089}" srcOrd="1" destOrd="0" parTransId="{5ABE3C1E-3972-554A-8ABE-2D0FEDF0D9C8}" sibTransId="{BD6126EB-FEC3-6B4F-9E3B-5E11BBC511AE}"/>
    <dgm:cxn modelId="{111FAC29-8334-4688-ABB7-EA68C547384F}" type="presOf" srcId="{8634240F-6674-B143-B348-9761A68C655D}" destId="{E387694C-5DDC-AE4B-872A-CBC6D41B6A20}" srcOrd="0" destOrd="0" presId="urn:microsoft.com/office/officeart/2008/layout/HexagonCluster"/>
    <dgm:cxn modelId="{FEA3542B-876B-4736-8914-C802BDC27216}" type="presOf" srcId="{00A3C77C-6392-9740-B65F-04A987FF1B0B}" destId="{B019419C-4031-0E4B-B04C-6F7D6997B033}" srcOrd="0" destOrd="0" presId="urn:microsoft.com/office/officeart/2008/layout/HexagonCluster"/>
    <dgm:cxn modelId="{5C8E0B36-0BC5-C14B-9AA1-41DD142A2061}" srcId="{8634240F-6674-B143-B348-9761A68C655D}" destId="{B3BF076F-F059-2E45-BF8B-54475B29D528}" srcOrd="2" destOrd="0" parTransId="{353C3037-86FD-EC40-9EAD-D90987DFAE20}" sibTransId="{09A438C0-98C7-F247-ACF1-9EABA2B525B7}"/>
    <dgm:cxn modelId="{86872543-275C-4A05-87AE-BDDFF96DBE01}" type="presOf" srcId="{369FFD7D-301F-E145-9E47-5535A62B2ABF}" destId="{FB1C9611-956F-6D4C-9555-9DBD05FB501F}" srcOrd="0" destOrd="0" presId="urn:microsoft.com/office/officeart/2008/layout/HexagonCluster"/>
    <dgm:cxn modelId="{3A19F948-5F41-45B2-ADB4-D9332C930699}" type="presOf" srcId="{BD6126EB-FEC3-6B4F-9E3B-5E11BBC511AE}" destId="{FBF8BB9B-B757-6747-834A-71E30AA795A4}" srcOrd="0" destOrd="0" presId="urn:microsoft.com/office/officeart/2008/layout/HexagonCluster"/>
    <dgm:cxn modelId="{B937F296-A029-49F4-8219-D42EF70C666B}" type="presOf" srcId="{CE20DD60-C2C0-3541-944C-F3FEB307B089}" destId="{17F8BF42-6F32-694A-983C-C9CDD7D3CBCC}" srcOrd="0" destOrd="0" presId="urn:microsoft.com/office/officeart/2008/layout/HexagonCluster"/>
    <dgm:cxn modelId="{51F771B5-A961-45E2-ADFC-1ACC00B1F7A3}" type="presOf" srcId="{09A438C0-98C7-F247-ACF1-9EABA2B525B7}" destId="{E348B266-3F35-C547-9C4C-B13B26337661}" srcOrd="0" destOrd="0" presId="urn:microsoft.com/office/officeart/2008/layout/HexagonCluster"/>
    <dgm:cxn modelId="{7F5CDBD1-991A-475C-A854-999DDF94DC08}" type="presOf" srcId="{7769416E-F5BD-234F-B4D9-39E54CE06410}" destId="{5B4D4CCD-6785-FD42-A009-3C1B156EFF63}" srcOrd="0" destOrd="0" presId="urn:microsoft.com/office/officeart/2008/layout/HexagonCluster"/>
    <dgm:cxn modelId="{8CF957F9-6153-DE45-B835-E999BBBE445B}" srcId="{8634240F-6674-B143-B348-9761A68C655D}" destId="{3ED904E9-941F-7A49-874A-3720B3F30F38}" srcOrd="4" destOrd="0" parTransId="{C73772E4-C294-A544-A54A-17B812FD7E44}" sibTransId="{369FFD7D-301F-E145-9E47-5535A62B2ABF}"/>
    <dgm:cxn modelId="{293B42FF-C74C-0E4C-8723-A7C1932FEBDA}" srcId="{8634240F-6674-B143-B348-9761A68C655D}" destId="{7769416E-F5BD-234F-B4D9-39E54CE06410}" srcOrd="3" destOrd="0" parTransId="{D83BC503-E556-C643-8E29-6C2053D5C97A}" sibTransId="{00A3C77C-6392-9740-B65F-04A987FF1B0B}"/>
    <dgm:cxn modelId="{23E6D858-01A3-43C5-A074-D6CA1A394EAC}" type="presParOf" srcId="{E387694C-5DDC-AE4B-872A-CBC6D41B6A20}" destId="{BB6EA01C-2D03-5246-B732-7658626CFC8A}" srcOrd="0" destOrd="0" presId="urn:microsoft.com/office/officeart/2008/layout/HexagonCluster"/>
    <dgm:cxn modelId="{8C07F92B-1B95-434D-9DE5-12D383CA8B76}" type="presParOf" srcId="{BB6EA01C-2D03-5246-B732-7658626CFC8A}" destId="{019DE981-696B-CA41-9936-60BA6D57B187}" srcOrd="0" destOrd="0" presId="urn:microsoft.com/office/officeart/2008/layout/HexagonCluster"/>
    <dgm:cxn modelId="{C0A27F7E-BECA-4FC4-B55D-E00F1BE529A0}" type="presParOf" srcId="{E387694C-5DDC-AE4B-872A-CBC6D41B6A20}" destId="{194C5717-B6F0-334F-9C80-2309917FCB79}" srcOrd="1" destOrd="0" presId="urn:microsoft.com/office/officeart/2008/layout/HexagonCluster"/>
    <dgm:cxn modelId="{550372BF-A8EB-437C-A134-0AC31DE2E60D}" type="presParOf" srcId="{194C5717-B6F0-334F-9C80-2309917FCB79}" destId="{33418A34-8AB7-8F42-8799-1A51ABED9786}" srcOrd="0" destOrd="0" presId="urn:microsoft.com/office/officeart/2008/layout/HexagonCluster"/>
    <dgm:cxn modelId="{EC1C8AD1-7292-458D-93B5-D98B94704EB7}" type="presParOf" srcId="{E387694C-5DDC-AE4B-872A-CBC6D41B6A20}" destId="{DB50A01B-EBBC-394D-875E-CCF3F55D73CD}" srcOrd="2" destOrd="0" presId="urn:microsoft.com/office/officeart/2008/layout/HexagonCluster"/>
    <dgm:cxn modelId="{6A035A15-79CF-4790-B029-FE4CB1164950}" type="presParOf" srcId="{DB50A01B-EBBC-394D-875E-CCF3F55D73CD}" destId="{4D6B98A5-BDA9-7B4A-A6C9-FDEC0E3A15ED}" srcOrd="0" destOrd="0" presId="urn:microsoft.com/office/officeart/2008/layout/HexagonCluster"/>
    <dgm:cxn modelId="{DC5C76F0-BC69-40F8-B525-C3695E89B140}" type="presParOf" srcId="{E387694C-5DDC-AE4B-872A-CBC6D41B6A20}" destId="{42F3BDB9-07E8-ED4B-BC1C-0F8859E4D2BC}" srcOrd="3" destOrd="0" presId="urn:microsoft.com/office/officeart/2008/layout/HexagonCluster"/>
    <dgm:cxn modelId="{AA3C6E2B-A290-4FBB-996E-A9BFCEA23101}" type="presParOf" srcId="{42F3BDB9-07E8-ED4B-BC1C-0F8859E4D2BC}" destId="{A96B801D-8DC2-C84C-BADE-C2267D2DE6F0}" srcOrd="0" destOrd="0" presId="urn:microsoft.com/office/officeart/2008/layout/HexagonCluster"/>
    <dgm:cxn modelId="{CEA6BD6A-2C5D-425D-A115-F62C7D1E9603}" type="presParOf" srcId="{E387694C-5DDC-AE4B-872A-CBC6D41B6A20}" destId="{19E650B1-A9C9-C244-ABAC-7ACE546747CC}" srcOrd="4" destOrd="0" presId="urn:microsoft.com/office/officeart/2008/layout/HexagonCluster"/>
    <dgm:cxn modelId="{FF0E23D2-ABF0-4E71-B105-72AB21B4538F}" type="presParOf" srcId="{19E650B1-A9C9-C244-ABAC-7ACE546747CC}" destId="{17F8BF42-6F32-694A-983C-C9CDD7D3CBCC}" srcOrd="0" destOrd="0" presId="urn:microsoft.com/office/officeart/2008/layout/HexagonCluster"/>
    <dgm:cxn modelId="{E102168F-669F-447A-B92A-EE1AD32FEB8F}" type="presParOf" srcId="{E387694C-5DDC-AE4B-872A-CBC6D41B6A20}" destId="{19B21061-1C9D-4140-8975-B56BB125B682}" srcOrd="5" destOrd="0" presId="urn:microsoft.com/office/officeart/2008/layout/HexagonCluster"/>
    <dgm:cxn modelId="{A9B60E19-3344-41EC-8105-6364493EC17B}" type="presParOf" srcId="{19B21061-1C9D-4140-8975-B56BB125B682}" destId="{2326182D-55DA-2044-91A8-ABF027767EF6}" srcOrd="0" destOrd="0" presId="urn:microsoft.com/office/officeart/2008/layout/HexagonCluster"/>
    <dgm:cxn modelId="{196EA5BA-310D-4BBE-90AC-25AA7395AF6C}" type="presParOf" srcId="{E387694C-5DDC-AE4B-872A-CBC6D41B6A20}" destId="{F058DC73-3389-BE43-B029-165B6331ACB4}" srcOrd="6" destOrd="0" presId="urn:microsoft.com/office/officeart/2008/layout/HexagonCluster"/>
    <dgm:cxn modelId="{50E4FF9E-3361-4859-A148-0ACA6B991409}" type="presParOf" srcId="{F058DC73-3389-BE43-B029-165B6331ACB4}" destId="{FBF8BB9B-B757-6747-834A-71E30AA795A4}" srcOrd="0" destOrd="0" presId="urn:microsoft.com/office/officeart/2008/layout/HexagonCluster"/>
    <dgm:cxn modelId="{9A012BEA-8E9F-4AD1-BC6F-307D04969C31}" type="presParOf" srcId="{E387694C-5DDC-AE4B-872A-CBC6D41B6A20}" destId="{AEF2A25A-DCE0-1A45-A296-DEC2D127CE05}" srcOrd="7" destOrd="0" presId="urn:microsoft.com/office/officeart/2008/layout/HexagonCluster"/>
    <dgm:cxn modelId="{8C993BD8-EDD6-44F2-97E6-57196F621152}" type="presParOf" srcId="{AEF2A25A-DCE0-1A45-A296-DEC2D127CE05}" destId="{252CB7E3-52C2-EC43-B5D3-4167B45F0CFE}" srcOrd="0" destOrd="0" presId="urn:microsoft.com/office/officeart/2008/layout/HexagonCluster"/>
    <dgm:cxn modelId="{3CD8C3A2-B587-4EC7-96FF-9B63E09F3342}" type="presParOf" srcId="{E387694C-5DDC-AE4B-872A-CBC6D41B6A20}" destId="{073849B3-2105-4140-8EBA-F90E7D8D22ED}" srcOrd="8" destOrd="0" presId="urn:microsoft.com/office/officeart/2008/layout/HexagonCluster"/>
    <dgm:cxn modelId="{71053CE2-E12C-46EB-8EB0-C360C36D2B38}" type="presParOf" srcId="{073849B3-2105-4140-8EBA-F90E7D8D22ED}" destId="{DDC7AF17-9A0A-4B4C-B8B5-2B05031D223C}" srcOrd="0" destOrd="0" presId="urn:microsoft.com/office/officeart/2008/layout/HexagonCluster"/>
    <dgm:cxn modelId="{F7318979-E865-4078-A5E7-E94C1644AE02}" type="presParOf" srcId="{E387694C-5DDC-AE4B-872A-CBC6D41B6A20}" destId="{FD6F7E05-255C-1B44-9023-09E0995B22A4}" srcOrd="9" destOrd="0" presId="urn:microsoft.com/office/officeart/2008/layout/HexagonCluster"/>
    <dgm:cxn modelId="{51ECF5BD-CA2F-4F15-8B73-49CABD4241CE}" type="presParOf" srcId="{FD6F7E05-255C-1B44-9023-09E0995B22A4}" destId="{9531CF92-A01E-1D43-82EA-5ED3A59E77E0}" srcOrd="0" destOrd="0" presId="urn:microsoft.com/office/officeart/2008/layout/HexagonCluster"/>
    <dgm:cxn modelId="{658CA9C9-9A28-4FB2-A566-0E0E34F3ECDE}" type="presParOf" srcId="{E387694C-5DDC-AE4B-872A-CBC6D41B6A20}" destId="{DE6F9323-1970-FA49-BD17-63DE112D0977}" srcOrd="10" destOrd="0" presId="urn:microsoft.com/office/officeart/2008/layout/HexagonCluster"/>
    <dgm:cxn modelId="{EC9C8C4B-1BA5-4FA2-9CB4-5BD9765342C4}" type="presParOf" srcId="{DE6F9323-1970-FA49-BD17-63DE112D0977}" destId="{E348B266-3F35-C547-9C4C-B13B26337661}" srcOrd="0" destOrd="0" presId="urn:microsoft.com/office/officeart/2008/layout/HexagonCluster"/>
    <dgm:cxn modelId="{E71ED931-63BD-4E49-8C08-53BD23DD27FC}" type="presParOf" srcId="{E387694C-5DDC-AE4B-872A-CBC6D41B6A20}" destId="{38364145-47F1-7340-B30B-16571993B7C9}" srcOrd="11" destOrd="0" presId="urn:microsoft.com/office/officeart/2008/layout/HexagonCluster"/>
    <dgm:cxn modelId="{7F5FE6A0-9E0D-49E5-8777-9DD0C5FEAE7E}" type="presParOf" srcId="{38364145-47F1-7340-B30B-16571993B7C9}" destId="{5D4E8A8B-CEF3-DE42-81E8-1FD0495BABC9}" srcOrd="0" destOrd="0" presId="urn:microsoft.com/office/officeart/2008/layout/HexagonCluster"/>
    <dgm:cxn modelId="{703296D1-BABC-4599-8EFD-F79BA9C0D8E6}" type="presParOf" srcId="{E387694C-5DDC-AE4B-872A-CBC6D41B6A20}" destId="{0DD6FD9E-E349-3740-93FF-79B081F202ED}" srcOrd="12" destOrd="0" presId="urn:microsoft.com/office/officeart/2008/layout/HexagonCluster"/>
    <dgm:cxn modelId="{EEAAEB6B-DA1C-4169-A0CC-54A84111600C}" type="presParOf" srcId="{0DD6FD9E-E349-3740-93FF-79B081F202ED}" destId="{5B4D4CCD-6785-FD42-A009-3C1B156EFF63}" srcOrd="0" destOrd="0" presId="urn:microsoft.com/office/officeart/2008/layout/HexagonCluster"/>
    <dgm:cxn modelId="{FDBAAC9E-5E50-4AEF-B25B-C653FAAC2BF1}" type="presParOf" srcId="{E387694C-5DDC-AE4B-872A-CBC6D41B6A20}" destId="{79A91086-1350-214A-A3A4-D9160D2F2CCB}" srcOrd="13" destOrd="0" presId="urn:microsoft.com/office/officeart/2008/layout/HexagonCluster"/>
    <dgm:cxn modelId="{ED6DF9C0-6B4A-4ACD-A28C-0C0DA7466BF6}" type="presParOf" srcId="{79A91086-1350-214A-A3A4-D9160D2F2CCB}" destId="{BB978D7F-FB8E-F241-82D1-5F23F3068A39}" srcOrd="0" destOrd="0" presId="urn:microsoft.com/office/officeart/2008/layout/HexagonCluster"/>
    <dgm:cxn modelId="{D1A53DBE-1708-4420-8847-848F82ECDCC4}" type="presParOf" srcId="{E387694C-5DDC-AE4B-872A-CBC6D41B6A20}" destId="{6D00AD3F-44E4-5642-96CD-BB5E1A223F99}" srcOrd="14" destOrd="0" presId="urn:microsoft.com/office/officeart/2008/layout/HexagonCluster"/>
    <dgm:cxn modelId="{85CD0DA4-4B30-4EDC-9D05-3732B1A974B8}" type="presParOf" srcId="{6D00AD3F-44E4-5642-96CD-BB5E1A223F99}" destId="{B019419C-4031-0E4B-B04C-6F7D6997B033}" srcOrd="0" destOrd="0" presId="urn:microsoft.com/office/officeart/2008/layout/HexagonCluster"/>
    <dgm:cxn modelId="{05E902C2-B976-4AB9-9325-864BE5EABEBB}" type="presParOf" srcId="{E387694C-5DDC-AE4B-872A-CBC6D41B6A20}" destId="{2B567345-FFB9-4E46-A695-475F6BCD42A1}" srcOrd="15" destOrd="0" presId="urn:microsoft.com/office/officeart/2008/layout/HexagonCluster"/>
    <dgm:cxn modelId="{69DCC959-6171-41BF-963F-14F6D5FB8DC8}" type="presParOf" srcId="{2B567345-FFB9-4E46-A695-475F6BCD42A1}" destId="{527E5E56-1136-7944-8488-B316873217DF}" srcOrd="0" destOrd="0" presId="urn:microsoft.com/office/officeart/2008/layout/HexagonCluster"/>
    <dgm:cxn modelId="{8C7BB032-A87A-4032-9210-706B57C15B71}" type="presParOf" srcId="{E387694C-5DDC-AE4B-872A-CBC6D41B6A20}" destId="{F48346F0-BB5C-0D4B-984D-E90E705ED880}" srcOrd="16" destOrd="0" presId="urn:microsoft.com/office/officeart/2008/layout/HexagonCluster"/>
    <dgm:cxn modelId="{65A092AB-F607-423D-B45A-5612FCBF2DCD}" type="presParOf" srcId="{F48346F0-BB5C-0D4B-984D-E90E705ED880}" destId="{D5259036-C8FB-6E4D-B35A-F61F58C5BC94}" srcOrd="0" destOrd="0" presId="urn:microsoft.com/office/officeart/2008/layout/HexagonCluster"/>
    <dgm:cxn modelId="{490F4C33-BA87-4B3A-BF1F-2C00B4A74D02}" type="presParOf" srcId="{E387694C-5DDC-AE4B-872A-CBC6D41B6A20}" destId="{6FB381DC-9A8E-B146-B09A-2FC4306548BC}" srcOrd="17" destOrd="0" presId="urn:microsoft.com/office/officeart/2008/layout/HexagonCluster"/>
    <dgm:cxn modelId="{235981AD-D60E-4CED-A3CD-60430BBEFF77}" type="presParOf" srcId="{6FB381DC-9A8E-B146-B09A-2FC4306548BC}" destId="{65E7E0A4-FC05-3148-B71A-57B037F04BBD}" srcOrd="0" destOrd="0" presId="urn:microsoft.com/office/officeart/2008/layout/HexagonCluster"/>
    <dgm:cxn modelId="{90D25AA3-FC66-4EFC-A1C2-CC81F341DC59}" type="presParOf" srcId="{E387694C-5DDC-AE4B-872A-CBC6D41B6A20}" destId="{37621465-895B-264F-A62C-3B3EF2724989}" srcOrd="18" destOrd="0" presId="urn:microsoft.com/office/officeart/2008/layout/HexagonCluster"/>
    <dgm:cxn modelId="{ACDC4FA5-919A-4B0C-ADDA-FC7DB2AE0957}" type="presParOf" srcId="{37621465-895B-264F-A62C-3B3EF2724989}" destId="{FB1C9611-956F-6D4C-9555-9DBD05FB501F}" srcOrd="0" destOrd="0" presId="urn:microsoft.com/office/officeart/2008/layout/HexagonCluster"/>
    <dgm:cxn modelId="{582C656B-D2B1-4782-9413-D90A07C42459}" type="presParOf" srcId="{E387694C-5DDC-AE4B-872A-CBC6D41B6A20}" destId="{0E0C269D-5F10-6149-809A-FA29814E645D}" srcOrd="19" destOrd="0" presId="urn:microsoft.com/office/officeart/2008/layout/HexagonCluster"/>
    <dgm:cxn modelId="{7E72D315-11D7-4AE9-BFE5-DD881D2B389A}" type="presParOf" srcId="{0E0C269D-5F10-6149-809A-FA29814E645D}" destId="{7AC813FB-13E8-B143-B6BC-E217113090FC}" srcOrd="0" destOrd="0" presId="urn:microsoft.com/office/officeart/2008/layout/HexagonCluster"/>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DE981-696B-CA41-9936-60BA6D57B187}">
      <dsp:nvSpPr>
        <dsp:cNvPr id="0" name=""/>
        <dsp:cNvSpPr/>
      </dsp:nvSpPr>
      <dsp:spPr>
        <a:xfrm>
          <a:off x="985876" y="1777337"/>
          <a:ext cx="1145633" cy="983560"/>
        </a:xfrm>
        <a:prstGeom prst="hexagon">
          <a:avLst>
            <a:gd name="adj" fmla="val 25000"/>
            <a:gd name="vf" fmla="val 1154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de-DE" sz="1000" kern="1200"/>
            <a:t>Allgemeine Informationen</a:t>
          </a:r>
        </a:p>
      </dsp:txBody>
      <dsp:txXfrm>
        <a:off x="1163309" y="1929668"/>
        <a:ext cx="790767" cy="678898"/>
      </dsp:txXfrm>
    </dsp:sp>
    <dsp:sp modelId="{33418A34-8AB7-8F42-8799-1A51ABED9786}">
      <dsp:nvSpPr>
        <dsp:cNvPr id="0" name=""/>
        <dsp:cNvSpPr/>
      </dsp:nvSpPr>
      <dsp:spPr>
        <a:xfrm>
          <a:off x="1013211" y="2217151"/>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6B98A5-BDA9-7B4A-A6C9-FDEC0E3A15ED}">
      <dsp:nvSpPr>
        <dsp:cNvPr id="0" name=""/>
        <dsp:cNvSpPr/>
      </dsp:nvSpPr>
      <dsp:spPr>
        <a:xfrm>
          <a:off x="0" y="1233591"/>
          <a:ext cx="1145633" cy="983560"/>
        </a:xfrm>
        <a:prstGeom prst="hexagon">
          <a:avLst>
            <a:gd name="adj" fmla="val 25000"/>
            <a:gd name="vf" fmla="val 11547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6B801D-8DC2-C84C-BADE-C2267D2DE6F0}">
      <dsp:nvSpPr>
        <dsp:cNvPr id="0" name=""/>
        <dsp:cNvSpPr/>
      </dsp:nvSpPr>
      <dsp:spPr>
        <a:xfrm>
          <a:off x="784813" y="2086516"/>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F8BF42-6F32-694A-983C-C9CDD7D3CBCC}">
      <dsp:nvSpPr>
        <dsp:cNvPr id="0" name=""/>
        <dsp:cNvSpPr/>
      </dsp:nvSpPr>
      <dsp:spPr>
        <a:xfrm>
          <a:off x="1971753" y="1230449"/>
          <a:ext cx="1145633" cy="983560"/>
        </a:xfrm>
        <a:prstGeom prst="hexagon">
          <a:avLst>
            <a:gd name="adj" fmla="val 25000"/>
            <a:gd name="vf" fmla="val 1154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de-DE" sz="1000" kern="1200"/>
            <a:t>Nutzen in der Landwirtschaft</a:t>
          </a:r>
        </a:p>
      </dsp:txBody>
      <dsp:txXfrm>
        <a:off x="2149186" y="1382780"/>
        <a:ext cx="790767" cy="678898"/>
      </dsp:txXfrm>
    </dsp:sp>
    <dsp:sp modelId="{2326182D-55DA-2044-91A8-ABF027767EF6}">
      <dsp:nvSpPr>
        <dsp:cNvPr id="0" name=""/>
        <dsp:cNvSpPr/>
      </dsp:nvSpPr>
      <dsp:spPr>
        <a:xfrm>
          <a:off x="2760211" y="2081280"/>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F8BB9B-B757-6747-834A-71E30AA795A4}">
      <dsp:nvSpPr>
        <dsp:cNvPr id="0" name=""/>
        <dsp:cNvSpPr/>
      </dsp:nvSpPr>
      <dsp:spPr>
        <a:xfrm>
          <a:off x="2957022" y="1775243"/>
          <a:ext cx="1145633" cy="983560"/>
        </a:xfrm>
        <a:prstGeom prst="hexagon">
          <a:avLst>
            <a:gd name="adj" fmla="val 25000"/>
            <a:gd name="vf" fmla="val 11547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2CB7E3-52C2-EC43-B5D3-4167B45F0CFE}">
      <dsp:nvSpPr>
        <dsp:cNvPr id="0" name=""/>
        <dsp:cNvSpPr/>
      </dsp:nvSpPr>
      <dsp:spPr>
        <a:xfrm>
          <a:off x="2984965" y="2212963"/>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C7AF17-9A0A-4B4C-B8B5-2B05031D223C}">
      <dsp:nvSpPr>
        <dsp:cNvPr id="0" name=""/>
        <dsp:cNvSpPr/>
      </dsp:nvSpPr>
      <dsp:spPr>
        <a:xfrm>
          <a:off x="985876" y="689844"/>
          <a:ext cx="1145633" cy="983560"/>
        </a:xfrm>
        <a:prstGeom prst="hexagon">
          <a:avLst>
            <a:gd name="adj" fmla="val 25000"/>
            <a:gd name="vf" fmla="val 1154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de-DE" sz="1000" kern="1200"/>
            <a:t>Fortpflanzung</a:t>
          </a:r>
        </a:p>
      </dsp:txBody>
      <dsp:txXfrm>
        <a:off x="1163309" y="842175"/>
        <a:ext cx="790767" cy="678898"/>
      </dsp:txXfrm>
    </dsp:sp>
    <dsp:sp modelId="{9531CF92-A01E-1D43-82EA-5ED3A59E77E0}">
      <dsp:nvSpPr>
        <dsp:cNvPr id="0" name=""/>
        <dsp:cNvSpPr/>
      </dsp:nvSpPr>
      <dsp:spPr>
        <a:xfrm>
          <a:off x="1770690" y="708432"/>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48B266-3F35-C547-9C4C-B13B26337661}">
      <dsp:nvSpPr>
        <dsp:cNvPr id="0" name=""/>
        <dsp:cNvSpPr/>
      </dsp:nvSpPr>
      <dsp:spPr>
        <a:xfrm>
          <a:off x="1971753" y="142956"/>
          <a:ext cx="1145633" cy="983560"/>
        </a:xfrm>
        <a:prstGeom prst="hexagon">
          <a:avLst>
            <a:gd name="adj" fmla="val 25000"/>
            <a:gd name="vf" fmla="val 11547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4E8A8B-CEF3-DE42-81E8-1FD0495BABC9}">
      <dsp:nvSpPr>
        <dsp:cNvPr id="0" name=""/>
        <dsp:cNvSpPr/>
      </dsp:nvSpPr>
      <dsp:spPr>
        <a:xfrm>
          <a:off x="2003947" y="578843"/>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4D4CCD-6785-FD42-A009-3C1B156EFF63}">
      <dsp:nvSpPr>
        <dsp:cNvPr id="0" name=""/>
        <dsp:cNvSpPr/>
      </dsp:nvSpPr>
      <dsp:spPr>
        <a:xfrm>
          <a:off x="2957022" y="687750"/>
          <a:ext cx="1145633" cy="983560"/>
        </a:xfrm>
        <a:prstGeom prst="hexagon">
          <a:avLst>
            <a:gd name="adj" fmla="val 25000"/>
            <a:gd name="vf" fmla="val 1154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de-DE" sz="1000" kern="1200"/>
            <a:t>Schäden in der Landwirtschaft</a:t>
          </a:r>
        </a:p>
      </dsp:txBody>
      <dsp:txXfrm>
        <a:off x="3134455" y="840081"/>
        <a:ext cx="790767" cy="678898"/>
      </dsp:txXfrm>
    </dsp:sp>
    <dsp:sp modelId="{BB978D7F-FB8E-F241-82D1-5F23F3068A39}">
      <dsp:nvSpPr>
        <dsp:cNvPr id="0" name=""/>
        <dsp:cNvSpPr/>
      </dsp:nvSpPr>
      <dsp:spPr>
        <a:xfrm>
          <a:off x="3948366" y="1123637"/>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19419C-4031-0E4B-B04C-6F7D6997B033}">
      <dsp:nvSpPr>
        <dsp:cNvPr id="0" name=""/>
        <dsp:cNvSpPr/>
      </dsp:nvSpPr>
      <dsp:spPr>
        <a:xfrm>
          <a:off x="3942899" y="1240659"/>
          <a:ext cx="1145633" cy="983560"/>
        </a:xfrm>
        <a:prstGeom prst="hexagon">
          <a:avLst>
            <a:gd name="adj" fmla="val 25000"/>
            <a:gd name="vf" fmla="val 11547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7E5E56-1136-7944-8488-B316873217DF}">
      <dsp:nvSpPr>
        <dsp:cNvPr id="0" name=""/>
        <dsp:cNvSpPr/>
      </dsp:nvSpPr>
      <dsp:spPr>
        <a:xfrm>
          <a:off x="4166437" y="1258461"/>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259036-C8FB-6E4D-B35A-F61F58C5BC94}">
      <dsp:nvSpPr>
        <dsp:cNvPr id="0" name=""/>
        <dsp:cNvSpPr/>
      </dsp:nvSpPr>
      <dsp:spPr>
        <a:xfrm>
          <a:off x="3942899" y="153428"/>
          <a:ext cx="1145633" cy="983560"/>
        </a:xfrm>
        <a:prstGeom prst="hexagon">
          <a:avLst>
            <a:gd name="adj" fmla="val 25000"/>
            <a:gd name="vf" fmla="val 1154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de-DE" sz="1000" kern="1200"/>
            <a:t>Parasiten</a:t>
          </a:r>
        </a:p>
      </dsp:txBody>
      <dsp:txXfrm>
        <a:off x="4120332" y="305759"/>
        <a:ext cx="790767" cy="678898"/>
      </dsp:txXfrm>
    </dsp:sp>
    <dsp:sp modelId="{65E7E0A4-FC05-3148-B71A-57B037F04BBD}">
      <dsp:nvSpPr>
        <dsp:cNvPr id="0" name=""/>
        <dsp:cNvSpPr/>
      </dsp:nvSpPr>
      <dsp:spPr>
        <a:xfrm>
          <a:off x="4934243" y="594289"/>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1C9611-956F-6D4C-9555-9DBD05FB501F}">
      <dsp:nvSpPr>
        <dsp:cNvPr id="0" name=""/>
        <dsp:cNvSpPr/>
      </dsp:nvSpPr>
      <dsp:spPr>
        <a:xfrm>
          <a:off x="4928776" y="702149"/>
          <a:ext cx="1145633" cy="983560"/>
        </a:xfrm>
        <a:prstGeom prst="hexagon">
          <a:avLst>
            <a:gd name="adj" fmla="val 25000"/>
            <a:gd name="vf" fmla="val 11547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C813FB-13E8-B143-B6BC-E217113090FC}">
      <dsp:nvSpPr>
        <dsp:cNvPr id="0" name=""/>
        <dsp:cNvSpPr/>
      </dsp:nvSpPr>
      <dsp:spPr>
        <a:xfrm>
          <a:off x="5157174" y="724139"/>
          <a:ext cx="133637" cy="115189"/>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D8B84-AA06-4350-8B23-CF4FBA90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3909</Words>
  <Characters>26312</Characters>
  <Application>Microsoft Office Word</Application>
  <DocSecurity>0</DocSecurity>
  <Lines>848</Lines>
  <Paragraphs>604</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6</cp:revision>
  <cp:lastPrinted>2019-05-26T19:33:00Z</cp:lastPrinted>
  <dcterms:created xsi:type="dcterms:W3CDTF">2024-07-10T05:38:00Z</dcterms:created>
  <dcterms:modified xsi:type="dcterms:W3CDTF">2024-12-02T12:07:00Z</dcterms:modified>
</cp:coreProperties>
</file>