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49E66666"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056E9D" w:rsidRPr="00056E9D">
        <w:t>Biologie</w:t>
      </w:r>
    </w:p>
    <w:p w14:paraId="466B2A0E" w14:textId="77777777" w:rsidR="0069509E" w:rsidRDefault="00FF253C" w:rsidP="00B81F5F">
      <w:pPr>
        <w:pStyle w:val="berschrift1"/>
        <w:numPr>
          <w:ilvl w:val="0"/>
          <w:numId w:val="0"/>
        </w:numPr>
      </w:pPr>
      <w:r>
        <w:t>Kurzbeschreibung</w:t>
      </w:r>
    </w:p>
    <w:p w14:paraId="5ECBFFF4" w14:textId="77777777" w:rsidR="00056E9D" w:rsidRPr="00056E9D" w:rsidRDefault="00056E9D" w:rsidP="00056E9D">
      <w:pPr>
        <w:pStyle w:val="KeinLeerraum"/>
      </w:pPr>
      <w:r w:rsidRPr="00056E9D">
        <w:t xml:space="preserve">Keystone </w:t>
      </w:r>
      <w:proofErr w:type="spellStart"/>
      <w:r w:rsidRPr="00056E9D">
        <w:t>species</w:t>
      </w:r>
      <w:proofErr w:type="spellEnd"/>
    </w:p>
    <w:p w14:paraId="6687D011" w14:textId="1D2B07F5"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056E9D" w:rsidRPr="00056E9D">
        <w:t>der Biologie</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2B0280D7" w14:textId="54974378" w:rsidR="00056E9D" w:rsidRDefault="00056E9D" w:rsidP="00056E9D">
      <w:pPr>
        <w:pStyle w:val="Textkrper"/>
        <w:spacing w:after="120"/>
      </w:pPr>
      <w:r w:rsidRPr="00DE70AC">
        <w:t xml:space="preserve">Die Lernaufgabe hat ihren Schwerpunkt im Bereich der Sachkompetenz. Vor dem Hintergrund des </w:t>
      </w:r>
      <w:r>
        <w:t>Weltaktionsprogramms „Bildung für n</w:t>
      </w:r>
      <w:r w:rsidRPr="00DE70AC">
        <w:t>achhaltige Entwicklung</w:t>
      </w:r>
      <w:r>
        <w:t>“</w:t>
      </w:r>
      <w:r w:rsidRPr="00DE70AC">
        <w:t xml:space="preserve"> </w:t>
      </w:r>
      <w:r>
        <w:t xml:space="preserve">wird </w:t>
      </w:r>
      <w:r w:rsidRPr="00DE70AC">
        <w:t>die Beurteilung von Handlungsoptionen im Hinblick auf den Erhalt von Biodiversität auf verschiedenen Systemebenen ermöglicht.</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15787C" w:rsidRPr="00845142" w14:paraId="2AB5D214" w14:textId="77777777" w:rsidTr="000176DF">
        <w:trPr>
          <w:trHeight w:val="1968"/>
        </w:trPr>
        <w:tc>
          <w:tcPr>
            <w:tcW w:w="3261" w:type="dxa"/>
            <w:shd w:val="clear" w:color="auto" w:fill="D9D9D9" w:themeFill="background1" w:themeFillShade="D9"/>
          </w:tcPr>
          <w:p w14:paraId="59669AF8" w14:textId="77777777" w:rsidR="00CD010B" w:rsidRDefault="00687CC3" w:rsidP="00982927">
            <w:pPr>
              <w:pStyle w:val="Textkrper"/>
              <w:spacing w:before="0"/>
              <w:jc w:val="left"/>
              <w:rPr>
                <w:b/>
              </w:rPr>
            </w:pPr>
            <w:r>
              <w:rPr>
                <w:b/>
              </w:rPr>
              <w:t xml:space="preserve">Kompetenzbereiche und </w:t>
            </w:r>
          </w:p>
          <w:p w14:paraId="2892F7DD" w14:textId="39FA7BA7" w:rsidR="0015787C" w:rsidRPr="008D7A8B" w:rsidRDefault="0015787C" w:rsidP="00982927">
            <w:pPr>
              <w:pStyle w:val="Textkrper"/>
              <w:spacing w:before="0"/>
              <w:jc w:val="left"/>
              <w:rPr>
                <w:b/>
              </w:rPr>
            </w:pPr>
            <w:r w:rsidRPr="008D7A8B">
              <w:rPr>
                <w:b/>
              </w:rPr>
              <w:t>relevante Standards</w:t>
            </w:r>
          </w:p>
        </w:tc>
        <w:tc>
          <w:tcPr>
            <w:tcW w:w="5804" w:type="dxa"/>
          </w:tcPr>
          <w:p w14:paraId="293BB167" w14:textId="074B6967" w:rsidR="0048691F" w:rsidRPr="00895504" w:rsidRDefault="00056E9D" w:rsidP="00042D9B">
            <w:pPr>
              <w:pStyle w:val="Textkrper"/>
              <w:spacing w:before="0"/>
              <w:rPr>
                <w:b/>
              </w:rPr>
            </w:pPr>
            <w:r>
              <w:rPr>
                <w:b/>
              </w:rPr>
              <w:t>Sachkompetenz</w:t>
            </w:r>
          </w:p>
          <w:p w14:paraId="72118745" w14:textId="51C986CE" w:rsidR="00845142" w:rsidRPr="008C7E73" w:rsidRDefault="00845142" w:rsidP="00982927">
            <w:pPr>
              <w:pStyle w:val="Textkrper"/>
              <w:rPr>
                <w:i/>
              </w:rPr>
            </w:pPr>
            <w:r w:rsidRPr="008C7E73">
              <w:rPr>
                <w:i/>
              </w:rPr>
              <w:t>Die Lernenden</w:t>
            </w:r>
            <w:r w:rsidR="00AB0198">
              <w:rPr>
                <w:i/>
              </w:rPr>
              <w:t xml:space="preserve"> </w:t>
            </w:r>
            <w:r w:rsidRPr="008C7E73">
              <w:rPr>
                <w:i/>
              </w:rPr>
              <w:t>…</w:t>
            </w:r>
          </w:p>
          <w:p w14:paraId="7FB60F07" w14:textId="43208E35" w:rsidR="00056E9D" w:rsidRDefault="00056E9D" w:rsidP="00056E9D">
            <w:pPr>
              <w:pStyle w:val="Textkrper"/>
              <w:ind w:left="595" w:hanging="595"/>
            </w:pPr>
            <w:r>
              <w:t>S</w:t>
            </w:r>
            <w:r w:rsidR="00EB480A">
              <w:t> </w:t>
            </w:r>
            <w:r>
              <w:t>1.2</w:t>
            </w:r>
            <w:r w:rsidR="00EB480A" w:rsidRPr="00056E9D">
              <w:tab/>
            </w:r>
            <w:r>
              <w:t xml:space="preserve">erschließen biologische Phänomene auch </w:t>
            </w:r>
            <w:r w:rsidR="00054A3A">
              <w:t>mit Bezügen zu</w:t>
            </w:r>
            <w:r>
              <w:t xml:space="preserve"> Basiskonzepten</w:t>
            </w:r>
            <w:r w:rsidR="00291181">
              <w:t>.</w:t>
            </w:r>
          </w:p>
          <w:p w14:paraId="263D8DA3" w14:textId="5FF8ED55" w:rsidR="00056E9D" w:rsidRPr="000B6217" w:rsidRDefault="00056E9D" w:rsidP="00F6261E">
            <w:pPr>
              <w:pStyle w:val="Textkrper"/>
              <w:ind w:left="597" w:hanging="597"/>
              <w:rPr>
                <w:rFonts w:cstheme="minorHAnsi"/>
                <w:b/>
              </w:rPr>
            </w:pPr>
            <w:r w:rsidRPr="000B6217">
              <w:rPr>
                <w:b/>
              </w:rPr>
              <w:t>S</w:t>
            </w:r>
            <w:r w:rsidR="00EB480A">
              <w:rPr>
                <w:b/>
              </w:rPr>
              <w:t> </w:t>
            </w:r>
            <w:r w:rsidRPr="000B6217">
              <w:rPr>
                <w:b/>
              </w:rPr>
              <w:t>2.3</w:t>
            </w:r>
            <w:r w:rsidRPr="000B6217">
              <w:rPr>
                <w:b/>
              </w:rPr>
              <w:tab/>
            </w:r>
            <w:r w:rsidR="00054A3A" w:rsidRPr="00054A3A">
              <w:rPr>
                <w:rFonts w:cstheme="minorHAnsi"/>
                <w:b/>
              </w:rPr>
              <w:t>erläutern Prozesse in und zwischen lebenden Systemen auch mit Bezug zu abiotischen</w:t>
            </w:r>
            <w:r w:rsidR="00054A3A">
              <w:rPr>
                <w:rFonts w:cstheme="minorHAnsi"/>
                <w:b/>
              </w:rPr>
              <w:t xml:space="preserve"> </w:t>
            </w:r>
            <w:r w:rsidR="00054A3A" w:rsidRPr="00054A3A">
              <w:rPr>
                <w:rFonts w:cstheme="minorHAnsi"/>
                <w:b/>
              </w:rPr>
              <w:t>Faktoren</w:t>
            </w:r>
            <w:r w:rsidR="00054A3A">
              <w:rPr>
                <w:rFonts w:cstheme="minorHAnsi"/>
                <w:b/>
              </w:rPr>
              <w:t>.</w:t>
            </w:r>
          </w:p>
          <w:p w14:paraId="226F6096" w14:textId="4428EDB9" w:rsidR="00056E9D" w:rsidRPr="000B6217" w:rsidRDefault="00056E9D" w:rsidP="00F6261E">
            <w:pPr>
              <w:pStyle w:val="Textkrper"/>
              <w:ind w:left="597" w:hanging="597"/>
              <w:rPr>
                <w:rFonts w:cstheme="minorHAnsi"/>
                <w:b/>
              </w:rPr>
            </w:pPr>
            <w:r w:rsidRPr="000B6217">
              <w:rPr>
                <w:b/>
              </w:rPr>
              <w:t>S</w:t>
            </w:r>
            <w:r w:rsidR="00EB480A">
              <w:rPr>
                <w:b/>
              </w:rPr>
              <w:t> </w:t>
            </w:r>
            <w:r w:rsidRPr="000B6217">
              <w:rPr>
                <w:b/>
              </w:rPr>
              <w:t>2.4</w:t>
            </w:r>
            <w:r w:rsidRPr="000B6217">
              <w:rPr>
                <w:b/>
              </w:rPr>
              <w:tab/>
            </w:r>
            <w:r w:rsidR="00054A3A">
              <w:rPr>
                <w:b/>
              </w:rPr>
              <w:t>erklären</w:t>
            </w:r>
            <w:r w:rsidRPr="000B6217">
              <w:rPr>
                <w:b/>
              </w:rPr>
              <w:t xml:space="preserve"> die Bedeutung von Biodiversität sowie nachhaltige Maßnahmen für deren Schutz</w:t>
            </w:r>
            <w:r>
              <w:rPr>
                <w:b/>
              </w:rPr>
              <w:t>.</w:t>
            </w:r>
          </w:p>
          <w:p w14:paraId="2EE1E4E7" w14:textId="77777777" w:rsidR="000176DF" w:rsidRDefault="000176DF" w:rsidP="000176DF">
            <w:pPr>
              <w:pStyle w:val="Textkrper"/>
              <w:rPr>
                <w:b/>
              </w:rPr>
            </w:pPr>
            <w:r>
              <w:rPr>
                <w:b/>
              </w:rPr>
              <w:t>Kommunikationskompetenz</w:t>
            </w:r>
          </w:p>
          <w:p w14:paraId="2B172D57" w14:textId="75249412" w:rsidR="000176DF" w:rsidRPr="008C7E73" w:rsidRDefault="000176DF" w:rsidP="000176DF">
            <w:pPr>
              <w:pStyle w:val="Textkrper"/>
              <w:ind w:left="567" w:hanging="567"/>
              <w:rPr>
                <w:i/>
              </w:rPr>
            </w:pPr>
            <w:r w:rsidRPr="008C7E73">
              <w:rPr>
                <w:i/>
              </w:rPr>
              <w:t>Die Lernenden</w:t>
            </w:r>
            <w:r w:rsidR="00AB0198">
              <w:rPr>
                <w:i/>
              </w:rPr>
              <w:t xml:space="preserve"> </w:t>
            </w:r>
            <w:bookmarkStart w:id="0" w:name="_GoBack"/>
            <w:bookmarkEnd w:id="0"/>
            <w:r w:rsidRPr="008C7E73">
              <w:rPr>
                <w:i/>
              </w:rPr>
              <w:t>…</w:t>
            </w:r>
          </w:p>
          <w:p w14:paraId="33332EA9" w14:textId="12015AD1" w:rsidR="000176DF" w:rsidRPr="00056E9D" w:rsidRDefault="000176DF" w:rsidP="00D56EAA">
            <w:pPr>
              <w:pStyle w:val="Textkrper"/>
              <w:ind w:left="595" w:hanging="595"/>
            </w:pPr>
            <w:r w:rsidRPr="00056E9D">
              <w:t>K</w:t>
            </w:r>
            <w:r w:rsidR="00EB480A">
              <w:t> </w:t>
            </w:r>
            <w:r w:rsidRPr="00056E9D">
              <w:t>1.2</w:t>
            </w:r>
            <w:r w:rsidR="00D56EAA" w:rsidRPr="00056E9D">
              <w:tab/>
            </w:r>
            <w:r w:rsidRPr="00056E9D">
              <w:rPr>
                <w:rFonts w:eastAsia="Times New Roman" w:cstheme="minorHAnsi"/>
                <w:lang w:eastAsia="de-DE"/>
              </w:rPr>
              <w:t>beziehen aussagekräftige Informationen und Daten zu biologischen Sachverhalten zur Bearbeitung von Fragestellungen ein</w:t>
            </w:r>
            <w:r w:rsidR="00056E9D">
              <w:rPr>
                <w:rFonts w:eastAsia="Times New Roman" w:cstheme="minorHAnsi"/>
                <w:lang w:eastAsia="de-DE"/>
              </w:rPr>
              <w:t>, auch mit Bezügen zu Basiskonzepten</w:t>
            </w:r>
            <w:r w:rsidR="00291181">
              <w:rPr>
                <w:rFonts w:eastAsia="Times New Roman" w:cstheme="minorHAnsi"/>
                <w:lang w:eastAsia="de-DE"/>
              </w:rPr>
              <w:t>.</w:t>
            </w:r>
          </w:p>
          <w:p w14:paraId="4A689D51" w14:textId="3DC02968" w:rsidR="000176DF" w:rsidRDefault="000176DF" w:rsidP="00D56EAA">
            <w:pPr>
              <w:pStyle w:val="Textkrper"/>
              <w:ind w:left="595" w:hanging="595"/>
            </w:pPr>
            <w:r w:rsidRPr="002C641D">
              <w:t>K</w:t>
            </w:r>
            <w:r w:rsidR="00EB480A">
              <w:t> </w:t>
            </w:r>
            <w:r w:rsidRPr="002C641D">
              <w:t>2.1</w:t>
            </w:r>
            <w:r w:rsidR="00D56EAA" w:rsidRPr="00D56EAA">
              <w:tab/>
            </w:r>
            <w:r w:rsidRPr="002C641D">
              <w:t>beschreiben biologische Sachverhalte fachsprachlich angemessen</w:t>
            </w:r>
            <w:r w:rsidR="003A417D">
              <w:t>, auch mit Bezügen zu Basiskonzepten</w:t>
            </w:r>
            <w:r w:rsidR="00291181">
              <w:t>.</w:t>
            </w:r>
          </w:p>
          <w:p w14:paraId="0D289F60" w14:textId="7EBC1D1B" w:rsidR="00056E9D" w:rsidRDefault="00056E9D" w:rsidP="00F6261E">
            <w:pPr>
              <w:pStyle w:val="Textkrper"/>
              <w:ind w:left="597" w:hanging="597"/>
            </w:pPr>
            <w:r w:rsidRPr="00A34681">
              <w:lastRenderedPageBreak/>
              <w:t>K</w:t>
            </w:r>
            <w:r w:rsidR="00EB480A">
              <w:t> </w:t>
            </w:r>
            <w:r w:rsidRPr="00A34681">
              <w:t>3.3</w:t>
            </w:r>
            <w:r w:rsidRPr="00A34681">
              <w:tab/>
              <w:t>argumentieren strukturiert auf der Grundlage biologischer Erkenntnisse</w:t>
            </w:r>
            <w:r>
              <w:t>.</w:t>
            </w:r>
          </w:p>
          <w:p w14:paraId="6A76D42E" w14:textId="77777777" w:rsidR="00056E9D" w:rsidRDefault="00056E9D" w:rsidP="00056E9D">
            <w:pPr>
              <w:pStyle w:val="Textkrper"/>
              <w:ind w:left="567" w:hanging="567"/>
              <w:rPr>
                <w:b/>
              </w:rPr>
            </w:pPr>
            <w:r w:rsidRPr="008B50E8">
              <w:rPr>
                <w:b/>
              </w:rPr>
              <w:t>Bewertungskompetenz</w:t>
            </w:r>
          </w:p>
          <w:p w14:paraId="6BB6CC4A" w14:textId="77777777" w:rsidR="00056E9D" w:rsidRPr="00056E9D" w:rsidRDefault="00056E9D" w:rsidP="00056E9D">
            <w:pPr>
              <w:pStyle w:val="Textkrper"/>
              <w:ind w:left="567" w:hanging="567"/>
              <w:rPr>
                <w:i/>
              </w:rPr>
            </w:pPr>
            <w:r w:rsidRPr="00056E9D">
              <w:rPr>
                <w:i/>
              </w:rPr>
              <w:t>Die Lernenden …</w:t>
            </w:r>
          </w:p>
          <w:p w14:paraId="78C5263A" w14:textId="166E3819" w:rsidR="00056E9D" w:rsidRPr="000176DF" w:rsidRDefault="00056E9D" w:rsidP="00056E9D">
            <w:pPr>
              <w:pStyle w:val="Textkrper"/>
              <w:ind w:left="595" w:hanging="595"/>
            </w:pPr>
            <w:r>
              <w:t>B</w:t>
            </w:r>
            <w:r w:rsidR="00EB480A">
              <w:t> </w:t>
            </w:r>
            <w:r w:rsidRPr="00A34681">
              <w:t>3.</w:t>
            </w:r>
            <w:r>
              <w:t>1</w:t>
            </w:r>
            <w:r w:rsidR="00EB480A" w:rsidRPr="00056E9D">
              <w:tab/>
            </w:r>
            <w:r w:rsidRPr="008B50E8">
              <w:t>reflektieren kurz- und langfristige, lokale und globa</w:t>
            </w:r>
            <w:r>
              <w:t xml:space="preserve">le </w:t>
            </w:r>
            <w:r w:rsidRPr="008B50E8">
              <w:t>Folgen von Entscheidungen</w:t>
            </w:r>
            <w:r>
              <w:t>.</w:t>
            </w:r>
          </w:p>
        </w:tc>
      </w:tr>
      <w:tr w:rsidR="00687CC3" w14:paraId="26F5E48A" w14:textId="77777777" w:rsidTr="00B643AC">
        <w:tc>
          <w:tcPr>
            <w:tcW w:w="3261" w:type="dxa"/>
            <w:shd w:val="clear" w:color="auto" w:fill="D9D9D9" w:themeFill="background1" w:themeFillShade="D9"/>
          </w:tcPr>
          <w:p w14:paraId="1C491A91" w14:textId="77777777" w:rsidR="00687CC3" w:rsidRPr="008D7A8B" w:rsidRDefault="003C6FB6" w:rsidP="00982927">
            <w:pPr>
              <w:pStyle w:val="Textkrper"/>
              <w:spacing w:before="0"/>
              <w:rPr>
                <w:b/>
              </w:rPr>
            </w:pPr>
            <w:r>
              <w:rPr>
                <w:b/>
              </w:rPr>
              <w:lastRenderedPageBreak/>
              <w:t xml:space="preserve">Basiskonzepte </w:t>
            </w:r>
          </w:p>
        </w:tc>
        <w:tc>
          <w:tcPr>
            <w:tcW w:w="5804" w:type="dxa"/>
          </w:tcPr>
          <w:p w14:paraId="3B8CE339" w14:textId="5D717328" w:rsidR="00687CC3" w:rsidRPr="00895504" w:rsidRDefault="00056E9D" w:rsidP="00982927">
            <w:pPr>
              <w:pStyle w:val="Textkrper"/>
              <w:spacing w:before="0"/>
            </w:pPr>
            <w:r>
              <w:t>Stoff</w:t>
            </w:r>
            <w:r w:rsidR="00245FEE">
              <w:t>-</w:t>
            </w:r>
            <w:r>
              <w:t xml:space="preserve"> und Energieumwandlung</w:t>
            </w:r>
          </w:p>
        </w:tc>
      </w:tr>
      <w:tr w:rsidR="00061B34" w14:paraId="1190E8E6" w14:textId="77777777" w:rsidTr="00B643AC">
        <w:tc>
          <w:tcPr>
            <w:tcW w:w="3261" w:type="dxa"/>
            <w:shd w:val="clear" w:color="auto" w:fill="D9D9D9" w:themeFill="background1" w:themeFillShade="D9"/>
          </w:tcPr>
          <w:p w14:paraId="05A497E5" w14:textId="6FCB2916" w:rsidR="00061B34" w:rsidRDefault="00061B34" w:rsidP="00982927">
            <w:pPr>
              <w:pStyle w:val="Textkrper"/>
              <w:spacing w:before="0"/>
              <w:rPr>
                <w:b/>
              </w:rPr>
            </w:pPr>
            <w:r>
              <w:rPr>
                <w:b/>
              </w:rPr>
              <w:t xml:space="preserve">Bezug zu verbindlichen        inhaltlichen Aspekten </w:t>
            </w:r>
          </w:p>
        </w:tc>
        <w:tc>
          <w:tcPr>
            <w:tcW w:w="5804" w:type="dxa"/>
          </w:tcPr>
          <w:p w14:paraId="02F2D52D" w14:textId="77777777" w:rsidR="00061B34" w:rsidRDefault="00CD010B" w:rsidP="00EB480A">
            <w:pPr>
              <w:pStyle w:val="AufzhlungszeichenEbene1"/>
              <w:spacing w:before="0"/>
            </w:pPr>
            <w:r>
              <w:t>Ökosysteme</w:t>
            </w:r>
          </w:p>
          <w:p w14:paraId="535D226D" w14:textId="77777777" w:rsidR="00CD010B" w:rsidRDefault="00CD010B" w:rsidP="00EB480A">
            <w:pPr>
              <w:pStyle w:val="AufzhlungszeichenEbene1"/>
              <w:spacing w:before="0"/>
            </w:pPr>
            <w:r>
              <w:t>Biodiversität</w:t>
            </w:r>
          </w:p>
          <w:p w14:paraId="11E9ABAD" w14:textId="77777777" w:rsidR="00CD010B" w:rsidRDefault="00CD010B" w:rsidP="00EB480A">
            <w:pPr>
              <w:pStyle w:val="AufzhlungszeichenEbene1"/>
              <w:spacing w:before="0"/>
            </w:pPr>
            <w:r>
              <w:t>Naturschutz</w:t>
            </w:r>
          </w:p>
          <w:p w14:paraId="3A597094" w14:textId="2135CC01" w:rsidR="00CD010B" w:rsidRDefault="00CD010B" w:rsidP="00EB480A">
            <w:pPr>
              <w:pStyle w:val="AufzhlungszeichenEbene1"/>
              <w:spacing w:before="0"/>
            </w:pPr>
            <w:r>
              <w:t>Wechselbeziehungen zwischen Lebewesen</w:t>
            </w:r>
          </w:p>
          <w:p w14:paraId="1465CB0E" w14:textId="316D4D80" w:rsidR="00CD010B" w:rsidRDefault="00CD010B" w:rsidP="00EB480A">
            <w:pPr>
              <w:pStyle w:val="AufzhlungszeichenEbene1"/>
              <w:spacing w:before="0"/>
            </w:pPr>
            <w:r>
              <w:t xml:space="preserve">Energiefluss und </w:t>
            </w:r>
            <w:proofErr w:type="spellStart"/>
            <w:r>
              <w:t>Trophieebenen</w:t>
            </w:r>
            <w:proofErr w:type="spellEnd"/>
          </w:p>
          <w:p w14:paraId="18C4B863" w14:textId="37B6916E" w:rsidR="00CD010B" w:rsidRDefault="00CD010B" w:rsidP="00EB480A">
            <w:pPr>
              <w:pStyle w:val="AufzhlungszeichenEbene1"/>
              <w:spacing w:before="0"/>
            </w:pPr>
            <w:r>
              <w:t>genetische Variabilität</w:t>
            </w:r>
          </w:p>
          <w:p w14:paraId="1663E690" w14:textId="755DEE67" w:rsidR="00CD010B" w:rsidRPr="00C760A2" w:rsidRDefault="00CD010B" w:rsidP="00EB480A">
            <w:pPr>
              <w:pStyle w:val="AufzhlungszeichenEbene1"/>
              <w:spacing w:before="0"/>
            </w:pPr>
            <w:r>
              <w:t>Nachhaltigkeit</w:t>
            </w:r>
          </w:p>
        </w:tc>
      </w:tr>
      <w:tr w:rsidR="00687CC3" w14:paraId="0DAD4B75" w14:textId="77777777" w:rsidTr="00B643AC">
        <w:tc>
          <w:tcPr>
            <w:tcW w:w="3261" w:type="dxa"/>
            <w:shd w:val="clear" w:color="auto" w:fill="D9D9D9" w:themeFill="background1" w:themeFillShade="D9"/>
          </w:tcPr>
          <w:p w14:paraId="4D46D446" w14:textId="77777777" w:rsidR="00687CC3" w:rsidRPr="008D7A8B" w:rsidRDefault="00687CC3" w:rsidP="00982927">
            <w:pPr>
              <w:pStyle w:val="Textkrper"/>
              <w:spacing w:before="0"/>
              <w:rPr>
                <w:b/>
              </w:rPr>
            </w:pPr>
            <w:r>
              <w:rPr>
                <w:b/>
              </w:rPr>
              <w:t>konkrete Inhalte</w:t>
            </w:r>
          </w:p>
        </w:tc>
        <w:tc>
          <w:tcPr>
            <w:tcW w:w="5804" w:type="dxa"/>
          </w:tcPr>
          <w:p w14:paraId="3029D890" w14:textId="77777777" w:rsidR="003E2C8D" w:rsidRDefault="00BE4818" w:rsidP="00EB480A">
            <w:pPr>
              <w:pStyle w:val="AufzhlungszeichenEbene1"/>
              <w:spacing w:before="0"/>
            </w:pPr>
            <w:r w:rsidRPr="00C760A2">
              <w:t>Stoffflüsse in aquatischen Ökosystemen</w:t>
            </w:r>
          </w:p>
          <w:p w14:paraId="314A6263" w14:textId="5620C2AC" w:rsidR="00687CC3" w:rsidRPr="00895504" w:rsidRDefault="00BE4818" w:rsidP="00EB480A">
            <w:pPr>
              <w:pStyle w:val="AufzhlungszeichenEbene1"/>
              <w:spacing w:before="0"/>
            </w:pPr>
            <w:r w:rsidRPr="00C760A2">
              <w:t>Anthropogener Einfluss auf Prozesse in lebenden Systemen sowie auf Biodiversität</w:t>
            </w:r>
            <w:r>
              <w:t xml:space="preserve"> auf verschiedenen Systemebenen</w:t>
            </w:r>
          </w:p>
        </w:tc>
      </w:tr>
      <w:tr w:rsidR="00BE4818" w14:paraId="41918116" w14:textId="77777777" w:rsidTr="00B643AC">
        <w:tc>
          <w:tcPr>
            <w:tcW w:w="3261" w:type="dxa"/>
            <w:shd w:val="clear" w:color="auto" w:fill="D9D9D9" w:themeFill="background1" w:themeFillShade="D9"/>
          </w:tcPr>
          <w:p w14:paraId="4C3472AA" w14:textId="77777777" w:rsidR="00BE4818" w:rsidRPr="008D7A8B" w:rsidRDefault="00BE4818" w:rsidP="00BE4818">
            <w:pPr>
              <w:pStyle w:val="Textkrper"/>
              <w:spacing w:before="0"/>
              <w:rPr>
                <w:b/>
              </w:rPr>
            </w:pPr>
            <w:r w:rsidRPr="008D7A8B">
              <w:rPr>
                <w:b/>
              </w:rPr>
              <w:t>Materialien</w:t>
            </w:r>
          </w:p>
        </w:tc>
        <w:tc>
          <w:tcPr>
            <w:tcW w:w="5804" w:type="dxa"/>
          </w:tcPr>
          <w:p w14:paraId="1502F0A4" w14:textId="77777777" w:rsidR="00BE4818" w:rsidRPr="00337499" w:rsidRDefault="00BE4818" w:rsidP="00FB175C">
            <w:pPr>
              <w:pStyle w:val="Textkrper"/>
              <w:spacing w:before="0"/>
              <w:ind w:left="595" w:hanging="595"/>
              <w:jc w:val="left"/>
            </w:pPr>
            <w:r w:rsidRPr="00337499">
              <w:t>M</w:t>
            </w:r>
            <w:r>
              <w:t xml:space="preserve"> </w:t>
            </w:r>
            <w:r w:rsidRPr="00337499">
              <w:t>1 – Flusspferde beeinflussen Süßwasserökosyste</w:t>
            </w:r>
            <w:r>
              <w:t>me</w:t>
            </w:r>
          </w:p>
          <w:p w14:paraId="2CD691CE" w14:textId="77777777" w:rsidR="00BE4818" w:rsidRPr="00337499" w:rsidRDefault="00BE4818" w:rsidP="00BE4818">
            <w:pPr>
              <w:pStyle w:val="Textkrper"/>
              <w:spacing w:before="0"/>
              <w:jc w:val="left"/>
            </w:pPr>
            <w:r w:rsidRPr="00337499">
              <w:t>M</w:t>
            </w:r>
            <w:r>
              <w:t xml:space="preserve"> </w:t>
            </w:r>
            <w:r w:rsidRPr="00337499">
              <w:t xml:space="preserve">2 – </w:t>
            </w:r>
            <w:r>
              <w:t>Asiatische Elefanten beeinflussen die Biodiversität</w:t>
            </w:r>
          </w:p>
          <w:p w14:paraId="131FAF37" w14:textId="2A975B0E" w:rsidR="00BE4818" w:rsidRPr="00895504" w:rsidRDefault="00BE4818" w:rsidP="00BE4818">
            <w:pPr>
              <w:pStyle w:val="Textkrper"/>
              <w:spacing w:before="0"/>
              <w:ind w:left="595" w:hanging="595"/>
            </w:pPr>
            <w:r w:rsidRPr="00337499">
              <w:t>M</w:t>
            </w:r>
            <w:r w:rsidR="00A1627C">
              <w:t> </w:t>
            </w:r>
            <w:r w:rsidRPr="00337499">
              <w:t>3 –</w:t>
            </w:r>
            <w:r w:rsidR="00A1627C">
              <w:t> </w:t>
            </w:r>
            <w:r w:rsidRPr="00337499">
              <w:t>Schutz des Asiatischen Ele</w:t>
            </w:r>
            <w:r>
              <w:t xml:space="preserve">fanten nach dem </w:t>
            </w:r>
            <w:proofErr w:type="spellStart"/>
            <w:r>
              <w:t>One</w:t>
            </w:r>
            <w:proofErr w:type="spellEnd"/>
            <w:r w:rsidR="006B3537">
              <w:t>-</w:t>
            </w:r>
            <w:r>
              <w:t>Plan</w:t>
            </w:r>
            <w:r w:rsidR="006B3537">
              <w:t>-</w:t>
            </w:r>
            <w:r>
              <w:t>Approach</w:t>
            </w:r>
          </w:p>
        </w:tc>
      </w:tr>
      <w:tr w:rsidR="00E15487" w14:paraId="618520C2" w14:textId="77777777" w:rsidTr="00B643AC">
        <w:tc>
          <w:tcPr>
            <w:tcW w:w="3261" w:type="dxa"/>
            <w:shd w:val="clear" w:color="auto" w:fill="D9D9D9" w:themeFill="background1" w:themeFillShade="D9"/>
          </w:tcPr>
          <w:p w14:paraId="0611F400" w14:textId="5C8B7DA4" w:rsidR="00E15487" w:rsidRPr="00054A3A" w:rsidRDefault="00BD41BE" w:rsidP="00982927">
            <w:pPr>
              <w:pStyle w:val="Textkrper"/>
              <w:spacing w:before="0"/>
              <w:rPr>
                <w:b/>
              </w:rPr>
            </w:pPr>
            <w:r w:rsidRPr="00054A3A">
              <w:rPr>
                <w:b/>
              </w:rPr>
              <w:t>Abschluss</w:t>
            </w:r>
          </w:p>
        </w:tc>
        <w:tc>
          <w:tcPr>
            <w:tcW w:w="5804" w:type="dxa"/>
          </w:tcPr>
          <w:p w14:paraId="79CA50A7" w14:textId="2ECE1EC5" w:rsidR="00E15487" w:rsidRPr="00895504" w:rsidRDefault="00E15487" w:rsidP="00982927">
            <w:pPr>
              <w:pStyle w:val="Textkrper"/>
              <w:spacing w:before="0"/>
            </w:pPr>
            <w:r w:rsidRPr="00054A3A">
              <w:t>Mittlerer Schulabschluss</w:t>
            </w:r>
            <w:r w:rsidR="00582E8D" w:rsidRPr="00054A3A">
              <w:t xml:space="preserve"> (MSA)</w:t>
            </w:r>
          </w:p>
        </w:tc>
      </w:tr>
      <w:tr w:rsidR="00E15487" w14:paraId="2711AA9D" w14:textId="77777777" w:rsidTr="00B643AC">
        <w:tc>
          <w:tcPr>
            <w:tcW w:w="3261" w:type="dxa"/>
            <w:shd w:val="clear" w:color="auto" w:fill="D9D9D9" w:themeFill="background1" w:themeFillShade="D9"/>
          </w:tcPr>
          <w:p w14:paraId="4B46A9B0" w14:textId="1B178367" w:rsidR="00E15487" w:rsidRDefault="00E15487" w:rsidP="00982927">
            <w:pPr>
              <w:pStyle w:val="Textkrper"/>
              <w:spacing w:before="0"/>
              <w:rPr>
                <w:b/>
              </w:rPr>
            </w:pPr>
            <w:r>
              <w:rPr>
                <w:b/>
              </w:rPr>
              <w:t>Jahrgangsstufe</w:t>
            </w:r>
          </w:p>
        </w:tc>
        <w:tc>
          <w:tcPr>
            <w:tcW w:w="5804" w:type="dxa"/>
          </w:tcPr>
          <w:p w14:paraId="70E89E66" w14:textId="6B653BAB" w:rsidR="00E15487" w:rsidRDefault="00056E9D" w:rsidP="00982927">
            <w:pPr>
              <w:pStyle w:val="Textkrper"/>
              <w:spacing w:before="0"/>
            </w:pPr>
            <w:r>
              <w:t>9</w:t>
            </w:r>
            <w:r w:rsidR="00054A3A">
              <w:t>–</w:t>
            </w:r>
            <w:r>
              <w:t>10</w:t>
            </w:r>
          </w:p>
        </w:tc>
      </w:tr>
      <w:tr w:rsidR="00E11AAD" w14:paraId="06627396" w14:textId="77777777" w:rsidTr="00B643AC">
        <w:tc>
          <w:tcPr>
            <w:tcW w:w="3261" w:type="dxa"/>
            <w:shd w:val="clear" w:color="auto" w:fill="D9D9D9" w:themeFill="background1" w:themeFillShade="D9"/>
          </w:tcPr>
          <w:p w14:paraId="1C780F44" w14:textId="572C949B" w:rsidR="00E11AAD" w:rsidRDefault="00E11AAD" w:rsidP="00982927">
            <w:pPr>
              <w:pStyle w:val="Textkrper"/>
              <w:spacing w:before="0"/>
              <w:rPr>
                <w:b/>
              </w:rPr>
            </w:pPr>
            <w:r w:rsidRPr="008D7A8B">
              <w:rPr>
                <w:b/>
              </w:rPr>
              <w:t>Lernvoraussetzungen</w:t>
            </w:r>
          </w:p>
        </w:tc>
        <w:tc>
          <w:tcPr>
            <w:tcW w:w="5804" w:type="dxa"/>
          </w:tcPr>
          <w:p w14:paraId="4F70C63B" w14:textId="05EFDF0C" w:rsidR="00BE4818" w:rsidRDefault="00BE4818" w:rsidP="00124A1C">
            <w:pPr>
              <w:pStyle w:val="AufzhlungszeichenEbene1"/>
              <w:spacing w:before="0"/>
            </w:pPr>
            <w:r>
              <w:t>Stoffkreisläufe und Energieentwertung</w:t>
            </w:r>
          </w:p>
          <w:p w14:paraId="3471A472" w14:textId="66F6EB3D" w:rsidR="00BE4818" w:rsidRDefault="00BE4818" w:rsidP="00124A1C">
            <w:pPr>
              <w:pStyle w:val="AufzhlungszeichenEbene1"/>
              <w:spacing w:before="0"/>
            </w:pPr>
            <w:r>
              <w:t>Nahrungsbeziehungen</w:t>
            </w:r>
            <w:r w:rsidR="0010512C">
              <w:t xml:space="preserve"> darstellen</w:t>
            </w:r>
          </w:p>
          <w:p w14:paraId="30D4BCB3" w14:textId="77777777" w:rsidR="00CB65FB" w:rsidRDefault="00BE4818" w:rsidP="00124A1C">
            <w:pPr>
              <w:pStyle w:val="AufzhlungszeichenEbene1"/>
              <w:spacing w:before="0"/>
            </w:pPr>
            <w:proofErr w:type="spellStart"/>
            <w:r>
              <w:t>Trophieebenen</w:t>
            </w:r>
            <w:proofErr w:type="spellEnd"/>
          </w:p>
          <w:p w14:paraId="44EE55E8" w14:textId="690AF742" w:rsidR="00847F11" w:rsidRPr="00E15487" w:rsidRDefault="00847F11" w:rsidP="00124A1C">
            <w:pPr>
              <w:pStyle w:val="AufzhlungszeichenEbene1"/>
              <w:spacing w:before="0"/>
            </w:pPr>
            <w:r>
              <w:t>genetische Variabilität</w:t>
            </w:r>
          </w:p>
        </w:tc>
      </w:tr>
      <w:tr w:rsidR="0015787C" w14:paraId="17A23536" w14:textId="77777777" w:rsidTr="00054A3A">
        <w:tc>
          <w:tcPr>
            <w:tcW w:w="3261" w:type="dxa"/>
            <w:shd w:val="clear" w:color="auto" w:fill="D9D9D9" w:themeFill="background1" w:themeFillShade="D9"/>
          </w:tcPr>
          <w:p w14:paraId="6BCB10BD" w14:textId="77777777" w:rsidR="0015787C" w:rsidRPr="00054A3A" w:rsidRDefault="0015787C" w:rsidP="00982927">
            <w:pPr>
              <w:pStyle w:val="Textkrper"/>
              <w:spacing w:before="0"/>
              <w:rPr>
                <w:b/>
              </w:rPr>
            </w:pPr>
            <w:r w:rsidRPr="00054A3A">
              <w:rPr>
                <w:b/>
              </w:rPr>
              <w:t>Bearbeitungszeit</w:t>
            </w:r>
          </w:p>
        </w:tc>
        <w:tc>
          <w:tcPr>
            <w:tcW w:w="5804" w:type="dxa"/>
            <w:shd w:val="clear" w:color="auto" w:fill="auto"/>
          </w:tcPr>
          <w:p w14:paraId="684E1C57" w14:textId="1AC13559" w:rsidR="00C90DB4" w:rsidRPr="00054A3A" w:rsidRDefault="00C90DB4" w:rsidP="00982927">
            <w:pPr>
              <w:pStyle w:val="Textkrper"/>
              <w:spacing w:before="0"/>
            </w:pPr>
            <w:r w:rsidRPr="00054A3A">
              <w:t xml:space="preserve">Gesamtbearbeitungszeit: </w:t>
            </w:r>
            <w:r w:rsidR="00054A3A" w:rsidRPr="00054A3A">
              <w:t>90 Minuten</w:t>
            </w:r>
          </w:p>
        </w:tc>
      </w:tr>
      <w:tr w:rsidR="0015787C" w14:paraId="799C7F05" w14:textId="77777777" w:rsidTr="00B643AC">
        <w:tc>
          <w:tcPr>
            <w:tcW w:w="3261" w:type="dxa"/>
            <w:shd w:val="clear" w:color="auto" w:fill="D9D9D9" w:themeFill="background1" w:themeFillShade="D9"/>
          </w:tcPr>
          <w:p w14:paraId="44E018E8" w14:textId="77777777" w:rsidR="0015787C" w:rsidRPr="008D7A8B" w:rsidRDefault="0015787C" w:rsidP="00982927">
            <w:pPr>
              <w:pStyle w:val="Textkrper"/>
              <w:spacing w:before="0"/>
              <w:rPr>
                <w:b/>
              </w:rPr>
            </w:pPr>
            <w:r w:rsidRPr="008D7A8B">
              <w:rPr>
                <w:b/>
              </w:rPr>
              <w:t>Hilfsmittel</w:t>
            </w:r>
          </w:p>
        </w:tc>
        <w:tc>
          <w:tcPr>
            <w:tcW w:w="5804" w:type="dxa"/>
          </w:tcPr>
          <w:p w14:paraId="64285046" w14:textId="3BCA7CC9" w:rsidR="0015787C" w:rsidRPr="00895504" w:rsidRDefault="00BE4818" w:rsidP="00982927">
            <w:pPr>
              <w:pStyle w:val="Textkrper"/>
              <w:spacing w:before="0"/>
            </w:pPr>
            <w:r>
              <w:t>-</w:t>
            </w:r>
          </w:p>
        </w:tc>
      </w:tr>
      <w:tr w:rsidR="0015787C" w14:paraId="564A5818" w14:textId="77777777" w:rsidTr="00B643AC">
        <w:tc>
          <w:tcPr>
            <w:tcW w:w="3261" w:type="dxa"/>
            <w:shd w:val="clear" w:color="auto" w:fill="D9D9D9" w:themeFill="background1" w:themeFillShade="D9"/>
          </w:tcPr>
          <w:p w14:paraId="03C1CABF" w14:textId="77777777" w:rsidR="0015787C" w:rsidRDefault="0015787C" w:rsidP="00982927">
            <w:pPr>
              <w:pStyle w:val="Textkrper"/>
              <w:spacing w:before="0"/>
              <w:rPr>
                <w:b/>
              </w:rPr>
            </w:pPr>
            <w:r>
              <w:rPr>
                <w:b/>
              </w:rPr>
              <w:t>Differenzierungsmöglichkeit</w:t>
            </w:r>
          </w:p>
        </w:tc>
        <w:tc>
          <w:tcPr>
            <w:tcW w:w="5804" w:type="dxa"/>
          </w:tcPr>
          <w:p w14:paraId="3C8BB277" w14:textId="302EE926" w:rsidR="0015787C" w:rsidRPr="00895504" w:rsidRDefault="00BE4818" w:rsidP="00982927">
            <w:pPr>
              <w:pStyle w:val="Textkrper"/>
              <w:spacing w:before="0"/>
            </w:pPr>
            <w:r>
              <w:t>Einzel</w:t>
            </w:r>
            <w:r w:rsidR="00245FEE">
              <w:t>-</w:t>
            </w:r>
            <w:r>
              <w:t xml:space="preserve"> oder Partner</w:t>
            </w:r>
            <w:r w:rsidR="00245FEE">
              <w:t>-</w:t>
            </w:r>
            <w:r>
              <w:t xml:space="preserve"> bzw. Gruppenarbeit</w:t>
            </w:r>
          </w:p>
        </w:tc>
      </w:tr>
      <w:tr w:rsidR="0015787C" w14:paraId="322CF651" w14:textId="77777777" w:rsidTr="00B643AC">
        <w:tc>
          <w:tcPr>
            <w:tcW w:w="3261" w:type="dxa"/>
            <w:shd w:val="clear" w:color="auto" w:fill="D9D9D9" w:themeFill="background1" w:themeFillShade="D9"/>
          </w:tcPr>
          <w:p w14:paraId="7D227AE4" w14:textId="77777777" w:rsidR="0015787C" w:rsidRPr="00982927" w:rsidRDefault="003C6FB6" w:rsidP="00982927">
            <w:pPr>
              <w:pStyle w:val="Textkrper"/>
              <w:spacing w:before="0"/>
              <w:rPr>
                <w:b/>
              </w:rPr>
            </w:pPr>
            <w:r>
              <w:rPr>
                <w:b/>
              </w:rPr>
              <w:t>fachpraktischer</w:t>
            </w:r>
            <w:r w:rsidR="00356B93" w:rsidRPr="00982927">
              <w:rPr>
                <w:b/>
              </w:rPr>
              <w:t xml:space="preserve"> Anteil</w:t>
            </w:r>
          </w:p>
        </w:tc>
        <w:tc>
          <w:tcPr>
            <w:tcW w:w="5804" w:type="dxa"/>
          </w:tcPr>
          <w:p w14:paraId="2ED1656E" w14:textId="3818107F" w:rsidR="0015787C" w:rsidRPr="00895504" w:rsidRDefault="00356B93" w:rsidP="00982927">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00A66183"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BE4818">
                  <w:rPr>
                    <w:rFonts w:ascii="MS Gothic" w:eastAsia="MS Gothic" w:hAnsi="MS Gothic" w:hint="eastAsia"/>
                  </w:rPr>
                  <w:t>☒</w:t>
                </w:r>
              </w:sdtContent>
            </w:sdt>
          </w:p>
        </w:tc>
      </w:tr>
    </w:tbl>
    <w:p w14:paraId="55E73DC7" w14:textId="77777777" w:rsidR="006114EF" w:rsidRPr="006114EF" w:rsidRDefault="006114EF" w:rsidP="006114EF">
      <w:pPr>
        <w:pStyle w:val="berschrift1"/>
        <w:numPr>
          <w:ilvl w:val="0"/>
          <w:numId w:val="0"/>
        </w:numPr>
        <w:ind w:left="567" w:hanging="567"/>
      </w:pPr>
      <w:r>
        <w:br w:type="page"/>
      </w:r>
    </w:p>
    <w:p w14:paraId="33AA755B" w14:textId="72D7A524" w:rsidR="003626DB" w:rsidRDefault="003626DB" w:rsidP="003626DB">
      <w:pPr>
        <w:pStyle w:val="berschrift1"/>
      </w:pPr>
      <w:r>
        <w:lastRenderedPageBreak/>
        <w:t>Aufgabe</w:t>
      </w:r>
    </w:p>
    <w:p w14:paraId="0ABA9D06" w14:textId="2D2ABFFE" w:rsidR="002642C5" w:rsidRDefault="002642C5" w:rsidP="002642C5">
      <w:pPr>
        <w:pStyle w:val="Textkrper"/>
        <w:rPr>
          <w:b/>
        </w:rPr>
      </w:pPr>
      <w:r w:rsidRPr="000B6217">
        <w:t xml:space="preserve">Flusspferde </w:t>
      </w:r>
      <w:r>
        <w:t>und Elefanten sind Pflanzenfresser, die im Verhältnis zu ihrer Häufigkeit einen großen Einfluss auf die Vielfalt an Arten im jeweiligen Ökosystem haben. Sie werden als „</w:t>
      </w:r>
      <w:proofErr w:type="spellStart"/>
      <w:r>
        <w:t>keystone</w:t>
      </w:r>
      <w:proofErr w:type="spellEnd"/>
      <w:r>
        <w:t xml:space="preserve"> </w:t>
      </w:r>
      <w:proofErr w:type="spellStart"/>
      <w:r>
        <w:t>species</w:t>
      </w:r>
      <w:proofErr w:type="spellEnd"/>
      <w:r>
        <w:t>“ bzw. Schlüsselarten bezeichnet.</w:t>
      </w:r>
    </w:p>
    <w:p w14:paraId="2D64F68E" w14:textId="0DDEDBD3" w:rsidR="003626DB" w:rsidRDefault="0080124E" w:rsidP="00DD357D">
      <w:pPr>
        <w:pStyle w:val="ZwischenberschriftFS"/>
      </w:pPr>
      <w:r>
        <w:t>Teila</w:t>
      </w:r>
      <w:r w:rsidR="00862C7F">
        <w:t>ufgabe 1</w:t>
      </w:r>
    </w:p>
    <w:p w14:paraId="02E6D638" w14:textId="1AE10D35" w:rsidR="002642C5" w:rsidRDefault="00DE0ED7" w:rsidP="00756F92">
      <w:pPr>
        <w:pStyle w:val="Textkrper"/>
        <w:numPr>
          <w:ilvl w:val="1"/>
          <w:numId w:val="42"/>
        </w:numPr>
        <w:ind w:left="709" w:hanging="482"/>
      </w:pPr>
      <w:r w:rsidRPr="00C760A2">
        <w:t xml:space="preserve">Fasse </w:t>
      </w:r>
      <w:r w:rsidR="0082305F">
        <w:t>den Stofffluss</w:t>
      </w:r>
      <w:r w:rsidRPr="00C760A2">
        <w:t xml:space="preserve"> in und an einem afrikanischen Gewässer unter Einbezug der </w:t>
      </w:r>
      <w:proofErr w:type="spellStart"/>
      <w:r w:rsidRPr="00C760A2">
        <w:t>Trophieebenen</w:t>
      </w:r>
      <w:proofErr w:type="spellEnd"/>
      <w:r w:rsidRPr="00C760A2">
        <w:t xml:space="preserve"> zusammen</w:t>
      </w:r>
      <w:r>
        <w:t xml:space="preserve"> </w:t>
      </w:r>
      <w:r w:rsidRPr="00C760A2">
        <w:t>(M</w:t>
      </w:r>
      <w:r w:rsidR="00045498">
        <w:t xml:space="preserve">aterial </w:t>
      </w:r>
      <w:r w:rsidRPr="00C760A2">
        <w:t>1).</w:t>
      </w:r>
    </w:p>
    <w:p w14:paraId="6CB4E6C0" w14:textId="2FE3A46E" w:rsidR="002642C5" w:rsidRDefault="00DE0ED7" w:rsidP="00756F92">
      <w:pPr>
        <w:pStyle w:val="Textkrper"/>
        <w:numPr>
          <w:ilvl w:val="1"/>
          <w:numId w:val="42"/>
        </w:numPr>
        <w:ind w:left="709" w:hanging="482"/>
      </w:pPr>
      <w:r w:rsidRPr="00DE0ED7">
        <w:t xml:space="preserve">Erkläre die Bedeutung </w:t>
      </w:r>
      <w:r w:rsidR="0082305F">
        <w:t>des</w:t>
      </w:r>
      <w:r w:rsidRPr="00DE0ED7">
        <w:t xml:space="preserve"> Flusspferde</w:t>
      </w:r>
      <w:r w:rsidR="0082305F">
        <w:t>s</w:t>
      </w:r>
      <w:r w:rsidRPr="00DE0ED7">
        <w:t xml:space="preserve"> als Schlüsselart in seinem Ökosystem (M</w:t>
      </w:r>
      <w:r w:rsidR="00045498">
        <w:t xml:space="preserve">aterial </w:t>
      </w:r>
      <w:r w:rsidRPr="00DE0ED7">
        <w:t>1).</w:t>
      </w:r>
    </w:p>
    <w:p w14:paraId="6B48E37C" w14:textId="026BFD5D" w:rsidR="00FB175C" w:rsidRDefault="00FB175C" w:rsidP="00756F92">
      <w:pPr>
        <w:pStyle w:val="Textkrper"/>
        <w:numPr>
          <w:ilvl w:val="1"/>
          <w:numId w:val="42"/>
        </w:numPr>
        <w:ind w:left="709" w:hanging="482"/>
      </w:pPr>
      <w:r>
        <w:t>Erläutere</w:t>
      </w:r>
      <w:r w:rsidR="00327708">
        <w:t xml:space="preserve"> die</w:t>
      </w:r>
      <w:r w:rsidRPr="000C575B">
        <w:t xml:space="preserve"> langfristigen ökologischen</w:t>
      </w:r>
      <w:r>
        <w:t xml:space="preserve">, </w:t>
      </w:r>
      <w:r w:rsidRPr="000C575B">
        <w:t>wirtschaftliche</w:t>
      </w:r>
      <w:r>
        <w:t>n</w:t>
      </w:r>
      <w:r w:rsidRPr="000C575B">
        <w:t xml:space="preserve"> und soziale</w:t>
      </w:r>
      <w:r>
        <w:t>n</w:t>
      </w:r>
      <w:r w:rsidRPr="000C575B">
        <w:t xml:space="preserve"> </w:t>
      </w:r>
      <w:r>
        <w:t>Folgen</w:t>
      </w:r>
      <w:r w:rsidRPr="000C575B">
        <w:t xml:space="preserve"> ein</w:t>
      </w:r>
      <w:r w:rsidR="00327708">
        <w:t>es</w:t>
      </w:r>
      <w:r w:rsidRPr="000C575B">
        <w:t xml:space="preserve"> verringerte</w:t>
      </w:r>
      <w:r w:rsidR="00327708">
        <w:t>n</w:t>
      </w:r>
      <w:r w:rsidRPr="000C575B">
        <w:t xml:space="preserve"> Bestand</w:t>
      </w:r>
      <w:r w:rsidR="00327708">
        <w:t>es</w:t>
      </w:r>
      <w:r w:rsidRPr="000C575B">
        <w:t xml:space="preserve"> an Flussp</w:t>
      </w:r>
      <w:r>
        <w:t>fer</w:t>
      </w:r>
      <w:r w:rsidRPr="000C575B">
        <w:t>den</w:t>
      </w:r>
      <w:r>
        <w:t xml:space="preserve"> (M</w:t>
      </w:r>
      <w:r w:rsidR="00045498">
        <w:t xml:space="preserve">aterial </w:t>
      </w:r>
      <w:r>
        <w:t>1).</w:t>
      </w:r>
    </w:p>
    <w:p w14:paraId="081CAF50" w14:textId="1EFDCFF5" w:rsidR="00862C7F" w:rsidRDefault="0080124E" w:rsidP="00DD357D">
      <w:pPr>
        <w:pStyle w:val="ZwischenberschriftFS"/>
        <w:rPr>
          <w:i/>
        </w:rPr>
      </w:pPr>
      <w:r>
        <w:t>Teila</w:t>
      </w:r>
      <w:r w:rsidR="00862C7F">
        <w:t>ufgabe 2</w:t>
      </w:r>
    </w:p>
    <w:p w14:paraId="66CC8F15" w14:textId="3E887AA2" w:rsidR="002D781B" w:rsidRDefault="002642C5" w:rsidP="00756F92">
      <w:pPr>
        <w:pStyle w:val="Textkrper"/>
        <w:numPr>
          <w:ilvl w:val="1"/>
          <w:numId w:val="45"/>
        </w:numPr>
        <w:ind w:left="663" w:hanging="436"/>
      </w:pPr>
      <w:r>
        <w:t>Erkläre den Einfluss des Asiatischen Elefanten auf die Biodiversität im Ökosystem Regenwald</w:t>
      </w:r>
      <w:r w:rsidRPr="00251017">
        <w:t xml:space="preserve"> </w:t>
      </w:r>
      <w:r>
        <w:t>auf Ebene der Vielfalt biologischer Wechselbeziehungen (M</w:t>
      </w:r>
      <w:r w:rsidR="00045498">
        <w:t xml:space="preserve">aterial </w:t>
      </w:r>
      <w:r>
        <w:t>2).</w:t>
      </w:r>
    </w:p>
    <w:p w14:paraId="3AB2959C" w14:textId="7B7CA0C1" w:rsidR="002642C5" w:rsidRDefault="002642C5" w:rsidP="00756F92">
      <w:pPr>
        <w:pStyle w:val="Textkrper"/>
        <w:numPr>
          <w:ilvl w:val="1"/>
          <w:numId w:val="45"/>
        </w:numPr>
        <w:ind w:left="663" w:hanging="436"/>
      </w:pPr>
      <w:r>
        <w:t xml:space="preserve">Beurteile die Bedeutung der Zoologischen Gärten zum Erhalt von Biodiversität auf Ebene der Arten sowie auf genetischer Ebene am Beispiel der Maßnahmen zum Schutz des Asiatischen Elefanten nach dem </w:t>
      </w:r>
      <w:proofErr w:type="spellStart"/>
      <w:r>
        <w:t>One</w:t>
      </w:r>
      <w:proofErr w:type="spellEnd"/>
      <w:r w:rsidR="00CD010B">
        <w:t>-</w:t>
      </w:r>
      <w:r>
        <w:t>Plan</w:t>
      </w:r>
      <w:r w:rsidR="00CD010B">
        <w:t>-</w:t>
      </w:r>
      <w:r>
        <w:t>Approach</w:t>
      </w:r>
      <w:r w:rsidR="00CD010B">
        <w:t xml:space="preserve"> </w:t>
      </w:r>
      <w:r>
        <w:t>(M</w:t>
      </w:r>
      <w:r w:rsidR="00045498">
        <w:t xml:space="preserve">aterial </w:t>
      </w:r>
      <w:r>
        <w:t>2, M</w:t>
      </w:r>
      <w:r w:rsidR="00045498">
        <w:t xml:space="preserve">aterial </w:t>
      </w:r>
      <w:r>
        <w:t>3).</w:t>
      </w:r>
    </w:p>
    <w:p w14:paraId="4A92C8CF" w14:textId="255D731B" w:rsidR="00862C7F" w:rsidRDefault="00862C7F" w:rsidP="006B3532">
      <w:pPr>
        <w:pStyle w:val="AufzhlungszeichenEbene1"/>
        <w:numPr>
          <w:ilvl w:val="0"/>
          <w:numId w:val="39"/>
        </w:numPr>
        <w:ind w:left="587"/>
        <w:jc w:val="left"/>
      </w:pPr>
      <w:r>
        <w:br w:type="page"/>
      </w:r>
    </w:p>
    <w:p w14:paraId="7C2E89E2" w14:textId="77777777" w:rsidR="003626DB" w:rsidRDefault="003626DB" w:rsidP="007500C8">
      <w:pPr>
        <w:pStyle w:val="berschrift1"/>
        <w:numPr>
          <w:ilvl w:val="0"/>
          <w:numId w:val="0"/>
        </w:numPr>
        <w:ind w:left="567" w:hanging="567"/>
      </w:pPr>
      <w:r>
        <w:lastRenderedPageBreak/>
        <w:t>Material für Lernende</w:t>
      </w:r>
    </w:p>
    <w:p w14:paraId="206C9764" w14:textId="7297BF1D" w:rsidR="00E64192" w:rsidRDefault="00E64192" w:rsidP="00E64192">
      <w:pPr>
        <w:pStyle w:val="Zwischenberschrift"/>
      </w:pPr>
      <w:r>
        <w:t>Material 1</w:t>
      </w:r>
      <w:r w:rsidR="00146A60">
        <w:t xml:space="preserve"> </w:t>
      </w:r>
    </w:p>
    <w:p w14:paraId="00F8AD93" w14:textId="5D48F311" w:rsidR="00E64192" w:rsidRDefault="00D110FA" w:rsidP="00E64192">
      <w:pPr>
        <w:pStyle w:val="KeinLeerraum"/>
      </w:pPr>
      <w:r>
        <w:t>Flusspferde beeinflussen Süßwasserökosysteme</w:t>
      </w:r>
    </w:p>
    <w:p w14:paraId="424A3966" w14:textId="75A0C4D5" w:rsidR="00D110FA" w:rsidRPr="004F327B" w:rsidRDefault="00D110FA" w:rsidP="00D110FA">
      <w:pPr>
        <w:pStyle w:val="Textkrper"/>
      </w:pPr>
      <w:r w:rsidRPr="004F327B">
        <w:t>Flusspferde benötigen große Mengen pflanzlicher Nahrung. Sie sind dämmerungs</w:t>
      </w:r>
      <w:r w:rsidR="00253692">
        <w:t xml:space="preserve">- </w:t>
      </w:r>
      <w:r w:rsidRPr="004F327B">
        <w:t>und nachtaktiv und beweiden als spezialisierte Grasfresser die Uferbereiche entlang von Flüssen und Seen. In diese ziehen sie sich tagsüber zurück, sodass sie vor Fressfeinden und vor der Sonne geschützt sind. In diesen Ruhephasen geben sie Kot in das Wasser ab. Dieser wird von Mineralisierern (Destruenten) zersetzt, sodass große Mengen an Mineralsalzen, vor allem Silikate</w:t>
      </w:r>
      <w:r w:rsidR="00FD7FB9">
        <w:t>,</w:t>
      </w:r>
      <w:r w:rsidRPr="004F327B">
        <w:t xml:space="preserve"> im Wasser gelöst sind. Mineralsalze fördern das Wachstum von Wasserpflanzen</w:t>
      </w:r>
      <w:r>
        <w:t xml:space="preserve"> wie dem Wassersalat</w:t>
      </w:r>
      <w:r w:rsidRPr="004F327B">
        <w:t>. Silikate</w:t>
      </w:r>
      <w:r w:rsidR="00E15CBF">
        <w:t xml:space="preserve"> als im Wasser gelöste Mineralsalze</w:t>
      </w:r>
      <w:r w:rsidRPr="004F327B">
        <w:t xml:space="preserve"> sind vor allem für die im Wasser lebenden einzelligen Kieselalgen lebensnotwendig. Diese Kieselalgen betreiben Fotosynthese</w:t>
      </w:r>
      <w:r>
        <w:t xml:space="preserve">, </w:t>
      </w:r>
      <w:r w:rsidRPr="004F327B">
        <w:t>produzieren Sauerstoff und sind in vielen Wasserökosystemen die Grundlage aller Nahrungsbeziehungen.</w:t>
      </w:r>
    </w:p>
    <w:p w14:paraId="3488DC9E" w14:textId="4D0C9F1F" w:rsidR="00D110FA" w:rsidRDefault="00D110FA" w:rsidP="00D110FA">
      <w:pPr>
        <w:pStyle w:val="Textkrper"/>
      </w:pPr>
      <w:r w:rsidRPr="004F327B">
        <w:t xml:space="preserve">Der Verlust von Lebensraum, die Nutzung von ursprünglichen Weidegebieten der Flusspferde als Ackerland und die illegale Jagd durch den Menschen haben dazu geführt, dass der Bestand an Flusspferden in den letzten Jahren in einigen Regionen Afrikas sehr stark zurückgegangen ist. Dies betrifft </w:t>
      </w:r>
      <w:r>
        <w:t>beispielsweise</w:t>
      </w:r>
      <w:r w:rsidRPr="004F327B">
        <w:t xml:space="preserve"> den Mara River in Ostafrika, der in den Viktoriasee mündet. Der Viktoriasee wird von der heimischen Bevölkerung zum Fischfang genutzt</w:t>
      </w:r>
      <w:r>
        <w:t>, der</w:t>
      </w:r>
      <w:r w:rsidRPr="004F327B">
        <w:t xml:space="preserve"> Fisch </w:t>
      </w:r>
      <w:r>
        <w:t>wird</w:t>
      </w:r>
      <w:r w:rsidRPr="004F327B">
        <w:t xml:space="preserve"> durch die ansässige Fischindustrie auch nach Europa exportiert</w:t>
      </w:r>
      <w:r w:rsidR="00F6261E">
        <w:t xml:space="preserve"> (vgl. </w:t>
      </w:r>
      <w:proofErr w:type="spellStart"/>
      <w:r w:rsidR="00F6261E" w:rsidRPr="00F6261E">
        <w:t>Schoelynck</w:t>
      </w:r>
      <w:proofErr w:type="spellEnd"/>
      <w:r w:rsidR="00F6261E">
        <w:t>, 2019)</w:t>
      </w:r>
      <w:r>
        <w:t>.</w:t>
      </w:r>
    </w:p>
    <w:p w14:paraId="633D6888" w14:textId="1F4609D5" w:rsidR="002D781B" w:rsidRPr="0082305F" w:rsidRDefault="002D781B" w:rsidP="00D110FA">
      <w:pPr>
        <w:pStyle w:val="Textkrper"/>
        <w:rPr>
          <w:i/>
          <w:u w:val="single"/>
        </w:rPr>
      </w:pPr>
      <w:r w:rsidRPr="0082305F">
        <w:rPr>
          <w:i/>
          <w:noProof/>
          <w:u w:val="single"/>
        </w:rPr>
        <w:drawing>
          <wp:anchor distT="0" distB="0" distL="114300" distR="114300" simplePos="0" relativeHeight="251665408" behindDoc="0" locked="0" layoutInCell="1" allowOverlap="1" wp14:anchorId="01846CB9" wp14:editId="75926077">
            <wp:simplePos x="0" y="0"/>
            <wp:positionH relativeFrom="column">
              <wp:posOffset>-6350</wp:posOffset>
            </wp:positionH>
            <wp:positionV relativeFrom="paragraph">
              <wp:posOffset>488950</wp:posOffset>
            </wp:positionV>
            <wp:extent cx="5759450" cy="3310890"/>
            <wp:effectExtent l="0" t="0" r="6350" b="381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4-01-24 um 20.13.44.png"/>
                    <pic:cNvPicPr/>
                  </pic:nvPicPr>
                  <pic:blipFill>
                    <a:blip r:embed="rId8"/>
                    <a:stretch>
                      <a:fillRect/>
                    </a:stretch>
                  </pic:blipFill>
                  <pic:spPr>
                    <a:xfrm>
                      <a:off x="0" y="0"/>
                      <a:ext cx="5759450" cy="3310890"/>
                    </a:xfrm>
                    <a:prstGeom prst="rect">
                      <a:avLst/>
                    </a:prstGeom>
                  </pic:spPr>
                </pic:pic>
              </a:graphicData>
            </a:graphic>
            <wp14:sizeRelH relativeFrom="page">
              <wp14:pctWidth>0</wp14:pctWidth>
            </wp14:sizeRelH>
            <wp14:sizeRelV relativeFrom="page">
              <wp14:pctHeight>0</wp14:pctHeight>
            </wp14:sizeRelV>
          </wp:anchor>
        </w:drawing>
      </w:r>
    </w:p>
    <w:p w14:paraId="53AB3EC7" w14:textId="0195F138" w:rsidR="001F0608" w:rsidRPr="0031205F" w:rsidRDefault="001F0608" w:rsidP="002D781B">
      <w:pPr>
        <w:pStyle w:val="QuellenangabeTextBild"/>
        <w:jc w:val="center"/>
        <w:rPr>
          <w:noProof/>
        </w:rPr>
      </w:pPr>
      <w:r>
        <w:t xml:space="preserve">Abbildung 1: </w:t>
      </w:r>
      <w:r w:rsidR="004A6988">
        <w:t>Beispielhaftes Nahrungsnetz in und an einem afrikanischen Gewässer. (</w:t>
      </w:r>
      <w:r w:rsidR="002D781B">
        <w:t>IQB e. V.</w:t>
      </w:r>
      <w:r w:rsidR="004A6988">
        <w:t xml:space="preserve">, </w:t>
      </w:r>
      <w:r w:rsidR="002D781B">
        <w:t>2024).</w:t>
      </w:r>
    </w:p>
    <w:p w14:paraId="05984831" w14:textId="41D4B082" w:rsidR="002D781B" w:rsidRDefault="002D781B">
      <w:pPr>
        <w:jc w:val="left"/>
        <w:rPr>
          <w:rFonts w:eastAsia="Calibri"/>
        </w:rPr>
      </w:pPr>
      <w:r>
        <w:br w:type="page"/>
      </w:r>
    </w:p>
    <w:p w14:paraId="453C884D" w14:textId="3035BFAB" w:rsidR="00D110FA" w:rsidRDefault="00D110FA" w:rsidP="00D110FA">
      <w:pPr>
        <w:pStyle w:val="Zwischenberschrift"/>
      </w:pPr>
      <w:r>
        <w:lastRenderedPageBreak/>
        <w:t>Material 2</w:t>
      </w:r>
    </w:p>
    <w:p w14:paraId="1906CAFB" w14:textId="58637E07" w:rsidR="00D110FA" w:rsidRDefault="00D110FA" w:rsidP="00D110FA">
      <w:pPr>
        <w:pStyle w:val="KeinLeerraum"/>
      </w:pPr>
      <w:r>
        <w:t>Asiatische Elefanten beeinflussen die Biodiversität</w:t>
      </w:r>
      <w:r w:rsidR="00EC6ADF">
        <w:t xml:space="preserve"> im Ökosystem Regenwald</w:t>
      </w:r>
    </w:p>
    <w:p w14:paraId="5C40B002" w14:textId="150D9FFE" w:rsidR="00D110FA" w:rsidRPr="00D110FA" w:rsidRDefault="00D110FA" w:rsidP="00D110FA">
      <w:pPr>
        <w:pStyle w:val="Textkrper"/>
      </w:pPr>
      <w:r w:rsidRPr="00D110FA">
        <w:t>Biodiversität beschreibt die Vielfalt von Ökosystemen und Lebensräumen, die Vielfalt von biologischen Wechselbeziehungen, die Vielfalt von Arten sowie die genetische Vielfalt innerhalb einer Art.</w:t>
      </w:r>
    </w:p>
    <w:p w14:paraId="38AD2241" w14:textId="1D9F2FE6" w:rsidR="00D110FA" w:rsidRDefault="00D110FA" w:rsidP="00D110FA">
      <w:pPr>
        <w:pStyle w:val="Textkrper"/>
      </w:pPr>
      <w:r w:rsidRPr="00D110FA">
        <w:t xml:space="preserve">Der Asiatische Elefant hat einen Einfluss auf seinen Lebensraum mit seinen biologischen Wechselwirkungen. Die Art ist gemäß der Roten Liste der Weltnaturschutzunion IUCN </w:t>
      </w:r>
      <w:r w:rsidR="002D781B">
        <w:t xml:space="preserve">(Williams et. al, 2020) </w:t>
      </w:r>
      <w:r w:rsidRPr="00D110FA">
        <w:t>als „stark gefährdet“ eingestuft. Das Verbreitungsgebiet des Asiatischen Elefanten ist aufgrund von Waldrodungen für Siedlungen und Straßen sowie durch landwirtschaftliche Nutzung eingeschränkt. Der Verlust an Lebensraum führt zu Konflikten zwischen Tieren und Menschen. Elefanten durchqueren Dörfer und Felder und zerstören Ernten. Dies hat dazu geführt, dass der Elefant als Bedrohung für die örtliche Bevölkerung wahrgenommen wird, obwohl er eine Schlüsselart im Ökosystem Regenwald ist, von der viele weitere Tier- und Pflanzenarten profitieren.</w:t>
      </w:r>
    </w:p>
    <w:p w14:paraId="7DC73B36" w14:textId="29676AB9" w:rsidR="00FA67EA" w:rsidRPr="00FA67EA" w:rsidRDefault="00FA67EA" w:rsidP="00045498">
      <w:pPr>
        <w:pStyle w:val="StandardWeb"/>
        <w:spacing w:before="480" w:beforeAutospacing="0"/>
        <w:rPr>
          <w:rFonts w:ascii="Times New Roman" w:eastAsia="Times New Roman" w:hAnsi="Times New Roman" w:cs="Times New Roman"/>
        </w:rPr>
      </w:pPr>
      <w:r w:rsidRPr="00FA67EA">
        <w:rPr>
          <w:rFonts w:ascii="Times New Roman" w:eastAsia="Times New Roman" w:hAnsi="Times New Roman" w:cs="Times New Roman"/>
          <w:noProof/>
        </w:rPr>
        <w:drawing>
          <wp:inline distT="0" distB="0" distL="0" distR="0" wp14:anchorId="289F2E7D" wp14:editId="7854D794">
            <wp:extent cx="5855613" cy="3514725"/>
            <wp:effectExtent l="0" t="0" r="0" b="0"/>
            <wp:docPr id="4" name="Grafik 4" descr="C:\Users\bollchri\AppData\Local\Packages\Microsoft.Windows.Photos_8wekyb3d8bbwe\TempState\ShareServiceTempFolder\2024-06-13_M2 Keystone speci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lchri\AppData\Local\Packages\Microsoft.Windows.Photos_8wekyb3d8bbwe\TempState\ShareServiceTempFolder\2024-06-13_M2 Keystone speci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7397" cy="3527800"/>
                    </a:xfrm>
                    <a:prstGeom prst="rect">
                      <a:avLst/>
                    </a:prstGeom>
                    <a:noFill/>
                    <a:ln>
                      <a:noFill/>
                    </a:ln>
                  </pic:spPr>
                </pic:pic>
              </a:graphicData>
            </a:graphic>
          </wp:inline>
        </w:drawing>
      </w:r>
    </w:p>
    <w:p w14:paraId="51248F54" w14:textId="636B301D" w:rsidR="001F0608" w:rsidRPr="000B04A9" w:rsidRDefault="001F0608" w:rsidP="00093FE4">
      <w:pPr>
        <w:pStyle w:val="Textkrper"/>
        <w:jc w:val="center"/>
      </w:pPr>
      <w:r w:rsidRPr="00756F92">
        <w:rPr>
          <w:i/>
          <w:sz w:val="18"/>
          <w:szCs w:val="18"/>
        </w:rPr>
        <w:t>Abb</w:t>
      </w:r>
      <w:r w:rsidR="00093FE4">
        <w:rPr>
          <w:i/>
          <w:sz w:val="18"/>
          <w:szCs w:val="18"/>
        </w:rPr>
        <w:t>ildung</w:t>
      </w:r>
      <w:r w:rsidR="000B04A9" w:rsidRPr="00756F92">
        <w:rPr>
          <w:i/>
          <w:sz w:val="18"/>
          <w:szCs w:val="18"/>
        </w:rPr>
        <w:t xml:space="preserve"> </w:t>
      </w:r>
      <w:r w:rsidRPr="00756F92">
        <w:rPr>
          <w:i/>
          <w:sz w:val="18"/>
          <w:szCs w:val="18"/>
        </w:rPr>
        <w:t xml:space="preserve">2: </w:t>
      </w:r>
      <w:r w:rsidR="000B04A9" w:rsidRPr="004A6988">
        <w:rPr>
          <w:i/>
          <w:sz w:val="18"/>
          <w:szCs w:val="18"/>
        </w:rPr>
        <w:t>Einfluss des Asiatischen Elefanten im Ökosystem Regenwald</w:t>
      </w:r>
      <w:r w:rsidR="00093FE4">
        <w:rPr>
          <w:i/>
          <w:sz w:val="18"/>
          <w:szCs w:val="18"/>
        </w:rPr>
        <w:t>.</w:t>
      </w:r>
      <w:r w:rsidR="000B04A9">
        <w:rPr>
          <w:i/>
          <w:sz w:val="18"/>
          <w:szCs w:val="18"/>
        </w:rPr>
        <w:t xml:space="preserve"> (</w:t>
      </w:r>
      <w:r w:rsidR="002D781B" w:rsidRPr="000B04A9">
        <w:rPr>
          <w:i/>
          <w:sz w:val="18"/>
          <w:szCs w:val="18"/>
        </w:rPr>
        <w:t>IQB e. V</w:t>
      </w:r>
      <w:r w:rsidR="000B04A9">
        <w:rPr>
          <w:i/>
          <w:sz w:val="18"/>
          <w:szCs w:val="18"/>
        </w:rPr>
        <w:t xml:space="preserve">., </w:t>
      </w:r>
      <w:r w:rsidR="002D781B" w:rsidRPr="000B04A9">
        <w:rPr>
          <w:i/>
          <w:sz w:val="18"/>
          <w:szCs w:val="18"/>
        </w:rPr>
        <w:t>2024</w:t>
      </w:r>
      <w:r w:rsidR="000B04A9">
        <w:rPr>
          <w:i/>
          <w:sz w:val="18"/>
          <w:szCs w:val="18"/>
        </w:rPr>
        <w:t>)</w:t>
      </w:r>
      <w:r w:rsidR="00093FE4">
        <w:rPr>
          <w:i/>
          <w:sz w:val="18"/>
          <w:szCs w:val="18"/>
        </w:rPr>
        <w:t>.</w:t>
      </w:r>
    </w:p>
    <w:p w14:paraId="5E9D90CB" w14:textId="469282EE" w:rsidR="002B0F63" w:rsidRDefault="002B0F63">
      <w:pPr>
        <w:jc w:val="left"/>
        <w:rPr>
          <w:rFonts w:eastAsia="Calibri"/>
        </w:rPr>
      </w:pPr>
      <w:r>
        <w:br w:type="page"/>
      </w:r>
    </w:p>
    <w:p w14:paraId="06A8F130" w14:textId="4195333A" w:rsidR="00D110FA" w:rsidRPr="00B50423" w:rsidRDefault="00D110FA" w:rsidP="00D110FA">
      <w:pPr>
        <w:pStyle w:val="Zwischenberschrift"/>
      </w:pPr>
      <w:r>
        <w:lastRenderedPageBreak/>
        <w:t xml:space="preserve">Material </w:t>
      </w:r>
      <w:r w:rsidR="003A417D">
        <w:t>3</w:t>
      </w:r>
    </w:p>
    <w:p w14:paraId="629C5F40" w14:textId="0F00C01B" w:rsidR="00D110FA" w:rsidRPr="00845132" w:rsidRDefault="00D110FA" w:rsidP="00D110FA">
      <w:pPr>
        <w:pStyle w:val="KeinLeerraum"/>
        <w:rPr>
          <w:i/>
          <w:sz w:val="18"/>
          <w:szCs w:val="18"/>
        </w:rPr>
      </w:pPr>
      <w:r>
        <w:t xml:space="preserve">Schutz des Asiatischen Elefanten nach dem </w:t>
      </w:r>
      <w:proofErr w:type="spellStart"/>
      <w:r>
        <w:t>One</w:t>
      </w:r>
      <w:proofErr w:type="spellEnd"/>
      <w:r w:rsidR="00EF14E5">
        <w:t>-</w:t>
      </w:r>
      <w:r>
        <w:t>Plan</w:t>
      </w:r>
      <w:r w:rsidR="00EF14E5">
        <w:t>-</w:t>
      </w:r>
      <w:r>
        <w:t>Approach</w:t>
      </w:r>
    </w:p>
    <w:p w14:paraId="3640DE30" w14:textId="627EC2D3" w:rsidR="00DE0ED7" w:rsidRPr="00D110FA" w:rsidRDefault="00D110FA" w:rsidP="00D110FA">
      <w:pPr>
        <w:pStyle w:val="Textkrper"/>
      </w:pPr>
      <w:r w:rsidRPr="00D110FA">
        <w:t xml:space="preserve">Menschliche Einflüsse haben die Populationen des Asiatischen Elefanten stark dezimiert und räumlich isoliert. Der Erhalt stabiler Populationen erfordert Maßnahmen zu ihrem Schutz. Ziel ist der Erhalt mehrerer Populationen sowohl im natürlichen Lebensraum als auch in Schutzgebieten oder Zoologischen Gärten. Ein integrierter Ansatz, der beide Maßnahmen kombiniert, wird über den </w:t>
      </w:r>
      <w:proofErr w:type="spellStart"/>
      <w:r w:rsidRPr="00D110FA">
        <w:t>One</w:t>
      </w:r>
      <w:proofErr w:type="spellEnd"/>
      <w:r w:rsidR="00EE13D2">
        <w:t>-</w:t>
      </w:r>
      <w:r w:rsidRPr="00D110FA">
        <w:t>Plan</w:t>
      </w:r>
      <w:r w:rsidR="00EE13D2">
        <w:t>-</w:t>
      </w:r>
      <w:r w:rsidRPr="00D110FA">
        <w:t>Approach verfolgt. Zoos unterstützen den Schutz finanziell, durch wissenschaftliche Studien und den gezielten Austausch von Elefanten zwischen europäischen Zoos zur Erhaltung genetischer Vielfalt. Eine Wiederauswilderung aus diesen Populationen erfolgt derzeit nicht</w:t>
      </w:r>
      <w:r w:rsidR="00087999">
        <w:t xml:space="preserve"> (vgl. Williams et. al., 2020)</w:t>
      </w:r>
      <w:r w:rsidRPr="00D110FA">
        <w:t>.</w:t>
      </w:r>
    </w:p>
    <w:p w14:paraId="6C0B7A0B" w14:textId="067A1F65" w:rsidR="00E86521" w:rsidRDefault="00E86521" w:rsidP="00E86521">
      <w:pPr>
        <w:pStyle w:val="Textkrper"/>
      </w:pPr>
      <w:r>
        <w:br w:type="page"/>
      </w:r>
    </w:p>
    <w:p w14:paraId="0DBFE515" w14:textId="77777777" w:rsidR="00E86521" w:rsidRDefault="00E86521" w:rsidP="00E86521">
      <w:pPr>
        <w:pStyle w:val="berschrift1"/>
        <w:numPr>
          <w:ilvl w:val="0"/>
          <w:numId w:val="5"/>
        </w:numPr>
      </w:pPr>
      <w:r>
        <w:lastRenderedPageBreak/>
        <w:t>Weiterführendes Material</w:t>
      </w:r>
    </w:p>
    <w:p w14:paraId="33549846" w14:textId="516E3B92" w:rsidR="00114123" w:rsidRPr="00114123" w:rsidRDefault="00114123" w:rsidP="00E86521">
      <w:pPr>
        <w:pStyle w:val="AufzhlungszeichenEbene1"/>
        <w:jc w:val="left"/>
      </w:pPr>
      <w:proofErr w:type="spellStart"/>
      <w:r>
        <w:t>McKeever</w:t>
      </w:r>
      <w:proofErr w:type="spellEnd"/>
      <w:r>
        <w:t>, A.</w:t>
      </w:r>
      <w:r w:rsidRPr="00114123">
        <w:t xml:space="preserve"> (2020, 4. Dezember). </w:t>
      </w:r>
      <w:r w:rsidRPr="00114123">
        <w:rPr>
          <w:i/>
        </w:rPr>
        <w:t>Seetang, Biber, Wölfe: Schlüsselspezies wie sie sind essenziell für den Erhalt bestimmter Lebensräume – und müssen dringend mehr geschützt werden, fordern Wissenschaftler.</w:t>
      </w:r>
      <w:r w:rsidRPr="00114123">
        <w:t xml:space="preserve"> National Geographic. </w:t>
      </w:r>
      <w:hyperlink r:id="rId10" w:history="1">
        <w:r w:rsidRPr="000A74D8">
          <w:rPr>
            <w:rStyle w:val="Hyperlink"/>
          </w:rPr>
          <w:t>https://www.nationalgeographic.de/tiere/2020/12/oekosysteme-warum-manche-tiere-wichtiger-sind-als-andere</w:t>
        </w:r>
      </w:hyperlink>
    </w:p>
    <w:p w14:paraId="2B1D5E13" w14:textId="5974A921" w:rsidR="00E86521" w:rsidRPr="00E86521" w:rsidRDefault="00E86521" w:rsidP="00E86521">
      <w:pPr>
        <w:pStyle w:val="AufzhlungszeichenEbene1"/>
        <w:jc w:val="left"/>
        <w:rPr>
          <w:lang w:val="en-US"/>
        </w:rPr>
      </w:pPr>
      <w:proofErr w:type="spellStart"/>
      <w:r>
        <w:t>One</w:t>
      </w:r>
      <w:proofErr w:type="spellEnd"/>
      <w:r w:rsidR="00756F92">
        <w:t>-</w:t>
      </w:r>
      <w:r>
        <w:t>Plan</w:t>
      </w:r>
      <w:r w:rsidR="00756F92">
        <w:t>-</w:t>
      </w:r>
      <w:r>
        <w:t xml:space="preserve">Approach: </w:t>
      </w:r>
      <w:r w:rsidRPr="00E86521">
        <w:t xml:space="preserve">Die </w:t>
      </w:r>
      <w:proofErr w:type="spellStart"/>
      <w:r w:rsidRPr="00E86521">
        <w:t>Zoowelt</w:t>
      </w:r>
      <w:proofErr w:type="spellEnd"/>
      <w:r w:rsidRPr="00E86521">
        <w:t>. (2023, 24. September</w:t>
      </w:r>
      <w:r w:rsidRPr="00E86521">
        <w:rPr>
          <w:i/>
        </w:rPr>
        <w:t xml:space="preserve">). Warum jeder Zoo einen OPA braucht - Der </w:t>
      </w:r>
      <w:proofErr w:type="spellStart"/>
      <w:r w:rsidRPr="00E86521">
        <w:rPr>
          <w:i/>
        </w:rPr>
        <w:t>One</w:t>
      </w:r>
      <w:proofErr w:type="spellEnd"/>
      <w:r w:rsidRPr="00E86521">
        <w:rPr>
          <w:i/>
        </w:rPr>
        <w:t xml:space="preserve"> Plan Approach - </w:t>
      </w:r>
      <w:proofErr w:type="spellStart"/>
      <w:r w:rsidRPr="00E86521">
        <w:rPr>
          <w:i/>
        </w:rPr>
        <w:t>Only</w:t>
      </w:r>
      <w:proofErr w:type="spellEnd"/>
      <w:r w:rsidRPr="00E86521">
        <w:rPr>
          <w:i/>
        </w:rPr>
        <w:t xml:space="preserve"> Zoo.</w:t>
      </w:r>
      <w:r>
        <w:t xml:space="preserve"> </w:t>
      </w:r>
      <w:hyperlink r:id="rId11" w:history="1">
        <w:r w:rsidRPr="00EF5660">
          <w:rPr>
            <w:rStyle w:val="Hyperlink"/>
            <w:lang w:val="en-US"/>
          </w:rPr>
          <w:t>https://www.youtube.com/watch?v=iUh_Sl--D8U</w:t>
        </w:r>
      </w:hyperlink>
      <w:r>
        <w:rPr>
          <w:lang w:val="en-US"/>
        </w:rPr>
        <w:t xml:space="preserve"> </w:t>
      </w:r>
    </w:p>
    <w:p w14:paraId="50EA413C" w14:textId="47A9F1C7" w:rsidR="00E86521" w:rsidRPr="00E86521" w:rsidRDefault="00E86521" w:rsidP="00E86521">
      <w:pPr>
        <w:pStyle w:val="AufzhlungszeichenEbene1"/>
        <w:jc w:val="left"/>
        <w:rPr>
          <w:lang w:val="fr-FR"/>
        </w:rPr>
      </w:pPr>
      <w:r>
        <w:rPr>
          <w:lang w:val="en-US"/>
        </w:rPr>
        <w:t>One</w:t>
      </w:r>
      <w:r w:rsidR="00756F92">
        <w:rPr>
          <w:lang w:val="en-US"/>
        </w:rPr>
        <w:t>-</w:t>
      </w:r>
      <w:r>
        <w:rPr>
          <w:lang w:val="en-US"/>
        </w:rPr>
        <w:t>Plan</w:t>
      </w:r>
      <w:r w:rsidR="00756F92">
        <w:rPr>
          <w:lang w:val="en-US"/>
        </w:rPr>
        <w:t>-</w:t>
      </w:r>
      <w:r>
        <w:rPr>
          <w:lang w:val="en-US"/>
        </w:rPr>
        <w:t xml:space="preserve">Approach: </w:t>
      </w:r>
      <w:r w:rsidRPr="00E86521">
        <w:rPr>
          <w:lang w:val="en-US"/>
        </w:rPr>
        <w:t xml:space="preserve">EAZA. (o. D.). </w:t>
      </w:r>
      <w:r w:rsidRPr="00E86521">
        <w:rPr>
          <w:i/>
          <w:lang w:val="fr-FR"/>
        </w:rPr>
        <w:t>Conversation.</w:t>
      </w:r>
      <w:r w:rsidRPr="00E86521">
        <w:rPr>
          <w:lang w:val="fr-FR"/>
        </w:rPr>
        <w:t xml:space="preserve"> </w:t>
      </w:r>
      <w:hyperlink r:id="rId12" w:history="1">
        <w:r w:rsidR="00167F96" w:rsidRPr="002B391B">
          <w:rPr>
            <w:rStyle w:val="Hyperlink"/>
            <w:lang w:val="fr-FR"/>
          </w:rPr>
          <w:t>https://www.eaza.net/conservation/</w:t>
        </w:r>
      </w:hyperlink>
      <w:r w:rsidR="00167F96">
        <w:rPr>
          <w:lang w:val="fr-FR"/>
        </w:rPr>
        <w:t xml:space="preserve"> </w:t>
      </w:r>
    </w:p>
    <w:p w14:paraId="1BDE89D4" w14:textId="07BA6EE9" w:rsidR="00E86521" w:rsidRDefault="00E86521" w:rsidP="00E86521">
      <w:pPr>
        <w:pStyle w:val="AufzhlungszeichenEbene1"/>
        <w:jc w:val="left"/>
      </w:pPr>
      <w:proofErr w:type="spellStart"/>
      <w:r w:rsidRPr="00E86521">
        <w:t>One</w:t>
      </w:r>
      <w:proofErr w:type="spellEnd"/>
      <w:r w:rsidR="00756F92">
        <w:t>-</w:t>
      </w:r>
      <w:r w:rsidRPr="00E86521">
        <w:t>Plan</w:t>
      </w:r>
      <w:r w:rsidR="00756F92">
        <w:t>-</w:t>
      </w:r>
      <w:r w:rsidRPr="00E86521">
        <w:t xml:space="preserve">Approach: </w:t>
      </w:r>
      <w:r>
        <w:t>Verband der Zoologischen Gärten (</w:t>
      </w:r>
      <w:proofErr w:type="spellStart"/>
      <w:r>
        <w:t>VdZ</w:t>
      </w:r>
      <w:proofErr w:type="spellEnd"/>
      <w:r>
        <w:t xml:space="preserve">) e. V. (2021). </w:t>
      </w:r>
      <w:r w:rsidRPr="00E86521">
        <w:rPr>
          <w:i/>
        </w:rPr>
        <w:t>Artenschutzzentrum Zoo.</w:t>
      </w:r>
      <w:r>
        <w:t xml:space="preserve"> </w:t>
      </w:r>
      <w:hyperlink r:id="rId13" w:history="1">
        <w:r w:rsidRPr="00EF5660">
          <w:rPr>
            <w:rStyle w:val="Hyperlink"/>
          </w:rPr>
          <w:t>https://www.vdz-zoos.org/fileadmin/PMs/2021/VdZ/VdZ-Broschuere_Artenschutzzentrum_Zoo.pdf</w:t>
        </w:r>
      </w:hyperlink>
      <w:r>
        <w:t xml:space="preserve"> </w:t>
      </w:r>
    </w:p>
    <w:p w14:paraId="56405DB3" w14:textId="435A53D2" w:rsidR="00AE4DD6" w:rsidRPr="00DE0ED7" w:rsidRDefault="00E86521" w:rsidP="00DE0ED7">
      <w:pPr>
        <w:pStyle w:val="berschrift1"/>
        <w:rPr>
          <w:rFonts w:eastAsia="Calibri"/>
        </w:rPr>
      </w:pPr>
      <w:r w:rsidRPr="00EB480A">
        <w:br w:type="page"/>
      </w:r>
      <w:r w:rsidR="00AE4DD6" w:rsidRPr="00DE0ED7">
        <w:rPr>
          <w:rFonts w:eastAsia="Calibri"/>
        </w:rPr>
        <w:lastRenderedPageBreak/>
        <w:t>Hinweise zur Durchführung</w:t>
      </w:r>
    </w:p>
    <w:p w14:paraId="04D59F9B" w14:textId="483DB8BB" w:rsidR="00EB480A" w:rsidRDefault="00EB480A" w:rsidP="00EB480A">
      <w:pPr>
        <w:pStyle w:val="ZwischenberschriftFS"/>
      </w:pPr>
      <w:r>
        <w:t>Zielsetzung</w:t>
      </w:r>
    </w:p>
    <w:p w14:paraId="76ADEC4A" w14:textId="32629B2B" w:rsidR="00166C5A" w:rsidRPr="00DD2F6E" w:rsidRDefault="00DA75DD" w:rsidP="004A6988">
      <w:pPr>
        <w:pStyle w:val="Textkrper"/>
      </w:pPr>
      <w:r w:rsidRPr="00DD2F6E">
        <w:t>Der Standard E</w:t>
      </w:r>
      <w:r w:rsidR="00045498">
        <w:t> </w:t>
      </w:r>
      <w:r w:rsidRPr="00DD2F6E">
        <w:t>2.1</w:t>
      </w:r>
      <w:r w:rsidR="009225B9" w:rsidRPr="00DD2F6E">
        <w:t xml:space="preserve"> (Die </w:t>
      </w:r>
      <w:r w:rsidRPr="00DD2F6E">
        <w:t xml:space="preserve">Lernenden </w:t>
      </w:r>
      <w:r w:rsidR="009225B9" w:rsidRPr="00DD2F6E">
        <w:t xml:space="preserve">erläutern </w:t>
      </w:r>
      <w:r w:rsidRPr="00DD2F6E">
        <w:t>Prozesse in und zwischen lebenden Systemen auch mit Bezug zu abiotischen Faktoren</w:t>
      </w:r>
      <w:r w:rsidR="009225B9" w:rsidRPr="00DD2F6E">
        <w:t>) wird</w:t>
      </w:r>
      <w:r w:rsidR="00DD31CA" w:rsidRPr="00DD2F6E">
        <w:t xml:space="preserve"> </w:t>
      </w:r>
      <w:r w:rsidR="00DD2F6E" w:rsidRPr="00DD2F6E">
        <w:t>gefördert, indem die</w:t>
      </w:r>
      <w:r w:rsidR="009225B9" w:rsidRPr="00DD2F6E">
        <w:t xml:space="preserve"> Bedeutung des Flusspferdes als Schlüsselart in seinem Ökosystem</w:t>
      </w:r>
      <w:r w:rsidR="00DD2F6E" w:rsidRPr="00DD2F6E">
        <w:t xml:space="preserve"> veranschaulicht und verständlich gemacht wird.</w:t>
      </w:r>
    </w:p>
    <w:p w14:paraId="4BD29A08" w14:textId="5E9F8FA3" w:rsidR="00DD2F6E" w:rsidRPr="00DD2F6E" w:rsidRDefault="00DD2F6E" w:rsidP="004A6988">
      <w:pPr>
        <w:pStyle w:val="Textkrper"/>
      </w:pPr>
      <w:r w:rsidRPr="00DD2F6E">
        <w:t>Der Standard E</w:t>
      </w:r>
      <w:r w:rsidR="00045498">
        <w:t> </w:t>
      </w:r>
      <w:r w:rsidRPr="00DD2F6E">
        <w:t>2.4 (Die Lernenden erklären die Bedeutung von Biodiversität sowie nachhaltige Maßnahmen für deren Schutz) wird gefördert, indem langfristige ökologische, wirtschaftliche und soziale Folgen eines verringerten Bestandes an Flusspferden erläutert werden und indem die Bedeutung Zoologischer Gärten zum Erhalt von Biodiversität auf Ebene der Arten sowie auf genetischer Ebene am Beispiel der Maßnahmen zum Schutz des Asiatischen Elefanten auf Sachebene beurteilt wird.</w:t>
      </w:r>
    </w:p>
    <w:p w14:paraId="21C6FE70" w14:textId="77777777" w:rsidR="00EB480A" w:rsidRDefault="00EB480A" w:rsidP="00EB480A">
      <w:pPr>
        <w:pStyle w:val="ZwischenberschriftFS"/>
      </w:pPr>
      <w:r>
        <w:t>Didaktische Hinweise</w:t>
      </w:r>
    </w:p>
    <w:p w14:paraId="08FACBC8" w14:textId="73336823" w:rsidR="009F48AE" w:rsidRPr="009F48AE" w:rsidRDefault="009F48AE" w:rsidP="009F48AE">
      <w:pPr>
        <w:pStyle w:val="Textkrper"/>
      </w:pPr>
      <w:r w:rsidRPr="009F48AE">
        <w:t xml:space="preserve">Die vorliegende Lernaufgabe besteht aus zwei </w:t>
      </w:r>
      <w:r w:rsidR="00AD7689">
        <w:t>Teila</w:t>
      </w:r>
      <w:r w:rsidRPr="009F48AE">
        <w:t>ufgaben.</w:t>
      </w:r>
    </w:p>
    <w:p w14:paraId="18685A0D" w14:textId="2278BDBD" w:rsidR="009F48AE" w:rsidRPr="009F48AE" w:rsidRDefault="009F48AE" w:rsidP="009F48AE">
      <w:pPr>
        <w:pStyle w:val="Textkrper"/>
      </w:pPr>
      <w:r w:rsidRPr="009F48AE">
        <w:t>Der Fokus der Lernaufgabe liegt auf dem Kompetenzbereich Sachkompetenz mit der Beschäftigung von Zusammenhängen in und zwischen lebenden Systemen.</w:t>
      </w:r>
    </w:p>
    <w:p w14:paraId="76536682" w14:textId="3EA4D911" w:rsidR="009F48AE" w:rsidRPr="009F48AE" w:rsidRDefault="009F48AE" w:rsidP="009F48AE">
      <w:pPr>
        <w:pStyle w:val="Textkrper"/>
      </w:pPr>
      <w:r w:rsidRPr="009F48AE">
        <w:t>In Teilaufgabe 1.1 werden Stoffflüsse in einem aquatischen Ökosystem unter Bezugnahme zum Basiskonzept Stoff</w:t>
      </w:r>
      <w:r w:rsidR="00245FEE">
        <w:t>-</w:t>
      </w:r>
      <w:r w:rsidRPr="009F48AE">
        <w:t xml:space="preserve"> und Energieumwandlung beschrieben.</w:t>
      </w:r>
    </w:p>
    <w:p w14:paraId="7890757F" w14:textId="060D72C6" w:rsidR="009F48AE" w:rsidRPr="009F48AE" w:rsidRDefault="009F48AE" w:rsidP="009F48AE">
      <w:pPr>
        <w:pStyle w:val="Textkrper"/>
      </w:pPr>
      <w:r w:rsidRPr="009F48AE">
        <w:t>Die Vielfalt an Wechselbeziehungen in und an einem afrikanischen Gewässer in Teilaufgabe</w:t>
      </w:r>
      <w:r w:rsidR="00045498">
        <w:t> </w:t>
      </w:r>
      <w:r w:rsidRPr="009F48AE">
        <w:t>1.2 zeigt sich anhand der Nahrungsbeziehungen und macht den Einfluss des Flusspferds auf sein Ökosystem erklärbar.</w:t>
      </w:r>
    </w:p>
    <w:p w14:paraId="58F8751B" w14:textId="102798BA" w:rsidR="009F48AE" w:rsidRPr="009F48AE" w:rsidRDefault="00093FE4" w:rsidP="009F48AE">
      <w:pPr>
        <w:pStyle w:val="Textkrper"/>
      </w:pPr>
      <w:r w:rsidRPr="009F48AE">
        <w:t>In Teilaufgabe 1.3 werden</w:t>
      </w:r>
      <w:r>
        <w:t xml:space="preserve"> langfristige Folgen einer durch den Menschen verursachten Reduzierung des Flusspferdbestandes im Kontext der Nachhaltigkeit erläutert</w:t>
      </w:r>
      <w:r w:rsidR="009F48AE" w:rsidRPr="009F48AE">
        <w:t xml:space="preserve">. Dies erfolgt auf Grundlage exemplarischer Nahrungsbeziehungen in und an einem afrikanischen Gewässer. Mögliche wirtschaftliche und soziale Folgen des aufgrund der dezimierten Flusspferdbestände </w:t>
      </w:r>
      <w:proofErr w:type="gramStart"/>
      <w:r w:rsidR="009F48AE" w:rsidRPr="009F48AE">
        <w:t>zu erwartenden Rückgangs</w:t>
      </w:r>
      <w:proofErr w:type="gramEnd"/>
      <w:r w:rsidR="009F48AE" w:rsidRPr="009F48AE">
        <w:t xml:space="preserve"> der Fischbestände im Mara River sowie im Viktoriasee werden als weitere Dimensionen von Nachhaltigkeit anschließend abgeleitet.</w:t>
      </w:r>
    </w:p>
    <w:p w14:paraId="4EB18345" w14:textId="77777777" w:rsidR="009F48AE" w:rsidRPr="009F48AE" w:rsidRDefault="009F48AE" w:rsidP="009F48AE">
      <w:pPr>
        <w:pStyle w:val="Textkrper"/>
      </w:pPr>
      <w:r w:rsidRPr="009F48AE">
        <w:t>In Teilaufgabe 2.1 wird der Einfluss des Afrikanischen Elefanten auf die Biodiversität auf verschiedenen Systemebenen über Wechselbeziehungen beschrieben, die durch das Vorkommen der Art im Ökosystem vorhanden sind.</w:t>
      </w:r>
    </w:p>
    <w:p w14:paraId="56A478C5" w14:textId="44509979" w:rsidR="00943317" w:rsidRPr="00284F8A" w:rsidRDefault="009F48AE" w:rsidP="009F48AE">
      <w:pPr>
        <w:pStyle w:val="Textkrper"/>
      </w:pPr>
      <w:r w:rsidRPr="009F48AE">
        <w:t xml:space="preserve">Auf Grundlage des </w:t>
      </w:r>
      <w:proofErr w:type="spellStart"/>
      <w:r w:rsidRPr="009F48AE">
        <w:t>One</w:t>
      </w:r>
      <w:proofErr w:type="spellEnd"/>
      <w:r w:rsidR="00756F92">
        <w:t>-</w:t>
      </w:r>
      <w:r w:rsidRPr="009F48AE">
        <w:t>Plan</w:t>
      </w:r>
      <w:r w:rsidR="00756F92">
        <w:t>-</w:t>
      </w:r>
      <w:r w:rsidRPr="009F48AE">
        <w:t>Approach werden Schutzbemühungen Zoologischer Gärten in Teilaufgabe 2.2 auf Ebene von Arten und auf genetischer Ebene als mögliche Handlungsoptionen beurteilt.</w:t>
      </w:r>
    </w:p>
    <w:p w14:paraId="667766F2" w14:textId="47B30C5D" w:rsidR="00AE4DD6" w:rsidRDefault="00AE4DD6" w:rsidP="00943317">
      <w:pPr>
        <w:jc w:val="left"/>
        <w:rPr>
          <w:rFonts w:eastAsia="Calibri"/>
        </w:rPr>
      </w:pPr>
      <w:r>
        <w:rPr>
          <w:rFonts w:eastAsia="Calibri"/>
        </w:rPr>
        <w:br w:type="page"/>
      </w:r>
    </w:p>
    <w:p w14:paraId="0DB53C64" w14:textId="77777777" w:rsidR="00A26496" w:rsidRDefault="00A26496" w:rsidP="00A26496">
      <w:pPr>
        <w:pStyle w:val="berschrift1"/>
      </w:pPr>
      <w:r>
        <w:lastRenderedPageBreak/>
        <w:t>Lösungshinweise</w:t>
      </w:r>
      <w:r w:rsidR="00B5740B">
        <w:t xml:space="preserve"> und Bezug zu den Standards</w:t>
      </w:r>
    </w:p>
    <w:p w14:paraId="7CDA8012" w14:textId="3DD345BF" w:rsidR="00845142" w:rsidRDefault="002B5774" w:rsidP="00845142">
      <w:r>
        <w:t>Es</w:t>
      </w:r>
      <w:r w:rsidR="00845142">
        <w:t xml:space="preserve"> werden folgende Abkürzungen verw</w:t>
      </w:r>
      <w:r w:rsidR="006114EF">
        <w:t>e</w:t>
      </w:r>
      <w:r w:rsidR="00845142">
        <w:t>nd</w:t>
      </w:r>
      <w:r w:rsidR="006114EF">
        <w:t>e</w:t>
      </w:r>
      <w:r w:rsidR="00845142">
        <w:t>t:</w:t>
      </w:r>
    </w:p>
    <w:p w14:paraId="65703822" w14:textId="3C51BFC2" w:rsidR="00845142" w:rsidRDefault="00845142" w:rsidP="00845142">
      <w:pPr>
        <w:pStyle w:val="AufzhlungszeichenEbene1"/>
      </w:pPr>
      <w:r>
        <w:t>S</w:t>
      </w:r>
      <w:r w:rsidR="00DE7D86">
        <w:t xml:space="preserve"> – </w:t>
      </w:r>
      <w:r>
        <w:t>Standards der Sachkompetenz</w:t>
      </w:r>
      <w:r w:rsidR="0054206E">
        <w:t>,</w:t>
      </w:r>
    </w:p>
    <w:p w14:paraId="1D266B76" w14:textId="4CE40C94" w:rsidR="00845142" w:rsidRDefault="00845142" w:rsidP="00845142">
      <w:pPr>
        <w:pStyle w:val="AufzhlungszeichenEbene1"/>
      </w:pPr>
      <w:r>
        <w:t>E</w:t>
      </w:r>
      <w:r w:rsidR="00DE7D86">
        <w:t xml:space="preserve"> – </w:t>
      </w:r>
      <w:r>
        <w:t>Standards der Erkenntnisgewinnungskompetenz</w:t>
      </w:r>
      <w:r w:rsidR="0054206E">
        <w:t>,</w:t>
      </w:r>
    </w:p>
    <w:p w14:paraId="65F5520D" w14:textId="7902A237" w:rsidR="00845142" w:rsidRDefault="00845142" w:rsidP="00845142">
      <w:pPr>
        <w:pStyle w:val="AufzhlungszeichenEbene1"/>
      </w:pPr>
      <w:r>
        <w:t>K</w:t>
      </w:r>
      <w:r w:rsidR="00DE7D86">
        <w:t xml:space="preserve"> – </w:t>
      </w:r>
      <w:r>
        <w:t>Standards der Kommunikationskompetenz</w:t>
      </w:r>
      <w:r w:rsidR="0054206E">
        <w:t>,</w:t>
      </w:r>
    </w:p>
    <w:p w14:paraId="6336F7D0" w14:textId="785346F5" w:rsidR="00811F97" w:rsidRPr="00845142" w:rsidRDefault="00845142" w:rsidP="00A1627C">
      <w:pPr>
        <w:pStyle w:val="AufzhlungszeichenEbene1"/>
        <w:spacing w:after="360"/>
      </w:pPr>
      <w:r>
        <w:t>B</w:t>
      </w:r>
      <w:r w:rsidR="00DE7D86">
        <w:t xml:space="preserve"> – </w:t>
      </w:r>
      <w:r>
        <w:t>Standards der Bewertungskompetenz</w:t>
      </w:r>
      <w:r w:rsidR="0054206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B5740B" w:rsidRPr="001F4545" w14:paraId="1B90210E" w14:textId="77777777" w:rsidTr="00600311">
        <w:tc>
          <w:tcPr>
            <w:tcW w:w="402" w:type="pct"/>
          </w:tcPr>
          <w:p w14:paraId="7CA11095" w14:textId="77777777" w:rsidR="00A26496" w:rsidRPr="001F4545" w:rsidRDefault="00A26496" w:rsidP="00A32C46">
            <w:pPr>
              <w:pStyle w:val="Textkrper"/>
              <w:spacing w:after="120" w:line="240" w:lineRule="auto"/>
              <w:jc w:val="left"/>
              <w:rPr>
                <w:b/>
                <w:sz w:val="20"/>
                <w:szCs w:val="20"/>
              </w:rPr>
            </w:pPr>
            <w:r w:rsidRPr="001F4545">
              <w:rPr>
                <w:b/>
                <w:sz w:val="20"/>
                <w:szCs w:val="20"/>
              </w:rPr>
              <w:t>1.1</w:t>
            </w:r>
          </w:p>
        </w:tc>
        <w:tc>
          <w:tcPr>
            <w:tcW w:w="3311" w:type="pct"/>
          </w:tcPr>
          <w:p w14:paraId="4A061F89" w14:textId="5CC68363" w:rsidR="00A26496" w:rsidRPr="00AD15B0" w:rsidRDefault="00EF47A9" w:rsidP="00600311">
            <w:pPr>
              <w:pStyle w:val="Textkrper"/>
            </w:pPr>
            <w:r w:rsidRPr="00EF47A9">
              <w:t xml:space="preserve">Fasse den Stofffluss in und an einem afrikanischen Gewässer unter Einbezug der </w:t>
            </w:r>
            <w:proofErr w:type="spellStart"/>
            <w:r w:rsidRPr="00EF47A9">
              <w:t>Trophieebenen</w:t>
            </w:r>
            <w:proofErr w:type="spellEnd"/>
            <w:r w:rsidRPr="00EF47A9">
              <w:t xml:space="preserve"> zusammen (M</w:t>
            </w:r>
            <w:r w:rsidR="00045498">
              <w:t>aterial </w:t>
            </w:r>
            <w:r w:rsidRPr="00EF47A9">
              <w:t>1).</w:t>
            </w:r>
          </w:p>
        </w:tc>
        <w:tc>
          <w:tcPr>
            <w:tcW w:w="322" w:type="pct"/>
          </w:tcPr>
          <w:p w14:paraId="5D5A48DF" w14:textId="77777777" w:rsidR="002201E4" w:rsidRDefault="00B5740B" w:rsidP="00DE0ED7">
            <w:pPr>
              <w:pStyle w:val="Textkrper"/>
              <w:spacing w:after="120" w:line="240" w:lineRule="auto"/>
              <w:jc w:val="center"/>
              <w:rPr>
                <w:sz w:val="20"/>
                <w:szCs w:val="20"/>
              </w:rPr>
            </w:pPr>
            <w:r>
              <w:rPr>
                <w:sz w:val="20"/>
                <w:szCs w:val="20"/>
              </w:rPr>
              <w:t>S</w:t>
            </w:r>
          </w:p>
          <w:p w14:paraId="67F4AAE7" w14:textId="7D501C51" w:rsidR="00600311" w:rsidRPr="001F4545" w:rsidRDefault="00600311" w:rsidP="00DE0ED7">
            <w:pPr>
              <w:pStyle w:val="Textkrper"/>
              <w:spacing w:after="120" w:line="240" w:lineRule="auto"/>
              <w:jc w:val="center"/>
              <w:rPr>
                <w:sz w:val="20"/>
                <w:szCs w:val="20"/>
              </w:rPr>
            </w:pPr>
            <w:r>
              <w:rPr>
                <w:sz w:val="20"/>
                <w:szCs w:val="20"/>
              </w:rPr>
              <w:t>1.2</w:t>
            </w:r>
          </w:p>
        </w:tc>
        <w:tc>
          <w:tcPr>
            <w:tcW w:w="322" w:type="pct"/>
          </w:tcPr>
          <w:p w14:paraId="304D3B7B" w14:textId="4C772EEE" w:rsidR="00A26496" w:rsidRPr="001F4545" w:rsidRDefault="009156D8" w:rsidP="00DE0ED7">
            <w:pPr>
              <w:pStyle w:val="Textkrper"/>
              <w:spacing w:after="120" w:line="240" w:lineRule="auto"/>
              <w:jc w:val="center"/>
              <w:rPr>
                <w:sz w:val="20"/>
                <w:szCs w:val="20"/>
              </w:rPr>
            </w:pPr>
            <w:r>
              <w:rPr>
                <w:sz w:val="20"/>
                <w:szCs w:val="20"/>
              </w:rPr>
              <w:t>E</w:t>
            </w:r>
          </w:p>
        </w:tc>
        <w:tc>
          <w:tcPr>
            <w:tcW w:w="322" w:type="pct"/>
          </w:tcPr>
          <w:p w14:paraId="2A6C0B6A" w14:textId="77777777" w:rsidR="00A26496" w:rsidRDefault="009156D8" w:rsidP="00DE0ED7">
            <w:pPr>
              <w:pStyle w:val="Textkrper"/>
              <w:spacing w:after="120" w:line="240" w:lineRule="auto"/>
              <w:jc w:val="center"/>
              <w:rPr>
                <w:sz w:val="20"/>
                <w:szCs w:val="20"/>
              </w:rPr>
            </w:pPr>
            <w:r>
              <w:rPr>
                <w:sz w:val="20"/>
                <w:szCs w:val="20"/>
              </w:rPr>
              <w:t>K</w:t>
            </w:r>
          </w:p>
          <w:p w14:paraId="4A68D5BD" w14:textId="77777777" w:rsidR="00600311" w:rsidRDefault="00600311" w:rsidP="00DE0ED7">
            <w:pPr>
              <w:pStyle w:val="Textkrper"/>
              <w:spacing w:after="120" w:line="240" w:lineRule="auto"/>
              <w:jc w:val="center"/>
              <w:rPr>
                <w:sz w:val="20"/>
                <w:szCs w:val="20"/>
              </w:rPr>
            </w:pPr>
            <w:r>
              <w:rPr>
                <w:sz w:val="20"/>
                <w:szCs w:val="20"/>
              </w:rPr>
              <w:t>1.2</w:t>
            </w:r>
          </w:p>
          <w:p w14:paraId="1DEFB62D" w14:textId="0926AE65" w:rsidR="00600311" w:rsidRPr="001F4545" w:rsidRDefault="00600311" w:rsidP="00DE0ED7">
            <w:pPr>
              <w:pStyle w:val="Textkrper"/>
              <w:spacing w:after="120" w:line="240" w:lineRule="auto"/>
              <w:jc w:val="center"/>
              <w:rPr>
                <w:sz w:val="20"/>
                <w:szCs w:val="20"/>
              </w:rPr>
            </w:pPr>
            <w:r>
              <w:rPr>
                <w:sz w:val="20"/>
                <w:szCs w:val="20"/>
              </w:rPr>
              <w:t>2.1</w:t>
            </w:r>
          </w:p>
        </w:tc>
        <w:tc>
          <w:tcPr>
            <w:tcW w:w="322" w:type="pct"/>
          </w:tcPr>
          <w:p w14:paraId="102CA3AF" w14:textId="72C01ECE" w:rsidR="00A26496" w:rsidRPr="001F4545" w:rsidRDefault="009156D8" w:rsidP="00DE0ED7">
            <w:pPr>
              <w:pStyle w:val="Textkrper"/>
              <w:spacing w:after="120" w:line="240" w:lineRule="auto"/>
              <w:jc w:val="center"/>
              <w:rPr>
                <w:sz w:val="20"/>
                <w:szCs w:val="20"/>
              </w:rPr>
            </w:pPr>
            <w:r>
              <w:rPr>
                <w:sz w:val="20"/>
                <w:szCs w:val="20"/>
              </w:rPr>
              <w:t>B</w:t>
            </w:r>
          </w:p>
        </w:tc>
      </w:tr>
    </w:tbl>
    <w:p w14:paraId="51F88B20" w14:textId="54B6F93C" w:rsidR="003A417D" w:rsidRDefault="00600311" w:rsidP="0066562C">
      <w:pPr>
        <w:pStyle w:val="Textkrper"/>
      </w:pPr>
      <w:r>
        <w:t xml:space="preserve">Gras, Kieselalgen sowie Wasserpflanzen sind Produzenten. Flusspferde, Kieselalgen sowie Apfelschnecken sind Konsumenten 1. Ordnung. </w:t>
      </w:r>
      <w:proofErr w:type="spellStart"/>
      <w:r>
        <w:t>Klaffschnabel</w:t>
      </w:r>
      <w:proofErr w:type="spellEnd"/>
      <w:r>
        <w:t xml:space="preserve"> und Zooplankton fressende Fische nutzen Apfelschnecken bzw. Zooplankton als Konsumenten 2. Ordnung. </w:t>
      </w:r>
      <w:proofErr w:type="spellStart"/>
      <w:r>
        <w:t>Goliathreiher</w:t>
      </w:r>
      <w:proofErr w:type="spellEnd"/>
      <w:r>
        <w:t xml:space="preserve"> fressen Fische als Konsumenten 3. Ordnung.</w:t>
      </w:r>
    </w:p>
    <w:p w14:paraId="08562BAC" w14:textId="26A6AA15" w:rsidR="00600311" w:rsidRDefault="00600311" w:rsidP="0066562C">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845142" w:rsidRPr="001F4545" w14:paraId="2994B216" w14:textId="77777777" w:rsidTr="00845142">
        <w:tc>
          <w:tcPr>
            <w:tcW w:w="401" w:type="pct"/>
          </w:tcPr>
          <w:p w14:paraId="5681688E" w14:textId="77777777" w:rsidR="00845142" w:rsidRPr="001F4545" w:rsidRDefault="00845142" w:rsidP="00A32C46">
            <w:pPr>
              <w:pStyle w:val="Textkrper"/>
              <w:spacing w:after="120" w:line="240" w:lineRule="auto"/>
              <w:jc w:val="left"/>
              <w:rPr>
                <w:b/>
                <w:sz w:val="20"/>
                <w:szCs w:val="20"/>
              </w:rPr>
            </w:pPr>
            <w:r w:rsidRPr="001F4545">
              <w:rPr>
                <w:b/>
                <w:sz w:val="20"/>
                <w:szCs w:val="20"/>
              </w:rPr>
              <w:t>1.</w:t>
            </w:r>
            <w:r>
              <w:rPr>
                <w:b/>
                <w:sz w:val="20"/>
                <w:szCs w:val="20"/>
              </w:rPr>
              <w:t>2</w:t>
            </w:r>
          </w:p>
        </w:tc>
        <w:tc>
          <w:tcPr>
            <w:tcW w:w="3337" w:type="pct"/>
          </w:tcPr>
          <w:p w14:paraId="3D94E514" w14:textId="17AC0347" w:rsidR="00845142" w:rsidRPr="00AD15B0" w:rsidRDefault="00EF47A9" w:rsidP="00600311">
            <w:pPr>
              <w:pStyle w:val="Textkrper"/>
            </w:pPr>
            <w:r w:rsidRPr="00EF47A9">
              <w:t>Erkläre die Bedeutung des Flusspferdes als Schlüsselart in seinem Ökosystem (M</w:t>
            </w:r>
            <w:r w:rsidR="00045498">
              <w:t xml:space="preserve">aterial </w:t>
            </w:r>
            <w:r w:rsidRPr="00EF47A9">
              <w:t>1).</w:t>
            </w:r>
          </w:p>
        </w:tc>
        <w:tc>
          <w:tcPr>
            <w:tcW w:w="316" w:type="pct"/>
          </w:tcPr>
          <w:p w14:paraId="08FCFB69" w14:textId="77777777" w:rsidR="00845142" w:rsidRDefault="009156D8" w:rsidP="00DE0ED7">
            <w:pPr>
              <w:pStyle w:val="Textkrper"/>
              <w:spacing w:after="120" w:line="240" w:lineRule="auto"/>
              <w:jc w:val="center"/>
              <w:rPr>
                <w:sz w:val="20"/>
                <w:szCs w:val="20"/>
              </w:rPr>
            </w:pPr>
            <w:r>
              <w:rPr>
                <w:sz w:val="20"/>
                <w:szCs w:val="20"/>
              </w:rPr>
              <w:t>S</w:t>
            </w:r>
          </w:p>
          <w:p w14:paraId="142513C6" w14:textId="0C02B985" w:rsidR="00600311" w:rsidRPr="001F4545" w:rsidRDefault="00600311" w:rsidP="00DE0ED7">
            <w:pPr>
              <w:pStyle w:val="Textkrper"/>
              <w:spacing w:after="120" w:line="240" w:lineRule="auto"/>
              <w:jc w:val="center"/>
              <w:rPr>
                <w:sz w:val="20"/>
                <w:szCs w:val="20"/>
              </w:rPr>
            </w:pPr>
            <w:r>
              <w:rPr>
                <w:sz w:val="20"/>
                <w:szCs w:val="20"/>
              </w:rPr>
              <w:t>2.3</w:t>
            </w:r>
          </w:p>
        </w:tc>
        <w:tc>
          <w:tcPr>
            <w:tcW w:w="316" w:type="pct"/>
          </w:tcPr>
          <w:p w14:paraId="6D744ECC" w14:textId="32720C54" w:rsidR="00845142" w:rsidRPr="001F4545" w:rsidRDefault="009156D8" w:rsidP="00DE0ED7">
            <w:pPr>
              <w:pStyle w:val="Textkrper"/>
              <w:spacing w:after="120" w:line="240" w:lineRule="auto"/>
              <w:jc w:val="center"/>
              <w:rPr>
                <w:sz w:val="20"/>
                <w:szCs w:val="20"/>
              </w:rPr>
            </w:pPr>
            <w:r>
              <w:rPr>
                <w:sz w:val="20"/>
                <w:szCs w:val="20"/>
              </w:rPr>
              <w:t>E</w:t>
            </w:r>
          </w:p>
        </w:tc>
        <w:tc>
          <w:tcPr>
            <w:tcW w:w="316" w:type="pct"/>
          </w:tcPr>
          <w:p w14:paraId="21FFC6F9" w14:textId="41C63147" w:rsidR="00845142" w:rsidRPr="001F4545" w:rsidRDefault="00845142" w:rsidP="00DE0ED7">
            <w:pPr>
              <w:pStyle w:val="Textkrper"/>
              <w:spacing w:after="120" w:line="240" w:lineRule="auto"/>
              <w:jc w:val="center"/>
              <w:rPr>
                <w:sz w:val="20"/>
                <w:szCs w:val="20"/>
              </w:rPr>
            </w:pPr>
            <w:r>
              <w:rPr>
                <w:sz w:val="20"/>
                <w:szCs w:val="20"/>
              </w:rPr>
              <w:t>K</w:t>
            </w:r>
          </w:p>
        </w:tc>
        <w:tc>
          <w:tcPr>
            <w:tcW w:w="314" w:type="pct"/>
          </w:tcPr>
          <w:p w14:paraId="6C80F06F" w14:textId="5EE2D80A" w:rsidR="00845142" w:rsidRPr="001F4545" w:rsidRDefault="009156D8" w:rsidP="00DE0ED7">
            <w:pPr>
              <w:pStyle w:val="Textkrper"/>
              <w:spacing w:after="120" w:line="240" w:lineRule="auto"/>
              <w:jc w:val="center"/>
              <w:rPr>
                <w:sz w:val="20"/>
                <w:szCs w:val="20"/>
              </w:rPr>
            </w:pPr>
            <w:r>
              <w:rPr>
                <w:sz w:val="20"/>
                <w:szCs w:val="20"/>
              </w:rPr>
              <w:t>B</w:t>
            </w:r>
          </w:p>
        </w:tc>
      </w:tr>
    </w:tbl>
    <w:p w14:paraId="5304926C" w14:textId="77777777" w:rsidR="003A417D" w:rsidRDefault="00600311" w:rsidP="00600311">
      <w:pPr>
        <w:pStyle w:val="Textkrper"/>
        <w:rPr>
          <w:rStyle w:val="Ohne"/>
        </w:rPr>
      </w:pPr>
      <w:r w:rsidRPr="00600311">
        <w:rPr>
          <w:rStyle w:val="Ohne"/>
        </w:rPr>
        <w:t>Flusspferde nutzen große Mengen an pflanzlicher Nahrung, vor allem Gras. Dieses wird nachts aufgenommen und die nicht verwertbare Biomasse wird am Tag als Kot in das Gewässer abgegeben. Die von Destruenten aus dem Kot gebildeten Silikate haben einen direkten Einfluss auf das Vorkommen und die Menge an Kieselalgen im Gewässer. Da diese als Produzenten die Nahrungsgrundlage für viele Arten im Wasserökosystem darstellen, hat der Bestand an Flusspferden einen großen Einfluss auf viele weitere Arten in und an Gewässern.</w:t>
      </w:r>
    </w:p>
    <w:p w14:paraId="6EA14519" w14:textId="171C405B" w:rsidR="00600311" w:rsidRPr="00600311" w:rsidRDefault="00600311" w:rsidP="00600311">
      <w:pPr>
        <w:pStyle w:val="Textkrper"/>
        <w:rPr>
          <w:rStyle w:val="Oh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600311" w:rsidRPr="001F4545" w14:paraId="4FC94244" w14:textId="77777777" w:rsidTr="00CB393A">
        <w:tc>
          <w:tcPr>
            <w:tcW w:w="401" w:type="pct"/>
          </w:tcPr>
          <w:p w14:paraId="1CBFB300" w14:textId="00C2F233" w:rsidR="00600311" w:rsidRPr="001F4545" w:rsidRDefault="00600311" w:rsidP="00CB393A">
            <w:pPr>
              <w:pStyle w:val="Textkrper"/>
              <w:spacing w:after="120" w:line="240" w:lineRule="auto"/>
              <w:jc w:val="left"/>
              <w:rPr>
                <w:b/>
                <w:sz w:val="20"/>
                <w:szCs w:val="20"/>
              </w:rPr>
            </w:pPr>
            <w:r w:rsidRPr="001F4545">
              <w:rPr>
                <w:b/>
                <w:sz w:val="20"/>
                <w:szCs w:val="20"/>
              </w:rPr>
              <w:t>1.</w:t>
            </w:r>
            <w:r>
              <w:rPr>
                <w:b/>
                <w:sz w:val="20"/>
                <w:szCs w:val="20"/>
              </w:rPr>
              <w:t>3</w:t>
            </w:r>
          </w:p>
        </w:tc>
        <w:tc>
          <w:tcPr>
            <w:tcW w:w="3337" w:type="pct"/>
          </w:tcPr>
          <w:p w14:paraId="19F03E10" w14:textId="3A800D53" w:rsidR="004A6988" w:rsidRDefault="004A6988" w:rsidP="004A6988">
            <w:pPr>
              <w:pStyle w:val="Textkrper"/>
            </w:pPr>
            <w:r>
              <w:t>Erläutere die</w:t>
            </w:r>
            <w:r w:rsidRPr="000C575B">
              <w:t xml:space="preserve"> langfristigen ökologischen</w:t>
            </w:r>
            <w:r>
              <w:t xml:space="preserve">, </w:t>
            </w:r>
            <w:r w:rsidRPr="000C575B">
              <w:t>wirtschaftliche</w:t>
            </w:r>
            <w:r>
              <w:t>n</w:t>
            </w:r>
            <w:r w:rsidRPr="000C575B">
              <w:t xml:space="preserve"> und soziale</w:t>
            </w:r>
            <w:r>
              <w:t>n</w:t>
            </w:r>
            <w:r w:rsidRPr="000C575B">
              <w:t xml:space="preserve"> </w:t>
            </w:r>
            <w:r>
              <w:t>Folgen</w:t>
            </w:r>
            <w:r w:rsidRPr="000C575B">
              <w:t xml:space="preserve"> ein</w:t>
            </w:r>
            <w:r>
              <w:t>es</w:t>
            </w:r>
            <w:r w:rsidRPr="000C575B">
              <w:t xml:space="preserve"> verringerte</w:t>
            </w:r>
            <w:r>
              <w:t>n</w:t>
            </w:r>
            <w:r w:rsidRPr="000C575B">
              <w:t xml:space="preserve"> Bestand</w:t>
            </w:r>
            <w:r>
              <w:t>es</w:t>
            </w:r>
            <w:r w:rsidRPr="000C575B">
              <w:t xml:space="preserve"> an Flussp</w:t>
            </w:r>
            <w:r>
              <w:t>fer</w:t>
            </w:r>
            <w:r w:rsidRPr="000C575B">
              <w:t>den</w:t>
            </w:r>
            <w:r>
              <w:t xml:space="preserve"> (M</w:t>
            </w:r>
            <w:r w:rsidR="00045498">
              <w:t xml:space="preserve">aterial </w:t>
            </w:r>
            <w:r>
              <w:t>1).</w:t>
            </w:r>
          </w:p>
          <w:p w14:paraId="0142D262" w14:textId="11869994" w:rsidR="00600311" w:rsidRPr="00AD15B0" w:rsidRDefault="00600311" w:rsidP="00600311">
            <w:pPr>
              <w:pStyle w:val="Textkrper"/>
            </w:pPr>
          </w:p>
        </w:tc>
        <w:tc>
          <w:tcPr>
            <w:tcW w:w="316" w:type="pct"/>
          </w:tcPr>
          <w:p w14:paraId="317E1742" w14:textId="77777777" w:rsidR="00600311" w:rsidRDefault="00600311" w:rsidP="00DE0ED7">
            <w:pPr>
              <w:pStyle w:val="Textkrper"/>
              <w:spacing w:after="120" w:line="240" w:lineRule="auto"/>
              <w:jc w:val="center"/>
              <w:rPr>
                <w:sz w:val="20"/>
                <w:szCs w:val="20"/>
              </w:rPr>
            </w:pPr>
            <w:r>
              <w:rPr>
                <w:sz w:val="20"/>
                <w:szCs w:val="20"/>
              </w:rPr>
              <w:t>S</w:t>
            </w:r>
          </w:p>
          <w:p w14:paraId="7B8DA2BC" w14:textId="4039A4E8" w:rsidR="00600311" w:rsidRPr="001F4545" w:rsidRDefault="00600311" w:rsidP="00DE0ED7">
            <w:pPr>
              <w:pStyle w:val="Textkrper"/>
              <w:spacing w:after="120" w:line="240" w:lineRule="auto"/>
              <w:jc w:val="center"/>
              <w:rPr>
                <w:sz w:val="20"/>
                <w:szCs w:val="20"/>
              </w:rPr>
            </w:pPr>
            <w:r>
              <w:rPr>
                <w:sz w:val="20"/>
                <w:szCs w:val="20"/>
              </w:rPr>
              <w:t>2.4</w:t>
            </w:r>
          </w:p>
        </w:tc>
        <w:tc>
          <w:tcPr>
            <w:tcW w:w="316" w:type="pct"/>
          </w:tcPr>
          <w:p w14:paraId="03A8FBCA" w14:textId="77777777" w:rsidR="00600311" w:rsidRPr="001F4545" w:rsidRDefault="00600311" w:rsidP="00DE0ED7">
            <w:pPr>
              <w:pStyle w:val="Textkrper"/>
              <w:spacing w:after="120" w:line="240" w:lineRule="auto"/>
              <w:jc w:val="center"/>
              <w:rPr>
                <w:sz w:val="20"/>
                <w:szCs w:val="20"/>
              </w:rPr>
            </w:pPr>
            <w:r>
              <w:rPr>
                <w:sz w:val="20"/>
                <w:szCs w:val="20"/>
              </w:rPr>
              <w:t>E</w:t>
            </w:r>
          </w:p>
        </w:tc>
        <w:tc>
          <w:tcPr>
            <w:tcW w:w="316" w:type="pct"/>
          </w:tcPr>
          <w:p w14:paraId="7D449B27" w14:textId="77777777" w:rsidR="00600311" w:rsidRDefault="00600311" w:rsidP="00DE0ED7">
            <w:pPr>
              <w:pStyle w:val="Textkrper"/>
              <w:spacing w:after="120" w:line="240" w:lineRule="auto"/>
              <w:jc w:val="center"/>
              <w:rPr>
                <w:sz w:val="20"/>
                <w:szCs w:val="20"/>
              </w:rPr>
            </w:pPr>
            <w:r>
              <w:rPr>
                <w:sz w:val="20"/>
                <w:szCs w:val="20"/>
              </w:rPr>
              <w:t>K</w:t>
            </w:r>
          </w:p>
          <w:p w14:paraId="49899775" w14:textId="77777777" w:rsidR="00600311" w:rsidRDefault="00600311" w:rsidP="00DE0ED7">
            <w:pPr>
              <w:pStyle w:val="Textkrper"/>
              <w:spacing w:after="120" w:line="240" w:lineRule="auto"/>
              <w:jc w:val="center"/>
              <w:rPr>
                <w:sz w:val="20"/>
                <w:szCs w:val="20"/>
              </w:rPr>
            </w:pPr>
            <w:r>
              <w:rPr>
                <w:sz w:val="20"/>
                <w:szCs w:val="20"/>
              </w:rPr>
              <w:t>1.2</w:t>
            </w:r>
          </w:p>
          <w:p w14:paraId="04D02C35" w14:textId="0278378B" w:rsidR="00600311" w:rsidRPr="001F4545" w:rsidRDefault="00600311" w:rsidP="00DE0ED7">
            <w:pPr>
              <w:pStyle w:val="Textkrper"/>
              <w:spacing w:after="120" w:line="240" w:lineRule="auto"/>
              <w:jc w:val="center"/>
              <w:rPr>
                <w:sz w:val="20"/>
                <w:szCs w:val="20"/>
              </w:rPr>
            </w:pPr>
            <w:r>
              <w:rPr>
                <w:sz w:val="20"/>
                <w:szCs w:val="20"/>
              </w:rPr>
              <w:t>3.3</w:t>
            </w:r>
          </w:p>
        </w:tc>
        <w:tc>
          <w:tcPr>
            <w:tcW w:w="314" w:type="pct"/>
          </w:tcPr>
          <w:p w14:paraId="5B599AFB" w14:textId="77777777" w:rsidR="00600311" w:rsidRDefault="00600311" w:rsidP="00DE0ED7">
            <w:pPr>
              <w:pStyle w:val="Textkrper"/>
              <w:spacing w:after="120" w:line="240" w:lineRule="auto"/>
              <w:jc w:val="center"/>
              <w:rPr>
                <w:sz w:val="20"/>
                <w:szCs w:val="20"/>
              </w:rPr>
            </w:pPr>
            <w:r>
              <w:rPr>
                <w:sz w:val="20"/>
                <w:szCs w:val="20"/>
              </w:rPr>
              <w:t>B</w:t>
            </w:r>
          </w:p>
          <w:p w14:paraId="413CAD18" w14:textId="47644778" w:rsidR="00600311" w:rsidRPr="001F4545" w:rsidRDefault="00600311" w:rsidP="00DE0ED7">
            <w:pPr>
              <w:pStyle w:val="Textkrper"/>
              <w:spacing w:after="120" w:line="240" w:lineRule="auto"/>
              <w:jc w:val="center"/>
              <w:rPr>
                <w:sz w:val="20"/>
                <w:szCs w:val="20"/>
              </w:rPr>
            </w:pPr>
            <w:r>
              <w:rPr>
                <w:sz w:val="20"/>
                <w:szCs w:val="20"/>
              </w:rPr>
              <w:t>3.1</w:t>
            </w:r>
          </w:p>
        </w:tc>
      </w:tr>
    </w:tbl>
    <w:p w14:paraId="6E2730E4" w14:textId="6D083E56" w:rsidR="00600311" w:rsidRPr="00CA1ACE" w:rsidRDefault="00600311" w:rsidP="00CA1ACE">
      <w:pPr>
        <w:pStyle w:val="Textkrper"/>
        <w:rPr>
          <w:rStyle w:val="Ohne"/>
        </w:rPr>
      </w:pPr>
      <w:r w:rsidRPr="00CA1ACE">
        <w:rPr>
          <w:rStyle w:val="Ohne"/>
        </w:rPr>
        <w:t xml:space="preserve">Ein verringerter Bestand an Flusspferden führt zu einem verringerten Eintrag an Kot, sodass auch die Verfügbarkeit von Mineralsalzen geringer wird. Dies führt zum Absterben von Kieselalgen, da lebensnotwendige Silikate fehlen sowie einem geringeren Wachstum von Wasserpflanzen. Die Fotosyntheserate wird sich verringern, sodass auch weniger Sauerstoff in das Gewässer gelangt. Der Bestand an Apfelschnecken und Zooplankton sinkt und </w:t>
      </w:r>
      <w:proofErr w:type="spellStart"/>
      <w:r w:rsidRPr="00CA1ACE">
        <w:rPr>
          <w:rStyle w:val="Ohne"/>
        </w:rPr>
        <w:t>Klaffschnabel</w:t>
      </w:r>
      <w:proofErr w:type="spellEnd"/>
      <w:r w:rsidRPr="00CA1ACE">
        <w:rPr>
          <w:rStyle w:val="Ohne"/>
        </w:rPr>
        <w:t xml:space="preserve"> sowie fischfressende Vögel wie </w:t>
      </w:r>
      <w:proofErr w:type="spellStart"/>
      <w:r w:rsidRPr="00CA1ACE">
        <w:rPr>
          <w:rStyle w:val="Ohne"/>
        </w:rPr>
        <w:t>Goliathreiher</w:t>
      </w:r>
      <w:proofErr w:type="spellEnd"/>
      <w:r w:rsidRPr="00CA1ACE">
        <w:rPr>
          <w:rStyle w:val="Ohne"/>
        </w:rPr>
        <w:t xml:space="preserve"> haben ein geringeres Nahrungsangebot.</w:t>
      </w:r>
    </w:p>
    <w:p w14:paraId="2A4BA5CC" w14:textId="63AA4DAD" w:rsidR="00600311" w:rsidRPr="00CA1ACE" w:rsidRDefault="00600311" w:rsidP="00CA1ACE">
      <w:pPr>
        <w:pStyle w:val="Textkrper"/>
      </w:pPr>
      <w:r w:rsidRPr="00CA1ACE">
        <w:t xml:space="preserve">Wenn man davon ausgeht, dass die Flusspferdbestände aufgrund menschlicher Einflüsse langfristig </w:t>
      </w:r>
      <w:r w:rsidR="00CA1ACE">
        <w:t>gering bleiben</w:t>
      </w:r>
      <w:r w:rsidRPr="00CA1ACE">
        <w:t xml:space="preserve"> und damit auch die Fischbestände im Mara River und im Viktoriasee langfristig zurückgehen, wird sich die Ernährungssituation der örtlichen Bevölkerung verschlechtern. Bei geringerem Fischfang wird dies auch die wirtschaftliche Lage der örtlichen Fischer sowie der Exporteure verändern. Dies wird einen langfristigen Einfluss auf die Anzahl an Arbeitsplätzen haben, die in Zusammenhang mit dem Export von Fischen stehen</w:t>
      </w:r>
      <w:r w:rsidRPr="00CA1ACE">
        <w:rPr>
          <w:rStyle w:val="Ohn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600311" w:rsidRPr="001F4545" w14:paraId="064590DC" w14:textId="77777777" w:rsidTr="00CB393A">
        <w:tc>
          <w:tcPr>
            <w:tcW w:w="401" w:type="pct"/>
          </w:tcPr>
          <w:p w14:paraId="704B94DC" w14:textId="2E9774D9" w:rsidR="00600311" w:rsidRPr="001F4545" w:rsidRDefault="00600311" w:rsidP="00EF47A9">
            <w:pPr>
              <w:pStyle w:val="Textkrper"/>
              <w:spacing w:after="120" w:line="240" w:lineRule="auto"/>
              <w:jc w:val="left"/>
              <w:rPr>
                <w:b/>
                <w:sz w:val="20"/>
                <w:szCs w:val="20"/>
              </w:rPr>
            </w:pPr>
            <w:r>
              <w:rPr>
                <w:b/>
                <w:sz w:val="20"/>
                <w:szCs w:val="20"/>
              </w:rPr>
              <w:lastRenderedPageBreak/>
              <w:t>2.1</w:t>
            </w:r>
          </w:p>
        </w:tc>
        <w:tc>
          <w:tcPr>
            <w:tcW w:w="3337" w:type="pct"/>
          </w:tcPr>
          <w:p w14:paraId="1E9AA653" w14:textId="1114DD2B" w:rsidR="00600311" w:rsidRPr="00AD15B0" w:rsidRDefault="004A6988" w:rsidP="00756F92">
            <w:pPr>
              <w:pStyle w:val="Textkrper"/>
              <w:spacing w:after="120"/>
            </w:pPr>
            <w:r>
              <w:t>Erkläre den Einfluss des Asiatischen Elefanten auf die Biodiversität im Ökosystem Regenwald</w:t>
            </w:r>
            <w:r w:rsidRPr="00251017">
              <w:t xml:space="preserve"> </w:t>
            </w:r>
            <w:r>
              <w:t>auf Ebene der Vielfalt biologischer Wechselbeziehungen (M</w:t>
            </w:r>
            <w:r w:rsidR="00045498">
              <w:t xml:space="preserve">aterial </w:t>
            </w:r>
            <w:r>
              <w:t>2).</w:t>
            </w:r>
          </w:p>
        </w:tc>
        <w:tc>
          <w:tcPr>
            <w:tcW w:w="316" w:type="pct"/>
          </w:tcPr>
          <w:p w14:paraId="55534D48" w14:textId="77777777" w:rsidR="00600311" w:rsidRDefault="00600311" w:rsidP="00EF47A9">
            <w:pPr>
              <w:pStyle w:val="Textkrper"/>
              <w:spacing w:after="120" w:line="240" w:lineRule="auto"/>
              <w:jc w:val="center"/>
              <w:rPr>
                <w:sz w:val="20"/>
                <w:szCs w:val="20"/>
              </w:rPr>
            </w:pPr>
            <w:r>
              <w:rPr>
                <w:sz w:val="20"/>
                <w:szCs w:val="20"/>
              </w:rPr>
              <w:t>S</w:t>
            </w:r>
          </w:p>
          <w:p w14:paraId="2DEB6EEF" w14:textId="0FF2E55B" w:rsidR="00600311" w:rsidRPr="001F4545" w:rsidRDefault="00600311" w:rsidP="00EF47A9">
            <w:pPr>
              <w:pStyle w:val="Textkrper"/>
              <w:spacing w:after="120" w:line="240" w:lineRule="auto"/>
              <w:jc w:val="center"/>
              <w:rPr>
                <w:sz w:val="20"/>
                <w:szCs w:val="20"/>
              </w:rPr>
            </w:pPr>
            <w:r>
              <w:rPr>
                <w:sz w:val="20"/>
                <w:szCs w:val="20"/>
              </w:rPr>
              <w:t>2.3</w:t>
            </w:r>
          </w:p>
        </w:tc>
        <w:tc>
          <w:tcPr>
            <w:tcW w:w="316" w:type="pct"/>
          </w:tcPr>
          <w:p w14:paraId="3C0B83D1" w14:textId="77777777" w:rsidR="00600311" w:rsidRPr="001F4545" w:rsidRDefault="00600311" w:rsidP="00EF47A9">
            <w:pPr>
              <w:pStyle w:val="Textkrper"/>
              <w:spacing w:after="120" w:line="240" w:lineRule="auto"/>
              <w:jc w:val="center"/>
              <w:rPr>
                <w:sz w:val="20"/>
                <w:szCs w:val="20"/>
              </w:rPr>
            </w:pPr>
            <w:r>
              <w:rPr>
                <w:sz w:val="20"/>
                <w:szCs w:val="20"/>
              </w:rPr>
              <w:t>E</w:t>
            </w:r>
          </w:p>
        </w:tc>
        <w:tc>
          <w:tcPr>
            <w:tcW w:w="316" w:type="pct"/>
          </w:tcPr>
          <w:p w14:paraId="41E7BEC9" w14:textId="77777777" w:rsidR="00600311" w:rsidRDefault="00600311" w:rsidP="00EF47A9">
            <w:pPr>
              <w:pStyle w:val="Textkrper"/>
              <w:spacing w:after="120" w:line="240" w:lineRule="auto"/>
              <w:jc w:val="center"/>
              <w:rPr>
                <w:sz w:val="20"/>
                <w:szCs w:val="20"/>
              </w:rPr>
            </w:pPr>
            <w:r>
              <w:rPr>
                <w:sz w:val="20"/>
                <w:szCs w:val="20"/>
              </w:rPr>
              <w:t>K</w:t>
            </w:r>
          </w:p>
          <w:p w14:paraId="20CCBD39" w14:textId="29A02616" w:rsidR="00600311" w:rsidRPr="001F4545" w:rsidRDefault="00600311" w:rsidP="00EF47A9">
            <w:pPr>
              <w:pStyle w:val="Textkrper"/>
              <w:spacing w:after="120" w:line="240" w:lineRule="auto"/>
              <w:jc w:val="center"/>
              <w:rPr>
                <w:sz w:val="20"/>
                <w:szCs w:val="20"/>
              </w:rPr>
            </w:pPr>
            <w:r>
              <w:rPr>
                <w:sz w:val="20"/>
                <w:szCs w:val="20"/>
              </w:rPr>
              <w:t>2.1</w:t>
            </w:r>
          </w:p>
        </w:tc>
        <w:tc>
          <w:tcPr>
            <w:tcW w:w="314" w:type="pct"/>
          </w:tcPr>
          <w:p w14:paraId="6983F471" w14:textId="77777777" w:rsidR="00600311" w:rsidRPr="001F4545" w:rsidRDefault="00600311" w:rsidP="00EF47A9">
            <w:pPr>
              <w:pStyle w:val="Textkrper"/>
              <w:spacing w:after="120" w:line="240" w:lineRule="auto"/>
              <w:jc w:val="center"/>
              <w:rPr>
                <w:sz w:val="20"/>
                <w:szCs w:val="20"/>
              </w:rPr>
            </w:pPr>
            <w:r>
              <w:rPr>
                <w:sz w:val="20"/>
                <w:szCs w:val="20"/>
              </w:rPr>
              <w:t>B</w:t>
            </w:r>
          </w:p>
        </w:tc>
      </w:tr>
    </w:tbl>
    <w:p w14:paraId="5F2D9549" w14:textId="0AB034AD" w:rsidR="00600311" w:rsidRDefault="00600311" w:rsidP="00FA72F4">
      <w:pPr>
        <w:pStyle w:val="Textkrper"/>
      </w:pPr>
      <w:r w:rsidRPr="00600311">
        <w:t>Aufgrund des Fraß</w:t>
      </w:r>
      <w:r w:rsidR="00245FEE">
        <w:t>-</w:t>
      </w:r>
      <w:r w:rsidRPr="00600311">
        <w:t xml:space="preserve"> und Wanderungsverhaltens des Asiatischen Elefanten haben die Tiere einen direkten Einfluss auf ihren Lebensraum. Pflanzensamen werden im Regenwald verbreitet und lichtbedürftige Pflanzenarten haben Vorteile im Wachstum und in ihrer Verbreitung. Wasserstellen werden von anderen Tierarten genutzt, sodass vielfältige biologische Wechselbeziehungen sowie das Vorkommen einer Vielzahl an Tier</w:t>
      </w:r>
      <w:r w:rsidR="00245FEE">
        <w:t>-</w:t>
      </w:r>
      <w:r w:rsidRPr="00600311">
        <w:t xml:space="preserve"> und Pflanzenarten auch von dem Bestand an Asiatischen Elefanten im Ökosystem Regenwald abhängen.</w:t>
      </w:r>
    </w:p>
    <w:p w14:paraId="7EF7A409" w14:textId="77777777" w:rsidR="003A417D" w:rsidRDefault="003A417D" w:rsidP="00FA72F4">
      <w:pPr>
        <w:pStyle w:val="Textkrp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600311" w:rsidRPr="001F4545" w14:paraId="0B62F09E" w14:textId="77777777" w:rsidTr="00CB393A">
        <w:tc>
          <w:tcPr>
            <w:tcW w:w="401" w:type="pct"/>
          </w:tcPr>
          <w:p w14:paraId="325C076A" w14:textId="25C5B372" w:rsidR="00600311" w:rsidRPr="001F4545" w:rsidRDefault="00600311" w:rsidP="00CB393A">
            <w:pPr>
              <w:pStyle w:val="Textkrper"/>
              <w:spacing w:after="120" w:line="240" w:lineRule="auto"/>
              <w:jc w:val="left"/>
              <w:rPr>
                <w:b/>
                <w:sz w:val="20"/>
                <w:szCs w:val="20"/>
              </w:rPr>
            </w:pPr>
            <w:r>
              <w:rPr>
                <w:b/>
                <w:sz w:val="20"/>
                <w:szCs w:val="20"/>
              </w:rPr>
              <w:t>2.2</w:t>
            </w:r>
          </w:p>
        </w:tc>
        <w:tc>
          <w:tcPr>
            <w:tcW w:w="3337" w:type="pct"/>
          </w:tcPr>
          <w:p w14:paraId="0F953405" w14:textId="4F1F83A1" w:rsidR="00600311" w:rsidRPr="00AD15B0" w:rsidRDefault="00EF47A9" w:rsidP="00CB393A">
            <w:pPr>
              <w:spacing w:before="120" w:after="120"/>
            </w:pPr>
            <w:r w:rsidRPr="00EF47A9">
              <w:rPr>
                <w:rStyle w:val="TextkrperZchn"/>
              </w:rPr>
              <w:t xml:space="preserve">Beurteile die Bedeutung der Zoologischen Gärten zum Erhalt von Biodiversität auf Ebene der Arten sowie auf genetischer Ebene am Beispiel der Maßnahmen zum Schutz des Asiatischen Elefanten nach dem </w:t>
            </w:r>
            <w:proofErr w:type="spellStart"/>
            <w:r w:rsidRPr="00EF47A9">
              <w:rPr>
                <w:rStyle w:val="TextkrperZchn"/>
              </w:rPr>
              <w:t>One</w:t>
            </w:r>
            <w:proofErr w:type="spellEnd"/>
            <w:r w:rsidR="00CD010B">
              <w:rPr>
                <w:rStyle w:val="TextkrperZchn"/>
              </w:rPr>
              <w:t>-Pl</w:t>
            </w:r>
            <w:r w:rsidRPr="00EF47A9">
              <w:rPr>
                <w:rStyle w:val="TextkrperZchn"/>
              </w:rPr>
              <w:t>an</w:t>
            </w:r>
            <w:r w:rsidR="00CD010B">
              <w:rPr>
                <w:rStyle w:val="TextkrperZchn"/>
              </w:rPr>
              <w:t>-</w:t>
            </w:r>
            <w:r w:rsidRPr="00EF47A9">
              <w:rPr>
                <w:rStyle w:val="TextkrperZchn"/>
              </w:rPr>
              <w:t xml:space="preserve">Approach </w:t>
            </w:r>
            <w:r w:rsidR="005763B0">
              <w:rPr>
                <w:rStyle w:val="TextkrperZchn"/>
              </w:rPr>
              <w:br/>
            </w:r>
            <w:r w:rsidRPr="00EF47A9">
              <w:rPr>
                <w:rStyle w:val="TextkrperZchn"/>
              </w:rPr>
              <w:t>(M</w:t>
            </w:r>
            <w:r w:rsidR="00045498">
              <w:rPr>
                <w:rStyle w:val="TextkrperZchn"/>
              </w:rPr>
              <w:t xml:space="preserve">aterial </w:t>
            </w:r>
            <w:r w:rsidRPr="00EF47A9">
              <w:rPr>
                <w:rStyle w:val="TextkrperZchn"/>
              </w:rPr>
              <w:t>2, M</w:t>
            </w:r>
            <w:r w:rsidR="00045498">
              <w:rPr>
                <w:rStyle w:val="TextkrperZchn"/>
              </w:rPr>
              <w:t xml:space="preserve">aterial </w:t>
            </w:r>
            <w:r w:rsidRPr="00EF47A9">
              <w:rPr>
                <w:rStyle w:val="TextkrperZchn"/>
              </w:rPr>
              <w:t>3).</w:t>
            </w:r>
          </w:p>
        </w:tc>
        <w:tc>
          <w:tcPr>
            <w:tcW w:w="316" w:type="pct"/>
          </w:tcPr>
          <w:p w14:paraId="2C7BA4EA" w14:textId="77777777" w:rsidR="00600311" w:rsidRDefault="00600311" w:rsidP="00DE0ED7">
            <w:pPr>
              <w:pStyle w:val="Textkrper"/>
              <w:spacing w:after="120" w:line="240" w:lineRule="auto"/>
              <w:jc w:val="center"/>
              <w:rPr>
                <w:sz w:val="20"/>
                <w:szCs w:val="20"/>
              </w:rPr>
            </w:pPr>
            <w:r>
              <w:rPr>
                <w:sz w:val="20"/>
                <w:szCs w:val="20"/>
              </w:rPr>
              <w:t>S</w:t>
            </w:r>
          </w:p>
          <w:p w14:paraId="69F9545E" w14:textId="534C0DB8" w:rsidR="00CA1ACE" w:rsidRPr="001F4545" w:rsidRDefault="00CA1ACE" w:rsidP="00DE0ED7">
            <w:pPr>
              <w:pStyle w:val="Textkrper"/>
              <w:spacing w:after="120" w:line="240" w:lineRule="auto"/>
              <w:jc w:val="center"/>
              <w:rPr>
                <w:sz w:val="20"/>
                <w:szCs w:val="20"/>
              </w:rPr>
            </w:pPr>
            <w:r>
              <w:rPr>
                <w:sz w:val="20"/>
                <w:szCs w:val="20"/>
              </w:rPr>
              <w:t>2.4</w:t>
            </w:r>
          </w:p>
        </w:tc>
        <w:tc>
          <w:tcPr>
            <w:tcW w:w="316" w:type="pct"/>
          </w:tcPr>
          <w:p w14:paraId="1D268EF7" w14:textId="77777777" w:rsidR="00600311" w:rsidRPr="001F4545" w:rsidRDefault="00600311" w:rsidP="00DE0ED7">
            <w:pPr>
              <w:pStyle w:val="Textkrper"/>
              <w:spacing w:after="120" w:line="240" w:lineRule="auto"/>
              <w:jc w:val="center"/>
              <w:rPr>
                <w:sz w:val="20"/>
                <w:szCs w:val="20"/>
              </w:rPr>
            </w:pPr>
            <w:r>
              <w:rPr>
                <w:sz w:val="20"/>
                <w:szCs w:val="20"/>
              </w:rPr>
              <w:t>E</w:t>
            </w:r>
          </w:p>
        </w:tc>
        <w:tc>
          <w:tcPr>
            <w:tcW w:w="316" w:type="pct"/>
          </w:tcPr>
          <w:p w14:paraId="6E464C2C" w14:textId="77777777" w:rsidR="00600311" w:rsidRDefault="00600311" w:rsidP="00DE0ED7">
            <w:pPr>
              <w:pStyle w:val="Textkrper"/>
              <w:spacing w:after="120" w:line="240" w:lineRule="auto"/>
              <w:jc w:val="center"/>
              <w:rPr>
                <w:sz w:val="20"/>
                <w:szCs w:val="20"/>
              </w:rPr>
            </w:pPr>
            <w:r>
              <w:rPr>
                <w:sz w:val="20"/>
                <w:szCs w:val="20"/>
              </w:rPr>
              <w:t>K</w:t>
            </w:r>
          </w:p>
          <w:p w14:paraId="6B475406" w14:textId="32DBF2B2" w:rsidR="00CA1ACE" w:rsidRPr="001F4545" w:rsidRDefault="00CA1ACE" w:rsidP="00DE0ED7">
            <w:pPr>
              <w:pStyle w:val="Textkrper"/>
              <w:spacing w:after="120" w:line="240" w:lineRule="auto"/>
              <w:jc w:val="center"/>
              <w:rPr>
                <w:sz w:val="20"/>
                <w:szCs w:val="20"/>
              </w:rPr>
            </w:pPr>
            <w:r>
              <w:rPr>
                <w:sz w:val="20"/>
                <w:szCs w:val="20"/>
              </w:rPr>
              <w:t>3.3</w:t>
            </w:r>
          </w:p>
        </w:tc>
        <w:tc>
          <w:tcPr>
            <w:tcW w:w="314" w:type="pct"/>
          </w:tcPr>
          <w:p w14:paraId="1F1A693F" w14:textId="77777777" w:rsidR="00600311" w:rsidRDefault="00600311" w:rsidP="00DE0ED7">
            <w:pPr>
              <w:pStyle w:val="Textkrper"/>
              <w:spacing w:after="120" w:line="240" w:lineRule="auto"/>
              <w:jc w:val="center"/>
              <w:rPr>
                <w:sz w:val="20"/>
                <w:szCs w:val="20"/>
              </w:rPr>
            </w:pPr>
            <w:r>
              <w:rPr>
                <w:sz w:val="20"/>
                <w:szCs w:val="20"/>
              </w:rPr>
              <w:t>B</w:t>
            </w:r>
          </w:p>
          <w:p w14:paraId="2A6F5029" w14:textId="7ACE677D" w:rsidR="00CA1ACE" w:rsidRPr="001F4545" w:rsidRDefault="00CA1ACE" w:rsidP="00DE0ED7">
            <w:pPr>
              <w:pStyle w:val="Textkrper"/>
              <w:spacing w:after="120" w:line="240" w:lineRule="auto"/>
              <w:jc w:val="center"/>
              <w:rPr>
                <w:sz w:val="20"/>
                <w:szCs w:val="20"/>
              </w:rPr>
            </w:pPr>
            <w:r>
              <w:rPr>
                <w:sz w:val="20"/>
                <w:szCs w:val="20"/>
              </w:rPr>
              <w:t>3.1</w:t>
            </w:r>
          </w:p>
        </w:tc>
      </w:tr>
    </w:tbl>
    <w:p w14:paraId="17AFAC32" w14:textId="77777777" w:rsidR="00600311" w:rsidRPr="00231218" w:rsidRDefault="00600311" w:rsidP="00600311">
      <w:pPr>
        <w:pStyle w:val="Textkrper"/>
        <w:spacing w:after="120"/>
      </w:pPr>
      <w:r w:rsidRPr="00DC3A5A">
        <w:rPr>
          <w:u w:val="single"/>
        </w:rPr>
        <w:t>Vielfalt auf Ebene der Arten:</w:t>
      </w:r>
      <w:r w:rsidRPr="00231218">
        <w:t xml:space="preserve"> Direkter Einfluss auf den Erhalt von Arten, wie dem Asiatischen Elefanten durch Haltung und Zucht in Zoologischen Gärten.</w:t>
      </w:r>
    </w:p>
    <w:p w14:paraId="4753AD3A" w14:textId="4410E9CF" w:rsidR="00600311" w:rsidRDefault="00600311" w:rsidP="002D781B">
      <w:pPr>
        <w:pStyle w:val="Textkrper"/>
        <w:spacing w:after="120"/>
      </w:pPr>
      <w:r w:rsidRPr="00DC3A5A">
        <w:rPr>
          <w:u w:val="single"/>
        </w:rPr>
        <w:t>Vielfalt auf genetischer Ebene:</w:t>
      </w:r>
      <w:r w:rsidRPr="00231218">
        <w:t xml:space="preserve"> Durch die im Rahmen von Erhaltungszuchtprogrammen koordinierte Nachzucht in Zoologischen Gärten wird die genetische Vielfalt innerhalb der (Zoo</w:t>
      </w:r>
      <w:r w:rsidR="00245FEE">
        <w:t>-</w:t>
      </w:r>
      <w:r w:rsidRPr="00231218">
        <w:t>)</w:t>
      </w:r>
      <w:r w:rsidR="00AB1493">
        <w:t xml:space="preserve"> </w:t>
      </w:r>
      <w:r w:rsidRPr="00231218">
        <w:t>Populationen an Asiatischen Elefanten langfristig gesichert.</w:t>
      </w:r>
    </w:p>
    <w:p w14:paraId="0074D98C" w14:textId="77777777" w:rsidR="00862C7F" w:rsidRDefault="00862C7F">
      <w:pPr>
        <w:jc w:val="left"/>
        <w:rPr>
          <w:rFonts w:eastAsia="Calibri"/>
        </w:rPr>
      </w:pPr>
      <w:r>
        <w:rPr>
          <w:rFonts w:eastAsia="Calibri"/>
        </w:rPr>
        <w:br w:type="page"/>
      </w:r>
    </w:p>
    <w:p w14:paraId="1DCA843D" w14:textId="7A4EA5E1" w:rsidR="00A26496" w:rsidRDefault="00D13AAC" w:rsidP="003626DB">
      <w:pPr>
        <w:pStyle w:val="berschrift1"/>
      </w:pPr>
      <w:r>
        <w:lastRenderedPageBreak/>
        <w:t>Quellenangaben</w:t>
      </w:r>
    </w:p>
    <w:p w14:paraId="64F2FB94" w14:textId="1C40BCF3" w:rsidR="00600311" w:rsidRPr="00B85105" w:rsidRDefault="007011DD" w:rsidP="005E49E9">
      <w:pPr>
        <w:pStyle w:val="AufzhlungszeichenEbene1"/>
        <w:jc w:val="left"/>
        <w:rPr>
          <w:lang w:val="en-US"/>
        </w:rPr>
      </w:pPr>
      <w:r w:rsidRPr="002B0F63">
        <w:t xml:space="preserve">Material 1: </w:t>
      </w:r>
      <w:r w:rsidR="00B85105" w:rsidRPr="002B0F63">
        <w:t xml:space="preserve">In </w:t>
      </w:r>
      <w:r w:rsidR="00B85105" w:rsidRPr="00B85105">
        <w:t>Anlehnung</w:t>
      </w:r>
      <w:r w:rsidR="00B85105" w:rsidRPr="002B0F63">
        <w:t xml:space="preserve"> an</w:t>
      </w:r>
      <w:r w:rsidR="00600311" w:rsidRPr="002B0F63">
        <w:t xml:space="preserve">: </w:t>
      </w:r>
      <w:bookmarkStart w:id="1" w:name="_Hlk170126960"/>
      <w:proofErr w:type="spellStart"/>
      <w:r w:rsidR="00600311" w:rsidRPr="002B0F63">
        <w:t>Schoelynck</w:t>
      </w:r>
      <w:bookmarkEnd w:id="1"/>
      <w:proofErr w:type="spellEnd"/>
      <w:r w:rsidR="00600311" w:rsidRPr="002B0F63">
        <w:t>, J. et al.</w:t>
      </w:r>
      <w:r w:rsidR="002B0F63" w:rsidRPr="002B0F63">
        <w:t xml:space="preserve"> </w:t>
      </w:r>
      <w:r w:rsidR="00B85105">
        <w:rPr>
          <w:lang w:val="en-US"/>
        </w:rPr>
        <w:t>(2019)</w:t>
      </w:r>
      <w:r w:rsidR="00600311" w:rsidRPr="002D781B">
        <w:rPr>
          <w:lang w:val="en-US"/>
        </w:rPr>
        <w:t xml:space="preserve">: </w:t>
      </w:r>
      <w:r w:rsidR="00600311" w:rsidRPr="002D781B">
        <w:rPr>
          <w:i/>
          <w:lang w:val="en-US"/>
        </w:rPr>
        <w:t>Hippos (Hippopotamus amphibious): The animal silicon pump</w:t>
      </w:r>
      <w:r w:rsidR="00600311" w:rsidRPr="002D781B">
        <w:rPr>
          <w:lang w:val="en-US"/>
        </w:rPr>
        <w:t xml:space="preserve">. </w:t>
      </w:r>
      <w:r w:rsidR="00600311" w:rsidRPr="00B85105">
        <w:rPr>
          <w:lang w:val="en-US"/>
        </w:rPr>
        <w:t>In: Sci Adv. 5, S. 1</w:t>
      </w:r>
      <w:r w:rsidR="00B85105" w:rsidRPr="00B85105">
        <w:rPr>
          <w:lang w:val="en-US"/>
        </w:rPr>
        <w:t>–</w:t>
      </w:r>
      <w:r w:rsidR="00600311" w:rsidRPr="00B85105">
        <w:rPr>
          <w:lang w:val="en-US"/>
        </w:rPr>
        <w:t>10.</w:t>
      </w:r>
    </w:p>
    <w:p w14:paraId="60806DAB" w14:textId="459FA326" w:rsidR="00B85105" w:rsidRPr="00673507" w:rsidRDefault="005A3679" w:rsidP="00673507">
      <w:pPr>
        <w:pStyle w:val="AufzhlungszeichenEbene1"/>
        <w:jc w:val="left"/>
      </w:pPr>
      <w:r w:rsidRPr="00054A3A">
        <w:rPr>
          <w:lang w:val="en-US"/>
        </w:rPr>
        <w:t xml:space="preserve">Material 2: </w:t>
      </w:r>
      <w:r w:rsidR="00045498">
        <w:rPr>
          <w:lang w:val="en-US"/>
        </w:rPr>
        <w:t>I</w:t>
      </w:r>
      <w:r w:rsidR="00B85105" w:rsidRPr="00673507">
        <w:t>n Anlehnung an</w:t>
      </w:r>
      <w:r w:rsidR="00EF101A" w:rsidRPr="00673507">
        <w:t>:</w:t>
      </w:r>
    </w:p>
    <w:p w14:paraId="5A9CCD30" w14:textId="77777777" w:rsidR="007500C8" w:rsidRPr="00EF101A" w:rsidRDefault="007500C8" w:rsidP="007500C8">
      <w:pPr>
        <w:pStyle w:val="AufzhlungszeichenEbene2"/>
      </w:pPr>
      <w:r w:rsidRPr="00054A3A">
        <w:rPr>
          <w:lang w:val="en-US"/>
        </w:rPr>
        <w:t xml:space="preserve">Bond, W. J. (1994): Keystone species. </w:t>
      </w:r>
      <w:r w:rsidRPr="00054A3A">
        <w:rPr>
          <w:i/>
          <w:lang w:val="en-US"/>
        </w:rPr>
        <w:t>In Biodiversity and ecosystem function</w:t>
      </w:r>
      <w:r w:rsidRPr="00054A3A">
        <w:rPr>
          <w:lang w:val="en-US"/>
        </w:rPr>
        <w:t xml:space="preserve">, Springer, Berlin, Heidelberg (1994). </w:t>
      </w:r>
      <w:r w:rsidRPr="00EF101A">
        <w:t>S. 237–253.</w:t>
      </w:r>
    </w:p>
    <w:p w14:paraId="16379494" w14:textId="77777777" w:rsidR="007500C8" w:rsidRDefault="007500C8" w:rsidP="007500C8">
      <w:pPr>
        <w:pStyle w:val="AufzhlungszeichenEbene2"/>
      </w:pPr>
      <w:r w:rsidRPr="00EF101A">
        <w:t xml:space="preserve">KMK, BMZ &amp; Engagement Global (Hrsg.) (2015): </w:t>
      </w:r>
      <w:r w:rsidRPr="003A417D">
        <w:rPr>
          <w:i/>
        </w:rPr>
        <w:t>Orientierungsrahmen für den Lernbereich Globale Entwicklung im Rahmen einer Bildung für nachhaltige Entwicklung</w:t>
      </w:r>
      <w:r w:rsidRPr="00EF101A">
        <w:t xml:space="preserve"> (2. aktualisierte und erweiterte Auflage). Bonn, Cornelsen.</w:t>
      </w:r>
    </w:p>
    <w:p w14:paraId="5C184BC2" w14:textId="675FC7CA" w:rsidR="00EF101A" w:rsidRPr="00B85105" w:rsidRDefault="00EF101A" w:rsidP="00B85105">
      <w:pPr>
        <w:pStyle w:val="AufzhlungszeichenEbene2"/>
        <w:rPr>
          <w:lang w:val="en-US"/>
        </w:rPr>
      </w:pPr>
      <w:r w:rsidRPr="00054A3A">
        <w:rPr>
          <w:lang w:val="en-US"/>
        </w:rPr>
        <w:t>McKay, G. M. (1973):</w:t>
      </w:r>
      <w:r w:rsidR="00B85105">
        <w:rPr>
          <w:lang w:val="en-US"/>
        </w:rPr>
        <w:t xml:space="preserve"> </w:t>
      </w:r>
      <w:r w:rsidRPr="00054A3A">
        <w:rPr>
          <w:i/>
          <w:lang w:val="en-US"/>
        </w:rPr>
        <w:t>Behavior and Ecology of the Asiatic Elephant in Southeastern Ceylon</w:t>
      </w:r>
      <w:r w:rsidRPr="00054A3A">
        <w:rPr>
          <w:lang w:val="en-US"/>
        </w:rPr>
        <w:t>.</w:t>
      </w:r>
      <w:r w:rsidR="00B85105">
        <w:rPr>
          <w:lang w:val="en-US"/>
        </w:rPr>
        <w:t xml:space="preserve"> </w:t>
      </w:r>
      <w:r w:rsidRPr="00B85105">
        <w:rPr>
          <w:lang w:val="en-US"/>
        </w:rPr>
        <w:t>Smithsonian Contributions to Zoology 125. S. 1–113.</w:t>
      </w:r>
    </w:p>
    <w:p w14:paraId="2B1F27DF" w14:textId="6C0FB8EB" w:rsidR="00EF101A" w:rsidRPr="00054A3A" w:rsidRDefault="00EF101A" w:rsidP="00B85105">
      <w:pPr>
        <w:pStyle w:val="AufzhlungszeichenEbene2"/>
        <w:rPr>
          <w:lang w:val="en-US"/>
        </w:rPr>
      </w:pPr>
      <w:proofErr w:type="spellStart"/>
      <w:r w:rsidRPr="00054A3A">
        <w:rPr>
          <w:lang w:val="fr-FR"/>
        </w:rPr>
        <w:t>Pradhan</w:t>
      </w:r>
      <w:proofErr w:type="spellEnd"/>
      <w:r w:rsidRPr="00054A3A">
        <w:rPr>
          <w:lang w:val="fr-FR"/>
        </w:rPr>
        <w:t xml:space="preserve">, N. M. B. P. et al. </w:t>
      </w:r>
      <w:r w:rsidRPr="00054A3A">
        <w:rPr>
          <w:lang w:val="en-US"/>
        </w:rPr>
        <w:t>(2007):</w:t>
      </w:r>
      <w:r w:rsidR="00B85105">
        <w:rPr>
          <w:lang w:val="en-US"/>
        </w:rPr>
        <w:t xml:space="preserve"> </w:t>
      </w:r>
      <w:r w:rsidRPr="00054A3A">
        <w:rPr>
          <w:i/>
          <w:lang w:val="en-US"/>
        </w:rPr>
        <w:t>How does a re-colonizing population of Asian elephants affect the forest habitat?</w:t>
      </w:r>
      <w:r w:rsidR="00B85105">
        <w:rPr>
          <w:lang w:val="en-US"/>
        </w:rPr>
        <w:t xml:space="preserve"> </w:t>
      </w:r>
      <w:r w:rsidRPr="00054A3A">
        <w:rPr>
          <w:lang w:val="en-US"/>
        </w:rPr>
        <w:t>Journal of Zoology 273 (2). S. 183–191.</w:t>
      </w:r>
    </w:p>
    <w:p w14:paraId="4A105580" w14:textId="3781C9E2" w:rsidR="00EF101A" w:rsidRPr="00EF101A" w:rsidRDefault="00EF101A" w:rsidP="00B85105">
      <w:pPr>
        <w:pStyle w:val="AufzhlungszeichenEbene2"/>
      </w:pPr>
      <w:r w:rsidRPr="00054A3A">
        <w:rPr>
          <w:lang w:val="fr-FR"/>
        </w:rPr>
        <w:t xml:space="preserve">Redford, K. H. et al. </w:t>
      </w:r>
      <w:r w:rsidRPr="00054A3A">
        <w:rPr>
          <w:lang w:val="en-US"/>
        </w:rPr>
        <w:t xml:space="preserve">(2011): </w:t>
      </w:r>
      <w:r w:rsidRPr="00054A3A">
        <w:rPr>
          <w:i/>
          <w:lang w:val="en-US"/>
        </w:rPr>
        <w:t xml:space="preserve">What does it mean to successfully conserve a (vertebrate) </w:t>
      </w:r>
      <w:proofErr w:type="gramStart"/>
      <w:r w:rsidRPr="00054A3A">
        <w:rPr>
          <w:i/>
          <w:lang w:val="en-US"/>
        </w:rPr>
        <w:t>species?</w:t>
      </w:r>
      <w:r w:rsidRPr="00054A3A">
        <w:rPr>
          <w:lang w:val="en-US"/>
        </w:rPr>
        <w:t>,</w:t>
      </w:r>
      <w:proofErr w:type="gramEnd"/>
      <w:r w:rsidRPr="00054A3A">
        <w:rPr>
          <w:lang w:val="en-US"/>
        </w:rPr>
        <w:t xml:space="preserve"> </w:t>
      </w:r>
      <w:proofErr w:type="spellStart"/>
      <w:r w:rsidRPr="00054A3A">
        <w:rPr>
          <w:lang w:val="en-US"/>
        </w:rPr>
        <w:t>BioScience</w:t>
      </w:r>
      <w:proofErr w:type="spellEnd"/>
      <w:r w:rsidRPr="00054A3A">
        <w:rPr>
          <w:lang w:val="en-US"/>
        </w:rPr>
        <w:t xml:space="preserve"> 61, </w:t>
      </w:r>
      <w:proofErr w:type="spellStart"/>
      <w:r w:rsidRPr="00054A3A">
        <w:rPr>
          <w:lang w:val="en-US"/>
        </w:rPr>
        <w:t>Kalifornien</w:t>
      </w:r>
      <w:proofErr w:type="spellEnd"/>
      <w:r w:rsidRPr="00054A3A">
        <w:rPr>
          <w:lang w:val="en-US"/>
        </w:rPr>
        <w:t xml:space="preserve">. </w:t>
      </w:r>
      <w:r w:rsidRPr="00EF101A">
        <w:t>S. 39</w:t>
      </w:r>
      <w:r w:rsidR="00B85105">
        <w:t>–</w:t>
      </w:r>
      <w:r w:rsidRPr="00EF101A">
        <w:t>48.</w:t>
      </w:r>
    </w:p>
    <w:p w14:paraId="3301D5B8" w14:textId="65229105" w:rsidR="002B0F63" w:rsidRPr="002B0F63" w:rsidRDefault="002B0F63" w:rsidP="002B0F63">
      <w:pPr>
        <w:pStyle w:val="AufzhlungszeichenEbene1"/>
        <w:jc w:val="left"/>
        <w:rPr>
          <w:lang w:val="en-US"/>
        </w:rPr>
      </w:pPr>
      <w:r>
        <w:t>Material 3: In Anlehnung an:</w:t>
      </w:r>
      <w:r w:rsidRPr="002B0F63">
        <w:t xml:space="preserve"> </w:t>
      </w:r>
      <w:r w:rsidRPr="002D781B">
        <w:t>Williams, C.</w:t>
      </w:r>
      <w:r>
        <w:t xml:space="preserve"> et. al. </w:t>
      </w:r>
      <w:r w:rsidRPr="00045498">
        <w:rPr>
          <w:lang w:val="en-US"/>
        </w:rPr>
        <w:t>(2020)</w:t>
      </w:r>
      <w:r w:rsidRPr="00045498">
        <w:rPr>
          <w:i/>
          <w:lang w:val="en-US"/>
        </w:rPr>
        <w:t xml:space="preserve">. </w:t>
      </w:r>
      <w:r w:rsidRPr="002D781B">
        <w:rPr>
          <w:i/>
          <w:lang w:val="en-US"/>
        </w:rPr>
        <w:t>Elephas maximus. The IUCN Red List of Threatened Species 2020</w:t>
      </w:r>
      <w:r>
        <w:rPr>
          <w:lang w:val="en-US"/>
        </w:rPr>
        <w:t xml:space="preserve">. </w:t>
      </w:r>
      <w:hyperlink r:id="rId14" w:history="1">
        <w:r w:rsidRPr="00EF5660">
          <w:rPr>
            <w:rStyle w:val="Hyperlink"/>
            <w:lang w:val="en-US"/>
          </w:rPr>
          <w:t>https://www.iucnredlist.org/species/7140/45818198</w:t>
        </w:r>
      </w:hyperlink>
      <w:r>
        <w:rPr>
          <w:lang w:val="en-US"/>
        </w:rPr>
        <w:t xml:space="preserve"> </w:t>
      </w:r>
    </w:p>
    <w:p w14:paraId="01B20B79" w14:textId="2B2F88EB" w:rsidR="00600311" w:rsidRPr="00054A3A" w:rsidRDefault="00C814E9" w:rsidP="005E49E9">
      <w:pPr>
        <w:pStyle w:val="AufzhlungszeichenEbene1"/>
        <w:jc w:val="left"/>
        <w:rPr>
          <w:lang w:val="en-US"/>
        </w:rPr>
      </w:pPr>
      <w:r w:rsidRPr="00EF101A">
        <w:t xml:space="preserve">Abbildung 1: </w:t>
      </w:r>
      <w:r w:rsidR="00600311" w:rsidRPr="00EF101A">
        <w:t xml:space="preserve">Copyright Grafik: IQB e. V. (2024). </w:t>
      </w:r>
      <w:r w:rsidR="00600311" w:rsidRPr="00EF101A">
        <w:rPr>
          <w:i/>
        </w:rPr>
        <w:t>Beispielhaftes Nahrungsnetz in und an einem afrikanischen Gewässer</w:t>
      </w:r>
      <w:r w:rsidR="00600311" w:rsidRPr="00EF101A">
        <w:t xml:space="preserve">. </w:t>
      </w:r>
      <w:proofErr w:type="spellStart"/>
      <w:r w:rsidR="00600311" w:rsidRPr="00054A3A">
        <w:rPr>
          <w:lang w:val="en-US"/>
        </w:rPr>
        <w:t>Lizenz</w:t>
      </w:r>
      <w:proofErr w:type="spellEnd"/>
      <w:r w:rsidR="00600311" w:rsidRPr="00054A3A">
        <w:rPr>
          <w:lang w:val="en-US"/>
        </w:rPr>
        <w:t xml:space="preserve">: Creative Commons (CC BY). </w:t>
      </w:r>
      <w:proofErr w:type="spellStart"/>
      <w:r w:rsidR="00600311" w:rsidRPr="00054A3A">
        <w:rPr>
          <w:lang w:val="en-US"/>
        </w:rPr>
        <w:t>Volltext</w:t>
      </w:r>
      <w:proofErr w:type="spellEnd"/>
      <w:r w:rsidR="00600311" w:rsidRPr="00054A3A">
        <w:rPr>
          <w:lang w:val="en-US"/>
        </w:rPr>
        <w:t xml:space="preserve"> </w:t>
      </w:r>
      <w:proofErr w:type="spellStart"/>
      <w:r w:rsidR="00600311" w:rsidRPr="00054A3A">
        <w:rPr>
          <w:lang w:val="en-US"/>
        </w:rPr>
        <w:t>unter</w:t>
      </w:r>
      <w:proofErr w:type="spellEnd"/>
      <w:r w:rsidR="00600311" w:rsidRPr="00054A3A">
        <w:rPr>
          <w:lang w:val="en-US"/>
        </w:rPr>
        <w:t xml:space="preserve">: </w:t>
      </w:r>
      <w:hyperlink r:id="rId15" w:history="1">
        <w:r w:rsidR="00A1627C" w:rsidRPr="00F6261E">
          <w:rPr>
            <w:rStyle w:val="Hyperlink"/>
            <w:lang w:val="en-US"/>
          </w:rPr>
          <w:t>https://creativecommons.org/licenses/by/4.0/legalcode.de</w:t>
        </w:r>
      </w:hyperlink>
      <w:r w:rsidR="00A1627C" w:rsidRPr="00F6261E">
        <w:rPr>
          <w:lang w:val="en-US"/>
        </w:rPr>
        <w:t xml:space="preserve"> </w:t>
      </w:r>
    </w:p>
    <w:p w14:paraId="295E85C5" w14:textId="08233539" w:rsidR="00A1627C" w:rsidRPr="00A1627C" w:rsidRDefault="00C814E9" w:rsidP="00A1627C">
      <w:pPr>
        <w:pStyle w:val="AufzhlungszeichenEbene1"/>
        <w:jc w:val="left"/>
        <w:rPr>
          <w:lang w:val="en-US"/>
        </w:rPr>
      </w:pPr>
      <w:r w:rsidRPr="00EF101A">
        <w:t xml:space="preserve">Abbildung 2: </w:t>
      </w:r>
      <w:r w:rsidR="00EF101A" w:rsidRPr="00EF101A">
        <w:t xml:space="preserve">Copyright Grafik: IQB e. V. (2024). </w:t>
      </w:r>
      <w:r w:rsidR="00EF101A" w:rsidRPr="003A417D">
        <w:rPr>
          <w:i/>
        </w:rPr>
        <w:t>Einfluss des Asiatischen Elefanten im Ökosystem Regenwald</w:t>
      </w:r>
      <w:r w:rsidR="00EF101A" w:rsidRPr="00EF101A">
        <w:t xml:space="preserve">. </w:t>
      </w:r>
      <w:proofErr w:type="spellStart"/>
      <w:r w:rsidR="00EF101A" w:rsidRPr="00054A3A">
        <w:rPr>
          <w:lang w:val="en-US"/>
        </w:rPr>
        <w:t>Lizenz</w:t>
      </w:r>
      <w:proofErr w:type="spellEnd"/>
      <w:r w:rsidR="00EF101A" w:rsidRPr="00054A3A">
        <w:rPr>
          <w:lang w:val="en-US"/>
        </w:rPr>
        <w:t xml:space="preserve">: Creative Commons (CC BY). </w:t>
      </w:r>
      <w:proofErr w:type="spellStart"/>
      <w:r w:rsidR="00EF101A" w:rsidRPr="00054A3A">
        <w:rPr>
          <w:lang w:val="en-US"/>
        </w:rPr>
        <w:t>Volltext</w:t>
      </w:r>
      <w:proofErr w:type="spellEnd"/>
      <w:r w:rsidR="00EF101A" w:rsidRPr="00054A3A">
        <w:rPr>
          <w:lang w:val="en-US"/>
        </w:rPr>
        <w:t xml:space="preserve"> </w:t>
      </w:r>
      <w:proofErr w:type="spellStart"/>
      <w:r w:rsidR="00EF101A" w:rsidRPr="00054A3A">
        <w:rPr>
          <w:lang w:val="en-US"/>
        </w:rPr>
        <w:t>unter</w:t>
      </w:r>
      <w:proofErr w:type="spellEnd"/>
      <w:r w:rsidR="00EF101A" w:rsidRPr="00054A3A">
        <w:rPr>
          <w:lang w:val="en-US"/>
        </w:rPr>
        <w:t xml:space="preserve">: </w:t>
      </w:r>
      <w:hyperlink r:id="rId16" w:history="1">
        <w:r w:rsidR="00A1627C" w:rsidRPr="00F6261E">
          <w:rPr>
            <w:rStyle w:val="Hyperlink"/>
            <w:lang w:val="en-US"/>
          </w:rPr>
          <w:t>https://creativecommons.org/licenses/by/4.0/legalcode.de</w:t>
        </w:r>
      </w:hyperlink>
      <w:r w:rsidR="00790144">
        <w:rPr>
          <w:noProof/>
          <w:lang w:eastAsia="de-DE"/>
        </w:rPr>
        <mc:AlternateContent>
          <mc:Choice Requires="wps">
            <w:drawing>
              <wp:anchor distT="45720" distB="45720" distL="114300" distR="114300" simplePos="0" relativeHeight="251663360" behindDoc="0" locked="0" layoutInCell="1" allowOverlap="1" wp14:anchorId="1FFFE358" wp14:editId="0EF27DA3">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B9826E9" w14:textId="77777777" w:rsidR="00A32C46" w:rsidRDefault="00A32C46" w:rsidP="00790144">
                            <w:pPr>
                              <w:pStyle w:val="Textkrper"/>
                              <w:spacing w:before="0"/>
                              <w:jc w:val="center"/>
                              <w:rPr>
                                <w:sz w:val="20"/>
                                <w:szCs w:val="20"/>
                                <w:shd w:val="clear" w:color="auto" w:fill="FFFFFF"/>
                                <w:lang w:val="en-US"/>
                              </w:rPr>
                            </w:pPr>
                          </w:p>
                          <w:p w14:paraId="4719A118" w14:textId="77777777" w:rsidR="00A32C46" w:rsidRPr="001D79DA" w:rsidRDefault="00A32C46"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17"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E358" id="Textfeld 5" o:spid="_x0000_s1027" type="#_x0000_t202" style="position:absolute;left:0;text-align:left;margin-left:-1.15pt;margin-top:785.25pt;width:452.4pt;height:56.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" stroked="f">
                <v:textbox>
                  <w:txbxContent>
                    <w:p w14:paraId="6B9826E9" w14:textId="77777777" w:rsidR="00A32C46" w:rsidRDefault="00A32C46" w:rsidP="00790144">
                      <w:pPr>
                        <w:pStyle w:val="Textkrper"/>
                        <w:spacing w:before="0"/>
                        <w:jc w:val="center"/>
                        <w:rPr>
                          <w:sz w:val="20"/>
                          <w:szCs w:val="20"/>
                          <w:shd w:val="clear" w:color="auto" w:fill="FFFFFF"/>
                          <w:lang w:val="en-US"/>
                        </w:rPr>
                      </w:pPr>
                    </w:p>
                    <w:p w14:paraId="4719A118" w14:textId="77777777" w:rsidR="00A32C46" w:rsidRPr="001D79DA" w:rsidRDefault="00A32C46"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21"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p>
    <w:sectPr w:rsidR="00A1627C" w:rsidRPr="00A1627C" w:rsidSect="00D96EDD">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AC580" w14:textId="77777777" w:rsidR="005F08A4" w:rsidRDefault="005F08A4" w:rsidP="00DA310F">
      <w:r>
        <w:separator/>
      </w:r>
    </w:p>
  </w:endnote>
  <w:endnote w:type="continuationSeparator" w:id="0">
    <w:p w14:paraId="105922A1" w14:textId="77777777" w:rsidR="005F08A4" w:rsidRDefault="005F08A4"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1AD12" w14:textId="77777777" w:rsidR="001F0608" w:rsidRDefault="001F06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A32C46" w:rsidRPr="00FA6048" w:rsidRDefault="00A32C46"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A32C46" w:rsidRDefault="00A32C46"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B168E" w14:textId="77777777" w:rsidR="005F08A4" w:rsidRDefault="005F08A4" w:rsidP="00DA310F">
      <w:r>
        <w:separator/>
      </w:r>
    </w:p>
  </w:footnote>
  <w:footnote w:type="continuationSeparator" w:id="0">
    <w:p w14:paraId="1F30FA40" w14:textId="77777777" w:rsidR="005F08A4" w:rsidRDefault="005F08A4"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F5015" w14:textId="77777777" w:rsidR="001F0608" w:rsidRDefault="001F06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46B096D6" w:rsidR="00A32C46" w:rsidRDefault="00A32C46" w:rsidP="006C182E">
    <w:pPr>
      <w:pStyle w:val="Kopfzeile"/>
    </w:pPr>
    <w:r>
      <w:rPr>
        <w:b w:val="0"/>
      </w:rPr>
      <w:fldChar w:fldCharType="begin"/>
    </w:r>
    <w:r>
      <w:rPr>
        <w:b w:val="0"/>
      </w:rPr>
      <w:instrText xml:space="preserve"> STYLEREF  "Überschrift 1" \n  \* MERGEFORMAT </w:instrText>
    </w:r>
    <w:r>
      <w:rPr>
        <w:b w:val="0"/>
      </w:rPr>
      <w:fldChar w:fldCharType="separate"/>
    </w:r>
    <w:r w:rsidR="00AB0198" w:rsidRPr="00AB0198">
      <w:rPr>
        <w:bCs/>
      </w:rPr>
      <w:t>5</w:t>
    </w:r>
    <w:r>
      <w:rPr>
        <w:b w:val="0"/>
        <w:bCs/>
      </w:rPr>
      <w:fldChar w:fldCharType="end"/>
    </w:r>
    <w:r>
      <w:rPr>
        <w:b w:val="0"/>
      </w:rPr>
      <w:t xml:space="preserve"> </w:t>
    </w:r>
    <w:fldSimple w:instr=" STYLEREF  &quot;Überschrift 1&quot;  \* MERGEFORMAT ">
      <w:r w:rsidR="00AB0198">
        <w:t>Quellenangaben</w:t>
      </w:r>
    </w:fldSimple>
  </w:p>
  <w:p w14:paraId="6846D466" w14:textId="77777777" w:rsidR="00A32C46" w:rsidRDefault="00A32C46" w:rsidP="006C182E">
    <w:pPr>
      <w:pStyle w:val="Kopfzeile"/>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A32C46" w:rsidRPr="003F7F44" w:rsidRDefault="00A32C46" w:rsidP="003F7F44">
    <w:pPr>
      <w:pStyle w:val="Kopfzeile"/>
    </w:pPr>
    <w:r w:rsidRPr="003F7F44">
      <w:drawing>
        <wp:inline distT="0" distB="0" distL="0" distR="0" wp14:anchorId="42093F7F" wp14:editId="77D5C1C0">
          <wp:extent cx="5759450" cy="10129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97560"/>
    <w:multiLevelType w:val="multilevel"/>
    <w:tmpl w:val="582E51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4"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5"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934F0C"/>
    <w:multiLevelType w:val="multilevel"/>
    <w:tmpl w:val="66262F5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3227B57"/>
    <w:multiLevelType w:val="hybridMultilevel"/>
    <w:tmpl w:val="F2A2E3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4BD2304"/>
    <w:multiLevelType w:val="hybridMultilevel"/>
    <w:tmpl w:val="FB00B8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96232D"/>
    <w:multiLevelType w:val="multilevel"/>
    <w:tmpl w:val="582E51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0B0EF8"/>
    <w:multiLevelType w:val="multilevel"/>
    <w:tmpl w:val="66262F5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24"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9"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34"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5"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34"/>
  </w:num>
  <w:num w:numId="4">
    <w:abstractNumId w:val="28"/>
  </w:num>
  <w:num w:numId="5">
    <w:abstractNumId w:val="29"/>
  </w:num>
  <w:num w:numId="6">
    <w:abstractNumId w:val="29"/>
  </w:num>
  <w:num w:numId="7">
    <w:abstractNumId w:val="29"/>
  </w:num>
  <w:num w:numId="8">
    <w:abstractNumId w:val="34"/>
  </w:num>
  <w:num w:numId="9">
    <w:abstractNumId w:val="34"/>
  </w:num>
  <w:num w:numId="10">
    <w:abstractNumId w:val="35"/>
  </w:num>
  <w:num w:numId="11">
    <w:abstractNumId w:val="31"/>
  </w:num>
  <w:num w:numId="12">
    <w:abstractNumId w:val="14"/>
  </w:num>
  <w:num w:numId="13">
    <w:abstractNumId w:val="31"/>
    <w:lvlOverride w:ilvl="0">
      <w:startOverride w:val="1"/>
    </w:lvlOverride>
  </w:num>
  <w:num w:numId="14">
    <w:abstractNumId w:val="28"/>
    <w:lvlOverride w:ilvl="0">
      <w:startOverride w:val="1"/>
    </w:lvlOverride>
  </w:num>
  <w:num w:numId="15">
    <w:abstractNumId w:val="31"/>
    <w:lvlOverride w:ilvl="0">
      <w:startOverride w:val="1"/>
    </w:lvlOverride>
  </w:num>
  <w:num w:numId="16">
    <w:abstractNumId w:val="28"/>
    <w:lvlOverride w:ilvl="0">
      <w:startOverride w:val="1"/>
    </w:lvlOverride>
  </w:num>
  <w:num w:numId="17">
    <w:abstractNumId w:val="29"/>
  </w:num>
  <w:num w:numId="18">
    <w:abstractNumId w:val="13"/>
  </w:num>
  <w:num w:numId="19">
    <w:abstractNumId w:val="27"/>
  </w:num>
  <w:num w:numId="20">
    <w:abstractNumId w:val="26"/>
  </w:num>
  <w:num w:numId="21">
    <w:abstractNumId w:val="3"/>
  </w:num>
  <w:num w:numId="22">
    <w:abstractNumId w:val="5"/>
  </w:num>
  <w:num w:numId="23">
    <w:abstractNumId w:val="22"/>
  </w:num>
  <w:num w:numId="24">
    <w:abstractNumId w:val="23"/>
  </w:num>
  <w:num w:numId="25">
    <w:abstractNumId w:val="33"/>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0"/>
  </w:num>
  <w:num w:numId="29">
    <w:abstractNumId w:val="32"/>
  </w:num>
  <w:num w:numId="30">
    <w:abstractNumId w:val="11"/>
  </w:num>
  <w:num w:numId="31">
    <w:abstractNumId w:val="30"/>
  </w:num>
  <w:num w:numId="32">
    <w:abstractNumId w:val="19"/>
  </w:num>
  <w:num w:numId="33">
    <w:abstractNumId w:val="29"/>
  </w:num>
  <w:num w:numId="34">
    <w:abstractNumId w:val="9"/>
  </w:num>
  <w:num w:numId="35">
    <w:abstractNumId w:val="4"/>
  </w:num>
  <w:num w:numId="36">
    <w:abstractNumId w:val="8"/>
  </w:num>
  <w:num w:numId="37">
    <w:abstractNumId w:val="12"/>
  </w:num>
  <w:num w:numId="38">
    <w:abstractNumId w:val="6"/>
  </w:num>
  <w:num w:numId="39">
    <w:abstractNumId w:val="2"/>
  </w:num>
  <w:num w:numId="40">
    <w:abstractNumId w:val="17"/>
  </w:num>
  <w:num w:numId="41">
    <w:abstractNumId w:val="25"/>
  </w:num>
  <w:num w:numId="42">
    <w:abstractNumId w:val="1"/>
  </w:num>
  <w:num w:numId="43">
    <w:abstractNumId w:val="15"/>
  </w:num>
  <w:num w:numId="44">
    <w:abstractNumId w:val="16"/>
  </w:num>
  <w:num w:numId="45">
    <w:abstractNumId w:val="7"/>
  </w:num>
  <w:num w:numId="46">
    <w:abstractNumId w:val="21"/>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5039"/>
    <w:rsid w:val="0001049C"/>
    <w:rsid w:val="00012C8E"/>
    <w:rsid w:val="00016DA2"/>
    <w:rsid w:val="000176DF"/>
    <w:rsid w:val="000227AE"/>
    <w:rsid w:val="00026283"/>
    <w:rsid w:val="00027487"/>
    <w:rsid w:val="00027D30"/>
    <w:rsid w:val="00030E42"/>
    <w:rsid w:val="000320E6"/>
    <w:rsid w:val="00035C9B"/>
    <w:rsid w:val="0003666A"/>
    <w:rsid w:val="0003796F"/>
    <w:rsid w:val="00042D9B"/>
    <w:rsid w:val="00045498"/>
    <w:rsid w:val="000458AF"/>
    <w:rsid w:val="00051EE3"/>
    <w:rsid w:val="00054433"/>
    <w:rsid w:val="00054A3A"/>
    <w:rsid w:val="00055A20"/>
    <w:rsid w:val="00055A8F"/>
    <w:rsid w:val="00056014"/>
    <w:rsid w:val="00056E9D"/>
    <w:rsid w:val="00061B34"/>
    <w:rsid w:val="00062B98"/>
    <w:rsid w:val="00065838"/>
    <w:rsid w:val="0007223B"/>
    <w:rsid w:val="000770D0"/>
    <w:rsid w:val="000846FB"/>
    <w:rsid w:val="00086816"/>
    <w:rsid w:val="00087999"/>
    <w:rsid w:val="00087F9D"/>
    <w:rsid w:val="000900C8"/>
    <w:rsid w:val="00093FE4"/>
    <w:rsid w:val="000A2632"/>
    <w:rsid w:val="000A3508"/>
    <w:rsid w:val="000A4512"/>
    <w:rsid w:val="000A660E"/>
    <w:rsid w:val="000B04A9"/>
    <w:rsid w:val="000B0ABC"/>
    <w:rsid w:val="000B6008"/>
    <w:rsid w:val="000C14DB"/>
    <w:rsid w:val="000C337C"/>
    <w:rsid w:val="000C44B1"/>
    <w:rsid w:val="000C4D23"/>
    <w:rsid w:val="000C5519"/>
    <w:rsid w:val="000C6557"/>
    <w:rsid w:val="000D25FC"/>
    <w:rsid w:val="000D2FD8"/>
    <w:rsid w:val="000D3E0B"/>
    <w:rsid w:val="000D529F"/>
    <w:rsid w:val="000E5B50"/>
    <w:rsid w:val="000F2394"/>
    <w:rsid w:val="0010512C"/>
    <w:rsid w:val="001107ED"/>
    <w:rsid w:val="0011216E"/>
    <w:rsid w:val="00114123"/>
    <w:rsid w:val="0011706E"/>
    <w:rsid w:val="00124A1C"/>
    <w:rsid w:val="001327BA"/>
    <w:rsid w:val="00132D59"/>
    <w:rsid w:val="0013683E"/>
    <w:rsid w:val="00146A60"/>
    <w:rsid w:val="00147E58"/>
    <w:rsid w:val="0015787C"/>
    <w:rsid w:val="00161CD9"/>
    <w:rsid w:val="001623AC"/>
    <w:rsid w:val="0016317A"/>
    <w:rsid w:val="00166224"/>
    <w:rsid w:val="00166C5A"/>
    <w:rsid w:val="00167F96"/>
    <w:rsid w:val="00173155"/>
    <w:rsid w:val="00174C75"/>
    <w:rsid w:val="00181F02"/>
    <w:rsid w:val="00196794"/>
    <w:rsid w:val="0019688A"/>
    <w:rsid w:val="001A5F5D"/>
    <w:rsid w:val="001B1D73"/>
    <w:rsid w:val="001B691A"/>
    <w:rsid w:val="001B7E8C"/>
    <w:rsid w:val="001C0097"/>
    <w:rsid w:val="001C7D3E"/>
    <w:rsid w:val="001D2422"/>
    <w:rsid w:val="001D56CB"/>
    <w:rsid w:val="001F0608"/>
    <w:rsid w:val="002046F4"/>
    <w:rsid w:val="0020741D"/>
    <w:rsid w:val="00212A05"/>
    <w:rsid w:val="00212E03"/>
    <w:rsid w:val="00214AEE"/>
    <w:rsid w:val="002201E4"/>
    <w:rsid w:val="00221CE6"/>
    <w:rsid w:val="0022218B"/>
    <w:rsid w:val="0022229B"/>
    <w:rsid w:val="00226EC7"/>
    <w:rsid w:val="00237235"/>
    <w:rsid w:val="002379B9"/>
    <w:rsid w:val="002435B7"/>
    <w:rsid w:val="00245FEE"/>
    <w:rsid w:val="0025094F"/>
    <w:rsid w:val="00250ADE"/>
    <w:rsid w:val="00253692"/>
    <w:rsid w:val="00255206"/>
    <w:rsid w:val="00256BC0"/>
    <w:rsid w:val="002602A6"/>
    <w:rsid w:val="002642C5"/>
    <w:rsid w:val="00275795"/>
    <w:rsid w:val="002808AF"/>
    <w:rsid w:val="00283A3E"/>
    <w:rsid w:val="00284108"/>
    <w:rsid w:val="0028680A"/>
    <w:rsid w:val="00287653"/>
    <w:rsid w:val="00291181"/>
    <w:rsid w:val="00295204"/>
    <w:rsid w:val="00296A32"/>
    <w:rsid w:val="002A0A33"/>
    <w:rsid w:val="002A552F"/>
    <w:rsid w:val="002B0857"/>
    <w:rsid w:val="002B0F63"/>
    <w:rsid w:val="002B5774"/>
    <w:rsid w:val="002B762B"/>
    <w:rsid w:val="002C1512"/>
    <w:rsid w:val="002C2731"/>
    <w:rsid w:val="002D2B5C"/>
    <w:rsid w:val="002D781B"/>
    <w:rsid w:val="002E10F7"/>
    <w:rsid w:val="002E5173"/>
    <w:rsid w:val="002E785D"/>
    <w:rsid w:val="002F2627"/>
    <w:rsid w:val="002F4DAA"/>
    <w:rsid w:val="00304B7E"/>
    <w:rsid w:val="003128FE"/>
    <w:rsid w:val="00313D42"/>
    <w:rsid w:val="00317536"/>
    <w:rsid w:val="00317553"/>
    <w:rsid w:val="00322B42"/>
    <w:rsid w:val="00324769"/>
    <w:rsid w:val="0032575E"/>
    <w:rsid w:val="00326D4C"/>
    <w:rsid w:val="00327708"/>
    <w:rsid w:val="00327EE2"/>
    <w:rsid w:val="00350816"/>
    <w:rsid w:val="00352C17"/>
    <w:rsid w:val="003530DD"/>
    <w:rsid w:val="00354550"/>
    <w:rsid w:val="00355A71"/>
    <w:rsid w:val="00355EFE"/>
    <w:rsid w:val="00356952"/>
    <w:rsid w:val="00356B93"/>
    <w:rsid w:val="00357AD8"/>
    <w:rsid w:val="00361C0F"/>
    <w:rsid w:val="003626DB"/>
    <w:rsid w:val="00363DDC"/>
    <w:rsid w:val="00366ABD"/>
    <w:rsid w:val="003746C1"/>
    <w:rsid w:val="003752B3"/>
    <w:rsid w:val="00383DBD"/>
    <w:rsid w:val="00386EEE"/>
    <w:rsid w:val="003A417D"/>
    <w:rsid w:val="003B23CD"/>
    <w:rsid w:val="003B271F"/>
    <w:rsid w:val="003B2B93"/>
    <w:rsid w:val="003B2F01"/>
    <w:rsid w:val="003B5B89"/>
    <w:rsid w:val="003C6FB6"/>
    <w:rsid w:val="003D0B4A"/>
    <w:rsid w:val="003D5A9A"/>
    <w:rsid w:val="003E037E"/>
    <w:rsid w:val="003E11C2"/>
    <w:rsid w:val="003E125A"/>
    <w:rsid w:val="003E2C8D"/>
    <w:rsid w:val="003E755C"/>
    <w:rsid w:val="003F045F"/>
    <w:rsid w:val="003F23A0"/>
    <w:rsid w:val="003F2806"/>
    <w:rsid w:val="003F4440"/>
    <w:rsid w:val="003F7F44"/>
    <w:rsid w:val="004008DF"/>
    <w:rsid w:val="004020E6"/>
    <w:rsid w:val="00402FDE"/>
    <w:rsid w:val="004150DB"/>
    <w:rsid w:val="0041527B"/>
    <w:rsid w:val="00421EA6"/>
    <w:rsid w:val="0044049F"/>
    <w:rsid w:val="00441AA4"/>
    <w:rsid w:val="00445CA2"/>
    <w:rsid w:val="004540E4"/>
    <w:rsid w:val="00460A2A"/>
    <w:rsid w:val="0047020C"/>
    <w:rsid w:val="00472ABB"/>
    <w:rsid w:val="00475685"/>
    <w:rsid w:val="00481896"/>
    <w:rsid w:val="00483E5F"/>
    <w:rsid w:val="0048691F"/>
    <w:rsid w:val="004A6988"/>
    <w:rsid w:val="004B0C4F"/>
    <w:rsid w:val="004B25C1"/>
    <w:rsid w:val="004C04F5"/>
    <w:rsid w:val="004C0B17"/>
    <w:rsid w:val="004C0C1F"/>
    <w:rsid w:val="004C27E2"/>
    <w:rsid w:val="004D163E"/>
    <w:rsid w:val="004D269E"/>
    <w:rsid w:val="004D5FB1"/>
    <w:rsid w:val="004E1266"/>
    <w:rsid w:val="004F267E"/>
    <w:rsid w:val="004F5D97"/>
    <w:rsid w:val="00503721"/>
    <w:rsid w:val="00505F7E"/>
    <w:rsid w:val="005072E0"/>
    <w:rsid w:val="00510ADD"/>
    <w:rsid w:val="0051668F"/>
    <w:rsid w:val="00521815"/>
    <w:rsid w:val="0053479F"/>
    <w:rsid w:val="00540F5E"/>
    <w:rsid w:val="0054206E"/>
    <w:rsid w:val="0055000C"/>
    <w:rsid w:val="00550615"/>
    <w:rsid w:val="005511FB"/>
    <w:rsid w:val="00553C30"/>
    <w:rsid w:val="005544E6"/>
    <w:rsid w:val="0055596C"/>
    <w:rsid w:val="0055661E"/>
    <w:rsid w:val="00560217"/>
    <w:rsid w:val="0056517A"/>
    <w:rsid w:val="0057236D"/>
    <w:rsid w:val="0057305D"/>
    <w:rsid w:val="00575916"/>
    <w:rsid w:val="005763B0"/>
    <w:rsid w:val="00582E8D"/>
    <w:rsid w:val="00593A04"/>
    <w:rsid w:val="00594BAD"/>
    <w:rsid w:val="00597775"/>
    <w:rsid w:val="005A3679"/>
    <w:rsid w:val="005A4C5D"/>
    <w:rsid w:val="005A5BE9"/>
    <w:rsid w:val="005B3518"/>
    <w:rsid w:val="005D269E"/>
    <w:rsid w:val="005D67E4"/>
    <w:rsid w:val="005E468B"/>
    <w:rsid w:val="005E49E9"/>
    <w:rsid w:val="005F08A4"/>
    <w:rsid w:val="005F27F0"/>
    <w:rsid w:val="00600311"/>
    <w:rsid w:val="006114EF"/>
    <w:rsid w:val="00623EA9"/>
    <w:rsid w:val="00633950"/>
    <w:rsid w:val="006357F2"/>
    <w:rsid w:val="00640E77"/>
    <w:rsid w:val="0064356E"/>
    <w:rsid w:val="00643FCB"/>
    <w:rsid w:val="00652D93"/>
    <w:rsid w:val="006600AF"/>
    <w:rsid w:val="0066562C"/>
    <w:rsid w:val="006659AA"/>
    <w:rsid w:val="0066774C"/>
    <w:rsid w:val="00673507"/>
    <w:rsid w:val="00676622"/>
    <w:rsid w:val="00677158"/>
    <w:rsid w:val="00687CC3"/>
    <w:rsid w:val="00690334"/>
    <w:rsid w:val="00694FB8"/>
    <w:rsid w:val="0069509E"/>
    <w:rsid w:val="006A1A28"/>
    <w:rsid w:val="006A399A"/>
    <w:rsid w:val="006B3532"/>
    <w:rsid w:val="006B3537"/>
    <w:rsid w:val="006B611B"/>
    <w:rsid w:val="006C182E"/>
    <w:rsid w:val="006C1F5A"/>
    <w:rsid w:val="006C3615"/>
    <w:rsid w:val="006C6FB0"/>
    <w:rsid w:val="006D79F0"/>
    <w:rsid w:val="006E073B"/>
    <w:rsid w:val="006F6469"/>
    <w:rsid w:val="00700E7D"/>
    <w:rsid w:val="007011DD"/>
    <w:rsid w:val="00702FFF"/>
    <w:rsid w:val="007147C4"/>
    <w:rsid w:val="00733D4F"/>
    <w:rsid w:val="007475B3"/>
    <w:rsid w:val="007500C8"/>
    <w:rsid w:val="00756F92"/>
    <w:rsid w:val="0076089C"/>
    <w:rsid w:val="00762ED0"/>
    <w:rsid w:val="00765903"/>
    <w:rsid w:val="007749DA"/>
    <w:rsid w:val="007769E1"/>
    <w:rsid w:val="00784EE2"/>
    <w:rsid w:val="00790144"/>
    <w:rsid w:val="007949AA"/>
    <w:rsid w:val="007954EE"/>
    <w:rsid w:val="007A52B5"/>
    <w:rsid w:val="007A6DDB"/>
    <w:rsid w:val="007B2C08"/>
    <w:rsid w:val="007C39CE"/>
    <w:rsid w:val="007C50B1"/>
    <w:rsid w:val="007C6572"/>
    <w:rsid w:val="007D2769"/>
    <w:rsid w:val="007D4269"/>
    <w:rsid w:val="007F3FE6"/>
    <w:rsid w:val="0080124E"/>
    <w:rsid w:val="00801C37"/>
    <w:rsid w:val="00804B85"/>
    <w:rsid w:val="008077CF"/>
    <w:rsid w:val="00807E09"/>
    <w:rsid w:val="00811F97"/>
    <w:rsid w:val="00821CCF"/>
    <w:rsid w:val="00822351"/>
    <w:rsid w:val="0082305F"/>
    <w:rsid w:val="00827DA8"/>
    <w:rsid w:val="0083051A"/>
    <w:rsid w:val="00832912"/>
    <w:rsid w:val="0083523E"/>
    <w:rsid w:val="00843F09"/>
    <w:rsid w:val="008441C2"/>
    <w:rsid w:val="00845142"/>
    <w:rsid w:val="00847F11"/>
    <w:rsid w:val="00862C7F"/>
    <w:rsid w:val="0086609C"/>
    <w:rsid w:val="00871CF5"/>
    <w:rsid w:val="00875049"/>
    <w:rsid w:val="008759B8"/>
    <w:rsid w:val="00881290"/>
    <w:rsid w:val="0089198D"/>
    <w:rsid w:val="00895504"/>
    <w:rsid w:val="00896914"/>
    <w:rsid w:val="00896EFA"/>
    <w:rsid w:val="008A17A3"/>
    <w:rsid w:val="008A5089"/>
    <w:rsid w:val="008A79A9"/>
    <w:rsid w:val="008B26B7"/>
    <w:rsid w:val="008B41D5"/>
    <w:rsid w:val="008B4D58"/>
    <w:rsid w:val="008B55ED"/>
    <w:rsid w:val="008C3C52"/>
    <w:rsid w:val="008C7E73"/>
    <w:rsid w:val="008D36E7"/>
    <w:rsid w:val="008D4711"/>
    <w:rsid w:val="008E2460"/>
    <w:rsid w:val="008E260F"/>
    <w:rsid w:val="008E4CE9"/>
    <w:rsid w:val="008E5B3A"/>
    <w:rsid w:val="008F208A"/>
    <w:rsid w:val="00900A41"/>
    <w:rsid w:val="00901DFA"/>
    <w:rsid w:val="0091426D"/>
    <w:rsid w:val="009156D8"/>
    <w:rsid w:val="00915AC2"/>
    <w:rsid w:val="00917F6F"/>
    <w:rsid w:val="00920F43"/>
    <w:rsid w:val="009225B9"/>
    <w:rsid w:val="00925911"/>
    <w:rsid w:val="009272B2"/>
    <w:rsid w:val="009348F2"/>
    <w:rsid w:val="00943317"/>
    <w:rsid w:val="00955330"/>
    <w:rsid w:val="009556CA"/>
    <w:rsid w:val="00961D60"/>
    <w:rsid w:val="009639AC"/>
    <w:rsid w:val="00965322"/>
    <w:rsid w:val="00966D8F"/>
    <w:rsid w:val="009721FF"/>
    <w:rsid w:val="00977228"/>
    <w:rsid w:val="00982927"/>
    <w:rsid w:val="00982E76"/>
    <w:rsid w:val="0098328D"/>
    <w:rsid w:val="00983E4B"/>
    <w:rsid w:val="009903F6"/>
    <w:rsid w:val="0099189F"/>
    <w:rsid w:val="00993991"/>
    <w:rsid w:val="009A27CA"/>
    <w:rsid w:val="009A61AC"/>
    <w:rsid w:val="009B0B22"/>
    <w:rsid w:val="009B6499"/>
    <w:rsid w:val="009B7821"/>
    <w:rsid w:val="009C1418"/>
    <w:rsid w:val="009D3DE0"/>
    <w:rsid w:val="009D40F5"/>
    <w:rsid w:val="009D432F"/>
    <w:rsid w:val="009D6374"/>
    <w:rsid w:val="009E199E"/>
    <w:rsid w:val="009E2EEA"/>
    <w:rsid w:val="009E77B6"/>
    <w:rsid w:val="009F215B"/>
    <w:rsid w:val="009F48AE"/>
    <w:rsid w:val="009F611D"/>
    <w:rsid w:val="00A0056C"/>
    <w:rsid w:val="00A05F33"/>
    <w:rsid w:val="00A06348"/>
    <w:rsid w:val="00A12F8C"/>
    <w:rsid w:val="00A16055"/>
    <w:rsid w:val="00A1627C"/>
    <w:rsid w:val="00A25556"/>
    <w:rsid w:val="00A26496"/>
    <w:rsid w:val="00A32270"/>
    <w:rsid w:val="00A32AB8"/>
    <w:rsid w:val="00A32C46"/>
    <w:rsid w:val="00A33EB1"/>
    <w:rsid w:val="00A35E11"/>
    <w:rsid w:val="00A35F77"/>
    <w:rsid w:val="00A40362"/>
    <w:rsid w:val="00A41C79"/>
    <w:rsid w:val="00A50B9B"/>
    <w:rsid w:val="00A52132"/>
    <w:rsid w:val="00A66183"/>
    <w:rsid w:val="00A77DD2"/>
    <w:rsid w:val="00A845E2"/>
    <w:rsid w:val="00A85AC7"/>
    <w:rsid w:val="00A9255C"/>
    <w:rsid w:val="00A9740D"/>
    <w:rsid w:val="00AA3B40"/>
    <w:rsid w:val="00AB0198"/>
    <w:rsid w:val="00AB1493"/>
    <w:rsid w:val="00AB586B"/>
    <w:rsid w:val="00AB6194"/>
    <w:rsid w:val="00AC18BD"/>
    <w:rsid w:val="00AC634A"/>
    <w:rsid w:val="00AD0B48"/>
    <w:rsid w:val="00AD15B0"/>
    <w:rsid w:val="00AD3565"/>
    <w:rsid w:val="00AD37E0"/>
    <w:rsid w:val="00AD464F"/>
    <w:rsid w:val="00AD49F1"/>
    <w:rsid w:val="00AD7689"/>
    <w:rsid w:val="00AE4DD6"/>
    <w:rsid w:val="00AE54B6"/>
    <w:rsid w:val="00AF2DC1"/>
    <w:rsid w:val="00AF7460"/>
    <w:rsid w:val="00B015A3"/>
    <w:rsid w:val="00B05130"/>
    <w:rsid w:val="00B0633E"/>
    <w:rsid w:val="00B0781D"/>
    <w:rsid w:val="00B07962"/>
    <w:rsid w:val="00B17320"/>
    <w:rsid w:val="00B2165F"/>
    <w:rsid w:val="00B23B03"/>
    <w:rsid w:val="00B24B4A"/>
    <w:rsid w:val="00B25580"/>
    <w:rsid w:val="00B30433"/>
    <w:rsid w:val="00B31A55"/>
    <w:rsid w:val="00B324CC"/>
    <w:rsid w:val="00B40A8A"/>
    <w:rsid w:val="00B4317F"/>
    <w:rsid w:val="00B55EFC"/>
    <w:rsid w:val="00B5740B"/>
    <w:rsid w:val="00B621B2"/>
    <w:rsid w:val="00B643AC"/>
    <w:rsid w:val="00B65E38"/>
    <w:rsid w:val="00B712EE"/>
    <w:rsid w:val="00B72BF5"/>
    <w:rsid w:val="00B72D28"/>
    <w:rsid w:val="00B76F60"/>
    <w:rsid w:val="00B802D5"/>
    <w:rsid w:val="00B80CA6"/>
    <w:rsid w:val="00B81F5F"/>
    <w:rsid w:val="00B85105"/>
    <w:rsid w:val="00B93036"/>
    <w:rsid w:val="00B9396F"/>
    <w:rsid w:val="00B9526E"/>
    <w:rsid w:val="00B96CE3"/>
    <w:rsid w:val="00B97046"/>
    <w:rsid w:val="00BA59A2"/>
    <w:rsid w:val="00BB1687"/>
    <w:rsid w:val="00BB4638"/>
    <w:rsid w:val="00BC329D"/>
    <w:rsid w:val="00BC78AB"/>
    <w:rsid w:val="00BD34EC"/>
    <w:rsid w:val="00BD41BE"/>
    <w:rsid w:val="00BD599D"/>
    <w:rsid w:val="00BD5D24"/>
    <w:rsid w:val="00BE4818"/>
    <w:rsid w:val="00BF0F8C"/>
    <w:rsid w:val="00BF7FCC"/>
    <w:rsid w:val="00C136AB"/>
    <w:rsid w:val="00C13B43"/>
    <w:rsid w:val="00C177B6"/>
    <w:rsid w:val="00C23481"/>
    <w:rsid w:val="00C32505"/>
    <w:rsid w:val="00C32649"/>
    <w:rsid w:val="00C330E5"/>
    <w:rsid w:val="00C40A52"/>
    <w:rsid w:val="00C47D33"/>
    <w:rsid w:val="00C51609"/>
    <w:rsid w:val="00C536CD"/>
    <w:rsid w:val="00C53A17"/>
    <w:rsid w:val="00C62153"/>
    <w:rsid w:val="00C64520"/>
    <w:rsid w:val="00C71FF5"/>
    <w:rsid w:val="00C814E9"/>
    <w:rsid w:val="00C90DB4"/>
    <w:rsid w:val="00C96A78"/>
    <w:rsid w:val="00CA0576"/>
    <w:rsid w:val="00CA1ACE"/>
    <w:rsid w:val="00CA3EDA"/>
    <w:rsid w:val="00CA7C0E"/>
    <w:rsid w:val="00CB0F46"/>
    <w:rsid w:val="00CB302D"/>
    <w:rsid w:val="00CB4069"/>
    <w:rsid w:val="00CB4FC5"/>
    <w:rsid w:val="00CB5258"/>
    <w:rsid w:val="00CB65FB"/>
    <w:rsid w:val="00CC0C82"/>
    <w:rsid w:val="00CC7313"/>
    <w:rsid w:val="00CD010B"/>
    <w:rsid w:val="00CD4654"/>
    <w:rsid w:val="00CE08D0"/>
    <w:rsid w:val="00CE649B"/>
    <w:rsid w:val="00CE6AD4"/>
    <w:rsid w:val="00CF012D"/>
    <w:rsid w:val="00CF749A"/>
    <w:rsid w:val="00D01536"/>
    <w:rsid w:val="00D110FA"/>
    <w:rsid w:val="00D11283"/>
    <w:rsid w:val="00D13AAC"/>
    <w:rsid w:val="00D14C2F"/>
    <w:rsid w:val="00D15064"/>
    <w:rsid w:val="00D15168"/>
    <w:rsid w:val="00D1777E"/>
    <w:rsid w:val="00D20576"/>
    <w:rsid w:val="00D21646"/>
    <w:rsid w:val="00D25214"/>
    <w:rsid w:val="00D26185"/>
    <w:rsid w:val="00D2738C"/>
    <w:rsid w:val="00D33C88"/>
    <w:rsid w:val="00D33DD4"/>
    <w:rsid w:val="00D54043"/>
    <w:rsid w:val="00D56EAA"/>
    <w:rsid w:val="00D63A1B"/>
    <w:rsid w:val="00D75E2E"/>
    <w:rsid w:val="00D84707"/>
    <w:rsid w:val="00D84E7B"/>
    <w:rsid w:val="00D852D8"/>
    <w:rsid w:val="00D87753"/>
    <w:rsid w:val="00D91FD4"/>
    <w:rsid w:val="00D95ADD"/>
    <w:rsid w:val="00D95BC0"/>
    <w:rsid w:val="00D96EDD"/>
    <w:rsid w:val="00DA2381"/>
    <w:rsid w:val="00DA310F"/>
    <w:rsid w:val="00DA5316"/>
    <w:rsid w:val="00DA75DD"/>
    <w:rsid w:val="00DB1FCE"/>
    <w:rsid w:val="00DB242C"/>
    <w:rsid w:val="00DB2A22"/>
    <w:rsid w:val="00DB7B49"/>
    <w:rsid w:val="00DC3DA1"/>
    <w:rsid w:val="00DC597A"/>
    <w:rsid w:val="00DC6627"/>
    <w:rsid w:val="00DD2F6E"/>
    <w:rsid w:val="00DD31CA"/>
    <w:rsid w:val="00DD357D"/>
    <w:rsid w:val="00DD4F43"/>
    <w:rsid w:val="00DE0ED7"/>
    <w:rsid w:val="00DE7D86"/>
    <w:rsid w:val="00DE7FA8"/>
    <w:rsid w:val="00DF10D9"/>
    <w:rsid w:val="00DF5A41"/>
    <w:rsid w:val="00DF5AF3"/>
    <w:rsid w:val="00E0535E"/>
    <w:rsid w:val="00E06549"/>
    <w:rsid w:val="00E07009"/>
    <w:rsid w:val="00E0788F"/>
    <w:rsid w:val="00E11AAD"/>
    <w:rsid w:val="00E11DFC"/>
    <w:rsid w:val="00E12F1B"/>
    <w:rsid w:val="00E14A2D"/>
    <w:rsid w:val="00E15487"/>
    <w:rsid w:val="00E15CBF"/>
    <w:rsid w:val="00E22BA4"/>
    <w:rsid w:val="00E245CB"/>
    <w:rsid w:val="00E265D5"/>
    <w:rsid w:val="00E27309"/>
    <w:rsid w:val="00E31896"/>
    <w:rsid w:val="00E47756"/>
    <w:rsid w:val="00E503A6"/>
    <w:rsid w:val="00E50AF6"/>
    <w:rsid w:val="00E50F14"/>
    <w:rsid w:val="00E51C25"/>
    <w:rsid w:val="00E54381"/>
    <w:rsid w:val="00E55D5E"/>
    <w:rsid w:val="00E60A28"/>
    <w:rsid w:val="00E64192"/>
    <w:rsid w:val="00E72037"/>
    <w:rsid w:val="00E75AC5"/>
    <w:rsid w:val="00E75DDD"/>
    <w:rsid w:val="00E827E0"/>
    <w:rsid w:val="00E86521"/>
    <w:rsid w:val="00E86A01"/>
    <w:rsid w:val="00E915A9"/>
    <w:rsid w:val="00E942DA"/>
    <w:rsid w:val="00EA7131"/>
    <w:rsid w:val="00EB0FF2"/>
    <w:rsid w:val="00EB1BE6"/>
    <w:rsid w:val="00EB480A"/>
    <w:rsid w:val="00EC0FBB"/>
    <w:rsid w:val="00EC39D8"/>
    <w:rsid w:val="00EC4AB6"/>
    <w:rsid w:val="00EC4CEC"/>
    <w:rsid w:val="00EC6ADF"/>
    <w:rsid w:val="00ED0F54"/>
    <w:rsid w:val="00ED60DE"/>
    <w:rsid w:val="00EE13D2"/>
    <w:rsid w:val="00EE26C3"/>
    <w:rsid w:val="00EE2E2D"/>
    <w:rsid w:val="00EE48EB"/>
    <w:rsid w:val="00EF101A"/>
    <w:rsid w:val="00EF14E5"/>
    <w:rsid w:val="00EF1B12"/>
    <w:rsid w:val="00EF26F0"/>
    <w:rsid w:val="00EF465C"/>
    <w:rsid w:val="00EF47A9"/>
    <w:rsid w:val="00F0081F"/>
    <w:rsid w:val="00F01F90"/>
    <w:rsid w:val="00F07A5D"/>
    <w:rsid w:val="00F07AF4"/>
    <w:rsid w:val="00F15FEE"/>
    <w:rsid w:val="00F16322"/>
    <w:rsid w:val="00F1638C"/>
    <w:rsid w:val="00F24D6F"/>
    <w:rsid w:val="00F24ED4"/>
    <w:rsid w:val="00F25171"/>
    <w:rsid w:val="00F3023D"/>
    <w:rsid w:val="00F33F91"/>
    <w:rsid w:val="00F42FF1"/>
    <w:rsid w:val="00F4351B"/>
    <w:rsid w:val="00F477EA"/>
    <w:rsid w:val="00F559FE"/>
    <w:rsid w:val="00F57254"/>
    <w:rsid w:val="00F6261E"/>
    <w:rsid w:val="00F6398A"/>
    <w:rsid w:val="00F65053"/>
    <w:rsid w:val="00F66528"/>
    <w:rsid w:val="00F709FA"/>
    <w:rsid w:val="00F74CE7"/>
    <w:rsid w:val="00F74F50"/>
    <w:rsid w:val="00F955EF"/>
    <w:rsid w:val="00F97BE7"/>
    <w:rsid w:val="00FA53DC"/>
    <w:rsid w:val="00FA5465"/>
    <w:rsid w:val="00FA6048"/>
    <w:rsid w:val="00FA67EA"/>
    <w:rsid w:val="00FA72F4"/>
    <w:rsid w:val="00FB175C"/>
    <w:rsid w:val="00FB2DAC"/>
    <w:rsid w:val="00FC0468"/>
    <w:rsid w:val="00FC4FBE"/>
    <w:rsid w:val="00FC560F"/>
    <w:rsid w:val="00FD0988"/>
    <w:rsid w:val="00FD3F41"/>
    <w:rsid w:val="00FD7FB9"/>
    <w:rsid w:val="00FE0FB2"/>
    <w:rsid w:val="00FE32B5"/>
    <w:rsid w:val="00FF172E"/>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paragraph" w:styleId="Beschriftung">
    <w:name w:val="caption"/>
    <w:basedOn w:val="Standard"/>
    <w:next w:val="Standard"/>
    <w:uiPriority w:val="35"/>
    <w:unhideWhenUsed/>
    <w:qFormat/>
    <w:rsid w:val="00D110FA"/>
    <w:pPr>
      <w:spacing w:after="200"/>
    </w:pPr>
    <w:rPr>
      <w:i/>
      <w:iCs/>
      <w:color w:val="1F497D" w:themeColor="text2"/>
      <w:sz w:val="18"/>
      <w:szCs w:val="18"/>
    </w:rPr>
  </w:style>
  <w:style w:type="character" w:customStyle="1" w:styleId="Ohne">
    <w:name w:val="Ohne"/>
    <w:rsid w:val="00600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039765">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dz-zoos.org/fileadmin/PMs/2021/VdZ/VdZ-Broschuere_Artenschutzzentrum_Zoo.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creativecommons.org/licenses/by/4.0/legalcode.de" TargetMode="External"/><Relationship Id="rId7" Type="http://schemas.openxmlformats.org/officeDocument/2006/relationships/endnotes" Target="endnotes.xml"/><Relationship Id="rId12" Type="http://schemas.openxmlformats.org/officeDocument/2006/relationships/hyperlink" Target="https://www.eaza.net/conservation/" TargetMode="External"/><Relationship Id="rId17" Type="http://schemas.openxmlformats.org/officeDocument/2006/relationships/hyperlink" Target="https://creativecommons.org/licenses/by/4.0/legalcode.d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reativecommons.org/licenses/by/4.0/legalcode.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Uh_Sl--D8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4.0/legalcode.d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nationalgeographic.de/tiere/2020/12/oekosysteme-warum-manche-tiere-wichtiger-sind-als-ande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ucnredlist.org/species/7140/45818198"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760F2-8102-4EC0-ACA4-E796BB29D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2029</Words>
  <Characters>14127</Characters>
  <Application>Microsoft Office Word</Application>
  <DocSecurity>0</DocSecurity>
  <Lines>362</Lines>
  <Paragraphs>237</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3</cp:revision>
  <cp:lastPrinted>2024-06-06T08:06:00Z</cp:lastPrinted>
  <dcterms:created xsi:type="dcterms:W3CDTF">2024-07-09T08:54:00Z</dcterms:created>
  <dcterms:modified xsi:type="dcterms:W3CDTF">2024-08-22T11:21:00Z</dcterms:modified>
</cp:coreProperties>
</file>