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08B7B" w14:textId="77777777" w:rsidR="003F7F44" w:rsidRDefault="003F7F44" w:rsidP="003F7F44">
      <w:pPr>
        <w:pStyle w:val="Titeloben"/>
      </w:pPr>
      <w:r>
        <w:t xml:space="preserve">Weiterentwicklung der Bildungsstandards in der Sekundarstufe I </w:t>
      </w:r>
    </w:p>
    <w:p w14:paraId="3233CAF8" w14:textId="77777777" w:rsidR="00386EEE" w:rsidRPr="005C18E9" w:rsidRDefault="0015787C" w:rsidP="003F7F44">
      <w:pPr>
        <w:pStyle w:val="Titeloben"/>
        <w:spacing w:before="0"/>
      </w:pPr>
      <w:r>
        <w:t>in den Naturwissenschaften</w:t>
      </w:r>
    </w:p>
    <w:p w14:paraId="07FE6B68" w14:textId="14ED3008" w:rsidR="00386EEE" w:rsidRPr="001A6120" w:rsidRDefault="0053479F" w:rsidP="00386EEE">
      <w:pPr>
        <w:pStyle w:val="Titel"/>
      </w:pPr>
      <w:r>
        <w:t xml:space="preserve">Illustrierende </w:t>
      </w:r>
      <w:r w:rsidR="0015787C">
        <w:t>Lerna</w:t>
      </w:r>
      <w:r w:rsidR="009D40F5">
        <w:t>ufgabe</w:t>
      </w:r>
      <w:r w:rsidR="00386EEE" w:rsidRPr="001A6120">
        <w:t xml:space="preserve"> </w:t>
      </w:r>
      <w:r w:rsidR="00386EEE" w:rsidRPr="00386EEE">
        <w:t>für das</w:t>
      </w:r>
      <w:r w:rsidR="00386EEE" w:rsidRPr="001A6120">
        <w:t xml:space="preserve"> Fach</w:t>
      </w:r>
      <w:r w:rsidR="00F33F91">
        <w:t xml:space="preserve"> </w:t>
      </w:r>
      <w:r w:rsidR="00C0325A" w:rsidRPr="00C0325A">
        <w:t>Biologie</w:t>
      </w:r>
    </w:p>
    <w:p w14:paraId="466B2A0E" w14:textId="77777777" w:rsidR="0069509E" w:rsidRDefault="00FF253C" w:rsidP="00B81F5F">
      <w:pPr>
        <w:pStyle w:val="berschrift1"/>
        <w:numPr>
          <w:ilvl w:val="0"/>
          <w:numId w:val="0"/>
        </w:numPr>
      </w:pPr>
      <w:r>
        <w:t>Kurzbeschreibung</w:t>
      </w:r>
    </w:p>
    <w:p w14:paraId="18393A8C" w14:textId="57E7ADA6" w:rsidR="0015787C" w:rsidRPr="006C182E" w:rsidRDefault="00C0325A" w:rsidP="006C182E">
      <w:pPr>
        <w:pStyle w:val="KeinLeerraum"/>
      </w:pPr>
      <w:r>
        <w:t>Hypothesengeleitetes Experimentieren unter Variablenkontrolle am Beispiel der Fotosyntheseleistung bei Algen</w:t>
      </w:r>
    </w:p>
    <w:p w14:paraId="6687D011" w14:textId="2BFB9F6F" w:rsidR="0015787C" w:rsidRDefault="00460A2A" w:rsidP="007C6572">
      <w:pPr>
        <w:pStyle w:val="Textkrper"/>
      </w:pPr>
      <w:r>
        <w:t>Die</w:t>
      </w:r>
      <w:r w:rsidR="00FE32B5">
        <w:t>se</w:t>
      </w:r>
      <w:r>
        <w:t xml:space="preserve"> Aufgabe wurde </w:t>
      </w:r>
      <w:r w:rsidR="00FE32B5">
        <w:t>von Fachexpertinnen und Fachexperten der Länder, überwiegend Lehrkräften, entwickelt. Die Aufgabenentwickl</w:t>
      </w:r>
      <w:r w:rsidR="009903F6">
        <w:t>ungs</w:t>
      </w:r>
      <w:r w:rsidR="00FE32B5">
        <w:t xml:space="preserve">gruppe wurde von Wissenschaftlerinnen und Wissenschaftlern der Fachdidaktik </w:t>
      </w:r>
      <w:r w:rsidR="00C0325A" w:rsidRPr="00C0325A">
        <w:t>Biologie</w:t>
      </w:r>
      <w:r w:rsidR="00FE32B5">
        <w:t xml:space="preserve"> beraten. Das </w:t>
      </w:r>
      <w:r>
        <w:t xml:space="preserve">Institut </w:t>
      </w:r>
      <w:r w:rsidR="003E755C">
        <w:t>zur</w:t>
      </w:r>
      <w:r>
        <w:t xml:space="preserve"> Qualitätsentwicklung im Bildungswesen</w:t>
      </w:r>
      <w:r w:rsidR="00FE32B5">
        <w:t xml:space="preserve"> hat den Prozess koordiniert.</w:t>
      </w:r>
    </w:p>
    <w:p w14:paraId="034619C2" w14:textId="77777777" w:rsidR="0048691F" w:rsidRDefault="00575916" w:rsidP="006C182E">
      <w:pPr>
        <w:pStyle w:val="Zwischenberschrift"/>
      </w:pPr>
      <w:r>
        <w:t>Zusammenfassung:</w:t>
      </w:r>
    </w:p>
    <w:p w14:paraId="7C30413E" w14:textId="4289987E" w:rsidR="00627DDA" w:rsidRPr="006D5723" w:rsidRDefault="00627DDA" w:rsidP="00FA3CD4">
      <w:pPr>
        <w:pStyle w:val="Textkrper"/>
        <w:spacing w:after="120"/>
      </w:pPr>
      <w:r>
        <w:t>Die Lernaufgabe hat ihren Schwerpunkt im Bereich der Erkenntnisgewinnungskompetenz am Beispiel der Fotosyntheseaktivität bei der Mikro</w:t>
      </w:r>
      <w:r w:rsidR="00FA3CD4">
        <w:t>-</w:t>
      </w:r>
      <w:r>
        <w:t xml:space="preserve">Alge </w:t>
      </w:r>
      <w:proofErr w:type="spellStart"/>
      <w:r w:rsidRPr="00F92793">
        <w:rPr>
          <w:i/>
        </w:rPr>
        <w:t>Scenedesmus</w:t>
      </w:r>
      <w:proofErr w:type="spellEnd"/>
      <w:r w:rsidRPr="00F92793">
        <w:rPr>
          <w:i/>
        </w:rPr>
        <w:t xml:space="preserve"> </w:t>
      </w:r>
      <w:proofErr w:type="spellStart"/>
      <w:r w:rsidRPr="00F92793">
        <w:rPr>
          <w:i/>
        </w:rPr>
        <w:t>quadricauda</w:t>
      </w:r>
      <w:proofErr w:type="spellEnd"/>
      <w:r>
        <w:t>.</w:t>
      </w:r>
      <w:r w:rsidRPr="00C2035D">
        <w:t xml:space="preserve"> </w:t>
      </w:r>
      <w:r>
        <w:t>Die Eigenschaften von Kausalhypothesen werden am Beispiel der Untersuchung der Abhängigkeit der Fotosyntheseaktivität von der Lichtintensität bei der Mikro</w:t>
      </w:r>
      <w:r w:rsidR="00FA3CD4">
        <w:t>-</w:t>
      </w:r>
      <w:r>
        <w:t>Alge verdeutlicht. Ein Experiment mit Variablenkontrolle wird auf Grundlage beispielhafter Messwerte unter Berücksichtigung von Fehlerquellen ausgewertet.</w:t>
      </w:r>
    </w:p>
    <w:tbl>
      <w:tblPr>
        <w:tblStyle w:val="Tabellenraster"/>
        <w:tblW w:w="0" w:type="auto"/>
        <w:tblInd w:w="-5" w:type="dxa"/>
        <w:tblCellMar>
          <w:top w:w="57" w:type="dxa"/>
          <w:bottom w:w="57" w:type="dxa"/>
        </w:tblCellMar>
        <w:tblLook w:val="04A0" w:firstRow="1" w:lastRow="0" w:firstColumn="1" w:lastColumn="0" w:noHBand="0" w:noVBand="1"/>
      </w:tblPr>
      <w:tblGrid>
        <w:gridCol w:w="3261"/>
        <w:gridCol w:w="5804"/>
      </w:tblGrid>
      <w:tr w:rsidR="0015787C" w:rsidRPr="00845142" w14:paraId="2AB5D214" w14:textId="77777777" w:rsidTr="00FA3CD4">
        <w:trPr>
          <w:trHeight w:val="1068"/>
        </w:trPr>
        <w:tc>
          <w:tcPr>
            <w:tcW w:w="3261" w:type="dxa"/>
            <w:shd w:val="clear" w:color="auto" w:fill="D9D9D9" w:themeFill="background1" w:themeFillShade="D9"/>
          </w:tcPr>
          <w:p w14:paraId="7B798D3C" w14:textId="77777777" w:rsidR="00FA3CD4" w:rsidRDefault="00687CC3" w:rsidP="00982927">
            <w:pPr>
              <w:pStyle w:val="Textkrper"/>
              <w:spacing w:before="0"/>
              <w:jc w:val="left"/>
              <w:rPr>
                <w:b/>
              </w:rPr>
            </w:pPr>
            <w:r>
              <w:rPr>
                <w:b/>
              </w:rPr>
              <w:t xml:space="preserve">Kompetenzbereiche und </w:t>
            </w:r>
          </w:p>
          <w:p w14:paraId="2892F7DD" w14:textId="1482DD89" w:rsidR="0015787C" w:rsidRPr="008D7A8B" w:rsidRDefault="0015787C" w:rsidP="00982927">
            <w:pPr>
              <w:pStyle w:val="Textkrper"/>
              <w:spacing w:before="0"/>
              <w:jc w:val="left"/>
              <w:rPr>
                <w:b/>
              </w:rPr>
            </w:pPr>
            <w:r w:rsidRPr="008D7A8B">
              <w:rPr>
                <w:b/>
              </w:rPr>
              <w:t>relevante Standards</w:t>
            </w:r>
          </w:p>
        </w:tc>
        <w:tc>
          <w:tcPr>
            <w:tcW w:w="5804" w:type="dxa"/>
          </w:tcPr>
          <w:p w14:paraId="293BB167" w14:textId="51D27214" w:rsidR="0048691F" w:rsidRPr="00895504" w:rsidRDefault="00C0325A" w:rsidP="00042D9B">
            <w:pPr>
              <w:pStyle w:val="Textkrper"/>
              <w:spacing w:before="0"/>
              <w:rPr>
                <w:b/>
              </w:rPr>
            </w:pPr>
            <w:r>
              <w:rPr>
                <w:b/>
              </w:rPr>
              <w:t>Sachkompetenz</w:t>
            </w:r>
          </w:p>
          <w:p w14:paraId="72118745" w14:textId="4B64FC76" w:rsidR="00845142" w:rsidRPr="008C7E73" w:rsidRDefault="00845142" w:rsidP="00982927">
            <w:pPr>
              <w:pStyle w:val="Textkrper"/>
              <w:rPr>
                <w:i/>
              </w:rPr>
            </w:pPr>
            <w:r w:rsidRPr="008C7E73">
              <w:rPr>
                <w:i/>
              </w:rPr>
              <w:t>Die Lernenden…</w:t>
            </w:r>
          </w:p>
          <w:p w14:paraId="2619B4EB" w14:textId="54918489" w:rsidR="000C14DB" w:rsidRDefault="00C0325A" w:rsidP="00FA3CD4">
            <w:pPr>
              <w:pStyle w:val="Textkrper"/>
              <w:ind w:left="597" w:hanging="597"/>
            </w:pPr>
            <w:r>
              <w:t>S</w:t>
            </w:r>
            <w:r w:rsidR="00FA3CD4">
              <w:t> </w:t>
            </w:r>
            <w:r>
              <w:t>1.3</w:t>
            </w:r>
            <w:r w:rsidR="00FA3CD4" w:rsidRPr="005D641F">
              <w:rPr>
                <w:b/>
              </w:rPr>
              <w:tab/>
            </w:r>
            <w:r>
              <w:t>erklären biologische Sachverhalte</w:t>
            </w:r>
            <w:r w:rsidR="0077651A">
              <w:t>,</w:t>
            </w:r>
            <w:r>
              <w:t xml:space="preserve"> </w:t>
            </w:r>
            <w:r w:rsidR="00BD553E">
              <w:t>auch mit Bezügen zu</w:t>
            </w:r>
            <w:r>
              <w:t xml:space="preserve"> Basiskonzepten</w:t>
            </w:r>
            <w:r w:rsidR="00BD553E">
              <w:t>.</w:t>
            </w:r>
          </w:p>
          <w:p w14:paraId="03E47E11" w14:textId="56B60DC4" w:rsidR="00C0325A" w:rsidRPr="00C0325A" w:rsidRDefault="00C0325A" w:rsidP="000176DF">
            <w:pPr>
              <w:pStyle w:val="Textkrper"/>
              <w:rPr>
                <w:b/>
              </w:rPr>
            </w:pPr>
            <w:r w:rsidRPr="00C0325A">
              <w:rPr>
                <w:b/>
              </w:rPr>
              <w:t>Erkenntnisgewinnungskompetenz</w:t>
            </w:r>
          </w:p>
          <w:p w14:paraId="6F4368B2" w14:textId="017EA56B" w:rsidR="00C0325A" w:rsidRPr="005D641F" w:rsidRDefault="00C0325A" w:rsidP="00FA3CD4">
            <w:pPr>
              <w:pStyle w:val="Textkrper"/>
              <w:ind w:left="597" w:hanging="597"/>
              <w:rPr>
                <w:b/>
              </w:rPr>
            </w:pPr>
            <w:r w:rsidRPr="005D641F">
              <w:rPr>
                <w:b/>
              </w:rPr>
              <w:t>E</w:t>
            </w:r>
            <w:r w:rsidR="00FA3CD4">
              <w:rPr>
                <w:b/>
              </w:rPr>
              <w:t> </w:t>
            </w:r>
            <w:r>
              <w:rPr>
                <w:b/>
              </w:rPr>
              <w:t>3.1</w:t>
            </w:r>
            <w:r w:rsidRPr="005D641F">
              <w:rPr>
                <w:b/>
              </w:rPr>
              <w:tab/>
            </w:r>
            <w:r w:rsidR="00BD553E" w:rsidRPr="00BD553E">
              <w:rPr>
                <w:rFonts w:cs="Arial"/>
                <w:b/>
                <w:lang w:eastAsia="de-DE"/>
              </w:rPr>
              <w:t>formulieren Fragestellungen und Hypothesen zu Ursache-Wirkungs-Beziehungen</w:t>
            </w:r>
            <w:r w:rsidRPr="00BD553E">
              <w:rPr>
                <w:rFonts w:cs="Arial"/>
                <w:b/>
              </w:rPr>
              <w:t>.</w:t>
            </w:r>
          </w:p>
          <w:p w14:paraId="08145477" w14:textId="1A5FAE9C" w:rsidR="00C0325A" w:rsidRPr="00630068" w:rsidRDefault="00C0325A" w:rsidP="00FA3CD4">
            <w:pPr>
              <w:pStyle w:val="Textkrper"/>
              <w:ind w:left="597" w:hanging="597"/>
              <w:rPr>
                <w:b/>
                <w:lang w:eastAsia="de-DE"/>
              </w:rPr>
            </w:pPr>
            <w:r w:rsidRPr="00630068">
              <w:rPr>
                <w:b/>
              </w:rPr>
              <w:t>E</w:t>
            </w:r>
            <w:r w:rsidR="00FA3CD4">
              <w:rPr>
                <w:b/>
              </w:rPr>
              <w:t> </w:t>
            </w:r>
            <w:r>
              <w:rPr>
                <w:b/>
              </w:rPr>
              <w:t>3.2</w:t>
            </w:r>
            <w:r w:rsidRPr="00630068">
              <w:rPr>
                <w:b/>
              </w:rPr>
              <w:tab/>
            </w:r>
            <w:r w:rsidR="00BD553E" w:rsidRPr="00BD553E">
              <w:rPr>
                <w:b/>
                <w:lang w:eastAsia="de-DE"/>
              </w:rPr>
              <w:t>planen und führen Experimente unter Beachtung der unabhängigen und der abhängigen</w:t>
            </w:r>
            <w:r w:rsidR="00BD553E">
              <w:rPr>
                <w:b/>
                <w:lang w:eastAsia="de-DE"/>
              </w:rPr>
              <w:t xml:space="preserve"> </w:t>
            </w:r>
            <w:r w:rsidR="00BD553E" w:rsidRPr="00BD553E">
              <w:rPr>
                <w:b/>
                <w:lang w:eastAsia="de-DE"/>
              </w:rPr>
              <w:t>Variablen sowie Kontrollen auch mit digitaler Messwerterfassung durch</w:t>
            </w:r>
            <w:r>
              <w:rPr>
                <w:rFonts w:eastAsia="Times New Roman" w:cstheme="minorHAnsi"/>
                <w:b/>
                <w:lang w:eastAsia="de-DE"/>
              </w:rPr>
              <w:t>.</w:t>
            </w:r>
          </w:p>
          <w:p w14:paraId="213B0227" w14:textId="6F495380" w:rsidR="00C0325A" w:rsidRPr="00BD553E" w:rsidRDefault="00C0325A" w:rsidP="00FA3CD4">
            <w:pPr>
              <w:pStyle w:val="Textkrper"/>
              <w:ind w:left="597" w:hanging="597"/>
              <w:rPr>
                <w:b/>
                <w:lang w:eastAsia="de-DE"/>
              </w:rPr>
            </w:pPr>
            <w:r w:rsidRPr="005D641F">
              <w:rPr>
                <w:b/>
              </w:rPr>
              <w:t>E</w:t>
            </w:r>
            <w:r w:rsidR="00FA3CD4">
              <w:rPr>
                <w:b/>
              </w:rPr>
              <w:t> </w:t>
            </w:r>
            <w:r>
              <w:rPr>
                <w:b/>
              </w:rPr>
              <w:t>3.3</w:t>
            </w:r>
            <w:r w:rsidRPr="005D641F">
              <w:rPr>
                <w:b/>
              </w:rPr>
              <w:t xml:space="preserve"> </w:t>
            </w:r>
            <w:r w:rsidR="00BD553E" w:rsidRPr="00BD553E">
              <w:rPr>
                <w:b/>
                <w:lang w:eastAsia="de-DE"/>
              </w:rPr>
              <w:t>widerlegen oder stützen Hypothesen durch Auswertung und Interpretation von experimentell</w:t>
            </w:r>
            <w:r w:rsidR="00BD553E">
              <w:rPr>
                <w:b/>
                <w:lang w:eastAsia="de-DE"/>
              </w:rPr>
              <w:t xml:space="preserve"> </w:t>
            </w:r>
            <w:r w:rsidR="00BD553E" w:rsidRPr="00BD553E">
              <w:rPr>
                <w:b/>
                <w:lang w:eastAsia="de-DE"/>
              </w:rPr>
              <w:t>erhobenen Daten</w:t>
            </w:r>
            <w:r w:rsidR="0077651A">
              <w:rPr>
                <w:b/>
                <w:lang w:eastAsia="de-DE"/>
              </w:rPr>
              <w:t>,</w:t>
            </w:r>
            <w:r w:rsidR="00BD553E" w:rsidRPr="00BD553E">
              <w:rPr>
                <w:b/>
                <w:lang w:eastAsia="de-DE"/>
              </w:rPr>
              <w:t xml:space="preserve"> auch mit Bezügen zu Basiskonzepten.</w:t>
            </w:r>
          </w:p>
          <w:p w14:paraId="091DA230" w14:textId="77777777" w:rsidR="00FA3CD4" w:rsidRDefault="00FA3CD4" w:rsidP="000176DF">
            <w:pPr>
              <w:pStyle w:val="Textkrper"/>
              <w:rPr>
                <w:b/>
              </w:rPr>
            </w:pPr>
          </w:p>
          <w:p w14:paraId="2EE1E4E7" w14:textId="3AD7EFF7" w:rsidR="000176DF" w:rsidRDefault="000176DF" w:rsidP="000176DF">
            <w:pPr>
              <w:pStyle w:val="Textkrper"/>
              <w:rPr>
                <w:b/>
              </w:rPr>
            </w:pPr>
            <w:r>
              <w:rPr>
                <w:b/>
              </w:rPr>
              <w:lastRenderedPageBreak/>
              <w:t>Kommunikationskompetenz</w:t>
            </w:r>
          </w:p>
          <w:p w14:paraId="2B172D57" w14:textId="7EB41022" w:rsidR="000176DF" w:rsidRPr="008C7E73" w:rsidRDefault="000176DF" w:rsidP="000176DF">
            <w:pPr>
              <w:pStyle w:val="Textkrper"/>
              <w:ind w:left="567" w:hanging="567"/>
              <w:rPr>
                <w:i/>
              </w:rPr>
            </w:pPr>
            <w:r w:rsidRPr="008C7E73">
              <w:rPr>
                <w:i/>
              </w:rPr>
              <w:t>Die Lernenden…</w:t>
            </w:r>
          </w:p>
          <w:p w14:paraId="78C5263A" w14:textId="2770BD3B" w:rsidR="000176DF" w:rsidRPr="000176DF" w:rsidRDefault="000176DF" w:rsidP="00BD553E">
            <w:pPr>
              <w:pStyle w:val="Textkrper"/>
              <w:ind w:left="595" w:hanging="595"/>
            </w:pPr>
            <w:r w:rsidRPr="00C0325A">
              <w:t>K</w:t>
            </w:r>
            <w:r w:rsidR="00FA3CD4">
              <w:t> </w:t>
            </w:r>
            <w:r w:rsidR="00C0325A" w:rsidRPr="00C0325A">
              <w:t>3.</w:t>
            </w:r>
            <w:r w:rsidR="00BD553E">
              <w:t>3</w:t>
            </w:r>
            <w:r w:rsidR="00D56EAA" w:rsidRPr="00C0325A">
              <w:tab/>
            </w:r>
            <w:r w:rsidR="00C0325A" w:rsidRPr="00C0325A">
              <w:rPr>
                <w:rFonts w:eastAsia="Times New Roman" w:cstheme="minorHAnsi"/>
                <w:lang w:eastAsia="de-DE"/>
              </w:rPr>
              <w:t>argumentieren strukturiert auf der Grundlage biologischer Erkenntnisse</w:t>
            </w:r>
            <w:r w:rsidR="00086816" w:rsidRPr="00C0325A">
              <w:rPr>
                <w:rFonts w:eastAsia="Times New Roman" w:cstheme="minorHAnsi"/>
                <w:lang w:eastAsia="de-DE"/>
              </w:rPr>
              <w:t>.</w:t>
            </w:r>
          </w:p>
        </w:tc>
      </w:tr>
      <w:tr w:rsidR="00687CC3" w14:paraId="26F5E48A" w14:textId="77777777" w:rsidTr="00B643AC">
        <w:tc>
          <w:tcPr>
            <w:tcW w:w="3261" w:type="dxa"/>
            <w:shd w:val="clear" w:color="auto" w:fill="D9D9D9" w:themeFill="background1" w:themeFillShade="D9"/>
          </w:tcPr>
          <w:p w14:paraId="1C491A91" w14:textId="77777777" w:rsidR="00687CC3" w:rsidRPr="008D7A8B" w:rsidRDefault="003C6FB6" w:rsidP="00982927">
            <w:pPr>
              <w:pStyle w:val="Textkrper"/>
              <w:spacing w:before="0"/>
              <w:rPr>
                <w:b/>
              </w:rPr>
            </w:pPr>
            <w:r>
              <w:rPr>
                <w:b/>
              </w:rPr>
              <w:lastRenderedPageBreak/>
              <w:t xml:space="preserve">Basiskonzepte </w:t>
            </w:r>
          </w:p>
        </w:tc>
        <w:tc>
          <w:tcPr>
            <w:tcW w:w="5804" w:type="dxa"/>
          </w:tcPr>
          <w:p w14:paraId="3B8CE339" w14:textId="0D913954" w:rsidR="00687CC3" w:rsidRPr="00895504" w:rsidRDefault="00C0325A" w:rsidP="00982927">
            <w:pPr>
              <w:pStyle w:val="Textkrper"/>
              <w:spacing w:before="0"/>
            </w:pPr>
            <w:r>
              <w:t>Stoff- und Energieumwandlung</w:t>
            </w:r>
          </w:p>
        </w:tc>
      </w:tr>
      <w:tr w:rsidR="00DD0FB2" w14:paraId="76FFAE4B" w14:textId="77777777" w:rsidTr="00B643AC">
        <w:tc>
          <w:tcPr>
            <w:tcW w:w="3261" w:type="dxa"/>
            <w:shd w:val="clear" w:color="auto" w:fill="D9D9D9" w:themeFill="background1" w:themeFillShade="D9"/>
          </w:tcPr>
          <w:p w14:paraId="51B66F65" w14:textId="77777777" w:rsidR="00CE1AD4" w:rsidRDefault="00DD0FB2" w:rsidP="0077651A">
            <w:pPr>
              <w:pStyle w:val="Textkrper"/>
              <w:spacing w:before="0"/>
              <w:rPr>
                <w:b/>
              </w:rPr>
            </w:pPr>
            <w:r>
              <w:rPr>
                <w:b/>
              </w:rPr>
              <w:t xml:space="preserve">Bezug zu verbindlichen </w:t>
            </w:r>
          </w:p>
          <w:p w14:paraId="42F184A8" w14:textId="1E80E3F8" w:rsidR="00DD0FB2" w:rsidRDefault="00DD0FB2" w:rsidP="0077651A">
            <w:pPr>
              <w:pStyle w:val="Textkrper"/>
              <w:spacing w:before="0"/>
              <w:rPr>
                <w:b/>
              </w:rPr>
            </w:pPr>
            <w:r>
              <w:rPr>
                <w:b/>
              </w:rPr>
              <w:t>inhaltlichen Aspekten</w:t>
            </w:r>
          </w:p>
        </w:tc>
        <w:tc>
          <w:tcPr>
            <w:tcW w:w="5804" w:type="dxa"/>
          </w:tcPr>
          <w:p w14:paraId="1715D107" w14:textId="77777777" w:rsidR="00DD0FB2" w:rsidRDefault="00DD0FB2" w:rsidP="00C01BD6">
            <w:pPr>
              <w:pStyle w:val="AufzhlungszeichenEbene1"/>
              <w:spacing w:before="0"/>
            </w:pPr>
            <w:r>
              <w:t>Fotosynthese</w:t>
            </w:r>
          </w:p>
          <w:p w14:paraId="62409C1A" w14:textId="77777777" w:rsidR="00DD0FB2" w:rsidRDefault="00DD0FB2" w:rsidP="00C01BD6">
            <w:pPr>
              <w:pStyle w:val="AufzhlungszeichenEbene1"/>
              <w:spacing w:before="0"/>
            </w:pPr>
            <w:r>
              <w:t>Angepasstheit</w:t>
            </w:r>
          </w:p>
          <w:p w14:paraId="467AFB18" w14:textId="1C0F3F19" w:rsidR="00DD0FB2" w:rsidRDefault="00DD0FB2" w:rsidP="00C01BD6">
            <w:pPr>
              <w:pStyle w:val="AufzhlungszeichenEbene1"/>
              <w:spacing w:before="0"/>
            </w:pPr>
            <w:r>
              <w:t>Kohlenstoffkreislauf</w:t>
            </w:r>
          </w:p>
        </w:tc>
      </w:tr>
      <w:tr w:rsidR="00C0325A" w14:paraId="0DAD4B75" w14:textId="77777777" w:rsidTr="00B643AC">
        <w:tc>
          <w:tcPr>
            <w:tcW w:w="3261" w:type="dxa"/>
            <w:shd w:val="clear" w:color="auto" w:fill="D9D9D9" w:themeFill="background1" w:themeFillShade="D9"/>
          </w:tcPr>
          <w:p w14:paraId="4D46D446" w14:textId="77777777" w:rsidR="00C0325A" w:rsidRPr="008D7A8B" w:rsidRDefault="00C0325A" w:rsidP="00C0325A">
            <w:pPr>
              <w:pStyle w:val="Textkrper"/>
              <w:spacing w:before="0"/>
              <w:rPr>
                <w:b/>
              </w:rPr>
            </w:pPr>
            <w:r>
              <w:rPr>
                <w:b/>
              </w:rPr>
              <w:t>konkrete Inhalte</w:t>
            </w:r>
          </w:p>
        </w:tc>
        <w:tc>
          <w:tcPr>
            <w:tcW w:w="5804" w:type="dxa"/>
          </w:tcPr>
          <w:p w14:paraId="314A6263" w14:textId="23244721" w:rsidR="00C0325A" w:rsidRPr="00895504" w:rsidRDefault="00C0325A" w:rsidP="00C0325A">
            <w:pPr>
              <w:pStyle w:val="Textkrper"/>
              <w:spacing w:before="0"/>
              <w:rPr>
                <w:rFonts w:eastAsia="Times New Roman"/>
              </w:rPr>
            </w:pPr>
            <w:r>
              <w:rPr>
                <w:rFonts w:eastAsia="Times New Roman"/>
              </w:rPr>
              <w:t>Hypothesengeleitetes Experimentieren mit Variablenkontrolle</w:t>
            </w:r>
          </w:p>
        </w:tc>
      </w:tr>
      <w:tr w:rsidR="00C0325A" w14:paraId="41918116" w14:textId="77777777" w:rsidTr="00B643AC">
        <w:tc>
          <w:tcPr>
            <w:tcW w:w="3261" w:type="dxa"/>
            <w:shd w:val="clear" w:color="auto" w:fill="D9D9D9" w:themeFill="background1" w:themeFillShade="D9"/>
          </w:tcPr>
          <w:p w14:paraId="4C3472AA" w14:textId="77777777" w:rsidR="00C0325A" w:rsidRPr="008D7A8B" w:rsidRDefault="00C0325A" w:rsidP="00C0325A">
            <w:pPr>
              <w:pStyle w:val="Textkrper"/>
              <w:spacing w:before="0"/>
              <w:rPr>
                <w:b/>
              </w:rPr>
            </w:pPr>
            <w:r w:rsidRPr="008D7A8B">
              <w:rPr>
                <w:b/>
              </w:rPr>
              <w:t>Materialien</w:t>
            </w:r>
          </w:p>
        </w:tc>
        <w:tc>
          <w:tcPr>
            <w:tcW w:w="5804" w:type="dxa"/>
          </w:tcPr>
          <w:p w14:paraId="7AF53859" w14:textId="77777777" w:rsidR="00C0325A" w:rsidRPr="00A16806" w:rsidRDefault="00C0325A" w:rsidP="00C0325A">
            <w:pPr>
              <w:pStyle w:val="Textkrper"/>
              <w:spacing w:before="0"/>
              <w:rPr>
                <w:b/>
              </w:rPr>
            </w:pPr>
            <w:r w:rsidRPr="00895504">
              <w:t>M 1 –</w:t>
            </w:r>
            <w:r>
              <w:t xml:space="preserve"> Naturwissenschaftliche Hypothesen</w:t>
            </w:r>
          </w:p>
          <w:p w14:paraId="2C7FAE16" w14:textId="77777777" w:rsidR="00C0325A" w:rsidRPr="00A16806" w:rsidRDefault="00C0325A" w:rsidP="00C0325A">
            <w:pPr>
              <w:pStyle w:val="Textkrper"/>
              <w:spacing w:before="0"/>
              <w:rPr>
                <w:b/>
              </w:rPr>
            </w:pPr>
            <w:r>
              <w:t xml:space="preserve">M 2 </w:t>
            </w:r>
            <w:r w:rsidRPr="00A16806">
              <w:t xml:space="preserve">– </w:t>
            </w:r>
            <w:r>
              <w:t>Naturwissenschaftliche Experimente</w:t>
            </w:r>
            <w:r w:rsidRPr="00A16806">
              <w:t xml:space="preserve"> </w:t>
            </w:r>
          </w:p>
          <w:p w14:paraId="131FAF37" w14:textId="489D0AC6" w:rsidR="00C0325A" w:rsidRPr="00895504" w:rsidRDefault="00C0325A" w:rsidP="00C0325A">
            <w:pPr>
              <w:pStyle w:val="Textkrper"/>
              <w:spacing w:before="0"/>
              <w:ind w:left="595" w:hanging="595"/>
            </w:pPr>
            <w:r>
              <w:t xml:space="preserve">M 3 – </w:t>
            </w:r>
            <w:r w:rsidRPr="00A16806">
              <w:t xml:space="preserve">Einfluss der Lichtintensität auf die Fotosyntheseaktivität </w:t>
            </w:r>
            <w:r>
              <w:t>der</w:t>
            </w:r>
            <w:r w:rsidRPr="00A16806">
              <w:t xml:space="preserve"> </w:t>
            </w:r>
            <w:r>
              <w:t>Mikro</w:t>
            </w:r>
            <w:r w:rsidR="00FA3CD4">
              <w:t>-</w:t>
            </w:r>
            <w:r w:rsidRPr="00A16806">
              <w:t>Alge</w:t>
            </w:r>
          </w:p>
        </w:tc>
      </w:tr>
      <w:tr w:rsidR="00E15487" w14:paraId="618520C2" w14:textId="77777777" w:rsidTr="00B643AC">
        <w:tc>
          <w:tcPr>
            <w:tcW w:w="3261" w:type="dxa"/>
            <w:shd w:val="clear" w:color="auto" w:fill="D9D9D9" w:themeFill="background1" w:themeFillShade="D9"/>
          </w:tcPr>
          <w:p w14:paraId="0611F400" w14:textId="5C8B7DA4" w:rsidR="00E15487" w:rsidRPr="008D7A8B" w:rsidRDefault="00BD41BE" w:rsidP="00982927">
            <w:pPr>
              <w:pStyle w:val="Textkrper"/>
              <w:spacing w:before="0"/>
              <w:rPr>
                <w:b/>
              </w:rPr>
            </w:pPr>
            <w:r>
              <w:rPr>
                <w:b/>
              </w:rPr>
              <w:t>Abschluss</w:t>
            </w:r>
          </w:p>
        </w:tc>
        <w:tc>
          <w:tcPr>
            <w:tcW w:w="5804" w:type="dxa"/>
          </w:tcPr>
          <w:p w14:paraId="79CA50A7" w14:textId="2ECE1EC5" w:rsidR="00E15487" w:rsidRPr="00895504" w:rsidRDefault="00E15487" w:rsidP="00982927">
            <w:pPr>
              <w:pStyle w:val="Textkrper"/>
              <w:spacing w:before="0"/>
            </w:pPr>
            <w:r>
              <w:t>Mittlerer Schulabschluss</w:t>
            </w:r>
            <w:r w:rsidR="00582E8D">
              <w:t xml:space="preserve"> (MSA)</w:t>
            </w:r>
          </w:p>
        </w:tc>
      </w:tr>
      <w:tr w:rsidR="00E15487" w14:paraId="2711AA9D" w14:textId="77777777" w:rsidTr="00B643AC">
        <w:tc>
          <w:tcPr>
            <w:tcW w:w="3261" w:type="dxa"/>
            <w:shd w:val="clear" w:color="auto" w:fill="D9D9D9" w:themeFill="background1" w:themeFillShade="D9"/>
          </w:tcPr>
          <w:p w14:paraId="4B46A9B0" w14:textId="1B178367" w:rsidR="00E15487" w:rsidRDefault="00E15487" w:rsidP="00FA3CD4">
            <w:pPr>
              <w:pStyle w:val="Textkrper"/>
              <w:spacing w:before="0" w:after="20"/>
              <w:rPr>
                <w:b/>
              </w:rPr>
            </w:pPr>
            <w:r>
              <w:rPr>
                <w:b/>
              </w:rPr>
              <w:t>Jahrgangsstufe</w:t>
            </w:r>
          </w:p>
        </w:tc>
        <w:tc>
          <w:tcPr>
            <w:tcW w:w="5804" w:type="dxa"/>
          </w:tcPr>
          <w:p w14:paraId="70E89E66" w14:textId="16F0E868" w:rsidR="00E15487" w:rsidRDefault="00C0325A" w:rsidP="00982927">
            <w:pPr>
              <w:pStyle w:val="Textkrper"/>
              <w:spacing w:before="0"/>
            </w:pPr>
            <w:r>
              <w:t xml:space="preserve">7–8 </w:t>
            </w:r>
          </w:p>
        </w:tc>
      </w:tr>
      <w:tr w:rsidR="00C0325A" w14:paraId="06627396" w14:textId="77777777" w:rsidTr="00B643AC">
        <w:tc>
          <w:tcPr>
            <w:tcW w:w="3261" w:type="dxa"/>
            <w:shd w:val="clear" w:color="auto" w:fill="D9D9D9" w:themeFill="background1" w:themeFillShade="D9"/>
          </w:tcPr>
          <w:p w14:paraId="1C780F44" w14:textId="572C949B" w:rsidR="00C0325A" w:rsidRDefault="00C0325A" w:rsidP="00C0325A">
            <w:pPr>
              <w:pStyle w:val="Textkrper"/>
              <w:spacing w:before="0"/>
              <w:rPr>
                <w:b/>
              </w:rPr>
            </w:pPr>
            <w:r w:rsidRPr="008D7A8B">
              <w:rPr>
                <w:b/>
              </w:rPr>
              <w:t>Lernvoraussetzungen</w:t>
            </w:r>
          </w:p>
        </w:tc>
        <w:tc>
          <w:tcPr>
            <w:tcW w:w="5804" w:type="dxa"/>
          </w:tcPr>
          <w:p w14:paraId="774108F2" w14:textId="6D3EE231" w:rsidR="00C0325A" w:rsidRPr="00C0325A" w:rsidRDefault="00FA3CD4" w:rsidP="00C01BD6">
            <w:pPr>
              <w:pStyle w:val="AufzhlungszeichenEbene1"/>
              <w:spacing w:before="0"/>
            </w:pPr>
            <w:r>
              <w:t>ä</w:t>
            </w:r>
            <w:r w:rsidR="00C0325A" w:rsidRPr="00C0325A">
              <w:t>ußere Faktoren der Fotosynthese</w:t>
            </w:r>
          </w:p>
          <w:p w14:paraId="44EE55E8" w14:textId="15012620" w:rsidR="00C0325A" w:rsidRPr="00C0325A" w:rsidRDefault="00C0325A" w:rsidP="00C01BD6">
            <w:pPr>
              <w:pStyle w:val="AufzhlungszeichenEbene1"/>
              <w:spacing w:before="0"/>
            </w:pPr>
            <w:r w:rsidRPr="00C0325A">
              <w:t>Fotosynthese als Prozess, mit dem Pflanzen unter Nutzung von Lichtenergie energetisch nutzbare Nährstoffe herstellen</w:t>
            </w:r>
          </w:p>
        </w:tc>
      </w:tr>
      <w:tr w:rsidR="0015787C" w14:paraId="17A23536" w14:textId="77777777" w:rsidTr="00B643AC">
        <w:tc>
          <w:tcPr>
            <w:tcW w:w="3261" w:type="dxa"/>
            <w:shd w:val="clear" w:color="auto" w:fill="D9D9D9" w:themeFill="background1" w:themeFillShade="D9"/>
          </w:tcPr>
          <w:p w14:paraId="6BCB10BD" w14:textId="77777777" w:rsidR="0015787C" w:rsidRPr="008D7A8B" w:rsidRDefault="0015787C" w:rsidP="00982927">
            <w:pPr>
              <w:pStyle w:val="Textkrper"/>
              <w:spacing w:before="0"/>
              <w:rPr>
                <w:b/>
              </w:rPr>
            </w:pPr>
            <w:r w:rsidRPr="008D7A8B">
              <w:rPr>
                <w:b/>
              </w:rPr>
              <w:t>Bearbeitungszeit</w:t>
            </w:r>
          </w:p>
        </w:tc>
        <w:tc>
          <w:tcPr>
            <w:tcW w:w="5804" w:type="dxa"/>
          </w:tcPr>
          <w:p w14:paraId="684E1C57" w14:textId="23F8C468" w:rsidR="00C90DB4" w:rsidRPr="00895504" w:rsidRDefault="00C0325A" w:rsidP="00982927">
            <w:pPr>
              <w:pStyle w:val="Textkrper"/>
              <w:spacing w:before="0"/>
            </w:pPr>
            <w:r w:rsidRPr="00C0325A">
              <w:t xml:space="preserve">90 </w:t>
            </w:r>
            <w:r w:rsidR="001A784C">
              <w:t>M</w:t>
            </w:r>
            <w:r w:rsidRPr="00C0325A">
              <w:t>inuten</w:t>
            </w:r>
            <w:r w:rsidR="00C90DB4">
              <w:t xml:space="preserve"> </w:t>
            </w:r>
          </w:p>
        </w:tc>
      </w:tr>
      <w:tr w:rsidR="0015787C" w14:paraId="799C7F05" w14:textId="77777777" w:rsidTr="00B643AC">
        <w:tc>
          <w:tcPr>
            <w:tcW w:w="3261" w:type="dxa"/>
            <w:shd w:val="clear" w:color="auto" w:fill="D9D9D9" w:themeFill="background1" w:themeFillShade="D9"/>
          </w:tcPr>
          <w:p w14:paraId="44E018E8" w14:textId="77777777" w:rsidR="0015787C" w:rsidRPr="008D7A8B" w:rsidRDefault="0015787C" w:rsidP="00982927">
            <w:pPr>
              <w:pStyle w:val="Textkrper"/>
              <w:spacing w:before="0"/>
              <w:rPr>
                <w:b/>
              </w:rPr>
            </w:pPr>
            <w:r w:rsidRPr="008D7A8B">
              <w:rPr>
                <w:b/>
              </w:rPr>
              <w:t>Hilfsmittel</w:t>
            </w:r>
          </w:p>
        </w:tc>
        <w:tc>
          <w:tcPr>
            <w:tcW w:w="5804" w:type="dxa"/>
          </w:tcPr>
          <w:p w14:paraId="64285046" w14:textId="7A3B3FD1" w:rsidR="0015787C" w:rsidRPr="00895504" w:rsidRDefault="00900783" w:rsidP="00982927">
            <w:pPr>
              <w:pStyle w:val="Textkrper"/>
              <w:spacing w:before="0"/>
            </w:pPr>
            <w:r>
              <w:t>–</w:t>
            </w:r>
          </w:p>
        </w:tc>
      </w:tr>
      <w:tr w:rsidR="00C0325A" w14:paraId="564A5818" w14:textId="77777777" w:rsidTr="00B643AC">
        <w:tc>
          <w:tcPr>
            <w:tcW w:w="3261" w:type="dxa"/>
            <w:shd w:val="clear" w:color="auto" w:fill="D9D9D9" w:themeFill="background1" w:themeFillShade="D9"/>
          </w:tcPr>
          <w:p w14:paraId="03C1CABF" w14:textId="77777777" w:rsidR="00C0325A" w:rsidRDefault="00C0325A" w:rsidP="00C0325A">
            <w:pPr>
              <w:pStyle w:val="Textkrper"/>
              <w:spacing w:before="0"/>
              <w:rPr>
                <w:b/>
              </w:rPr>
            </w:pPr>
            <w:r>
              <w:rPr>
                <w:b/>
              </w:rPr>
              <w:t>Differenzierungsmöglichkeit</w:t>
            </w:r>
          </w:p>
        </w:tc>
        <w:tc>
          <w:tcPr>
            <w:tcW w:w="5804" w:type="dxa"/>
          </w:tcPr>
          <w:p w14:paraId="3C8BB277" w14:textId="5DD15EF0" w:rsidR="00C0325A" w:rsidRPr="00895504" w:rsidRDefault="00C0325A" w:rsidP="00C0325A">
            <w:pPr>
              <w:pStyle w:val="Textkrper"/>
              <w:spacing w:before="0"/>
            </w:pPr>
            <w:r>
              <w:t>Einzel</w:t>
            </w:r>
            <w:r w:rsidR="00FA3CD4">
              <w:t>-</w:t>
            </w:r>
            <w:r>
              <w:t xml:space="preserve"> oder Partner</w:t>
            </w:r>
            <w:r w:rsidR="00FA3CD4">
              <w:t>-</w:t>
            </w:r>
            <w:r w:rsidR="00FF385A">
              <w:t xml:space="preserve"> </w:t>
            </w:r>
            <w:r>
              <w:t>bzw</w:t>
            </w:r>
            <w:r w:rsidR="00FF385A">
              <w:t xml:space="preserve">. </w:t>
            </w:r>
            <w:r>
              <w:t>Gruppenarbeit</w:t>
            </w:r>
          </w:p>
        </w:tc>
      </w:tr>
      <w:tr w:rsidR="0015787C" w14:paraId="322CF651" w14:textId="77777777" w:rsidTr="00B643AC">
        <w:tc>
          <w:tcPr>
            <w:tcW w:w="3261" w:type="dxa"/>
            <w:shd w:val="clear" w:color="auto" w:fill="D9D9D9" w:themeFill="background1" w:themeFillShade="D9"/>
          </w:tcPr>
          <w:p w14:paraId="7D227AE4" w14:textId="77777777" w:rsidR="0015787C" w:rsidRPr="00982927" w:rsidRDefault="003C6FB6" w:rsidP="00982927">
            <w:pPr>
              <w:pStyle w:val="Textkrper"/>
              <w:spacing w:before="0"/>
              <w:rPr>
                <w:b/>
              </w:rPr>
            </w:pPr>
            <w:r>
              <w:rPr>
                <w:b/>
              </w:rPr>
              <w:t>fachpraktischer</w:t>
            </w:r>
            <w:r w:rsidR="00356B93" w:rsidRPr="00982927">
              <w:rPr>
                <w:b/>
              </w:rPr>
              <w:t xml:space="preserve"> Anteil</w:t>
            </w:r>
          </w:p>
        </w:tc>
        <w:tc>
          <w:tcPr>
            <w:tcW w:w="5804" w:type="dxa"/>
          </w:tcPr>
          <w:p w14:paraId="2ED1656E" w14:textId="67B66973" w:rsidR="0015787C" w:rsidRPr="00895504" w:rsidRDefault="00356B93" w:rsidP="00982927">
            <w:pPr>
              <w:pStyle w:val="Textkrper"/>
              <w:tabs>
                <w:tab w:val="center" w:pos="3666"/>
              </w:tabs>
              <w:spacing w:before="0"/>
            </w:pPr>
            <w:r w:rsidRPr="00895504">
              <w:t xml:space="preserve">ja </w:t>
            </w:r>
            <w:sdt>
              <w:sdtPr>
                <w:id w:val="754479165"/>
                <w14:checkbox>
                  <w14:checked w14:val="0"/>
                  <w14:checkedState w14:val="2612" w14:font="MS Gothic"/>
                  <w14:uncheckedState w14:val="2610" w14:font="MS Gothic"/>
                </w14:checkbox>
              </w:sdtPr>
              <w:sdtEndPr/>
              <w:sdtContent>
                <w:r w:rsidR="00A66183" w:rsidRPr="00895504">
                  <w:rPr>
                    <w:rFonts w:ascii="MS Gothic" w:eastAsia="MS Gothic" w:hAnsi="MS Gothic" w:hint="eastAsia"/>
                  </w:rPr>
                  <w:t>☐</w:t>
                </w:r>
              </w:sdtContent>
            </w:sdt>
            <w:r w:rsidRPr="00895504">
              <w:tab/>
              <w:t xml:space="preserve">nein </w:t>
            </w:r>
            <w:sdt>
              <w:sdtPr>
                <w:id w:val="2015334422"/>
                <w14:checkbox>
                  <w14:checked w14:val="1"/>
                  <w14:checkedState w14:val="2612" w14:font="MS Gothic"/>
                  <w14:uncheckedState w14:val="2610" w14:font="MS Gothic"/>
                </w14:checkbox>
              </w:sdtPr>
              <w:sdtEndPr/>
              <w:sdtContent>
                <w:r w:rsidR="00C0325A">
                  <w:rPr>
                    <w:rFonts w:ascii="MS Gothic" w:eastAsia="MS Gothic" w:hAnsi="MS Gothic" w:hint="eastAsia"/>
                  </w:rPr>
                  <w:t>☒</w:t>
                </w:r>
              </w:sdtContent>
            </w:sdt>
          </w:p>
        </w:tc>
      </w:tr>
    </w:tbl>
    <w:p w14:paraId="1AC81E35" w14:textId="77777777" w:rsidR="00AC7E55" w:rsidRDefault="00AC7E55" w:rsidP="006114EF">
      <w:pPr>
        <w:pStyle w:val="berschrift1"/>
        <w:numPr>
          <w:ilvl w:val="0"/>
          <w:numId w:val="0"/>
        </w:numPr>
        <w:ind w:left="567" w:hanging="567"/>
        <w:sectPr w:rsidR="00AC7E55" w:rsidSect="00D96EDD">
          <w:headerReference w:type="default" r:id="rId8"/>
          <w:footerReference w:type="default" r:id="rId9"/>
          <w:headerReference w:type="first" r:id="rId10"/>
          <w:footerReference w:type="first" r:id="rId11"/>
          <w:type w:val="continuous"/>
          <w:pgSz w:w="11906" w:h="16838" w:code="9"/>
          <w:pgMar w:top="1418" w:right="1418" w:bottom="1134" w:left="1418" w:header="567" w:footer="567" w:gutter="0"/>
          <w:cols w:space="708"/>
          <w:titlePg/>
          <w:docGrid w:linePitch="360"/>
        </w:sectPr>
      </w:pPr>
    </w:p>
    <w:p w14:paraId="33AA755B" w14:textId="72D7A524" w:rsidR="003626DB" w:rsidRDefault="003626DB" w:rsidP="00AC7E55">
      <w:pPr>
        <w:pStyle w:val="berschrift1"/>
        <w:spacing w:before="0" w:after="120"/>
      </w:pPr>
      <w:r>
        <w:lastRenderedPageBreak/>
        <w:t>Aufgabe</w:t>
      </w:r>
    </w:p>
    <w:p w14:paraId="0DEBA91D" w14:textId="3997A23D" w:rsidR="00C0325A" w:rsidRPr="00FA3CD4" w:rsidRDefault="00C0325A" w:rsidP="00FA3CD4">
      <w:pPr>
        <w:pStyle w:val="Textkrper"/>
      </w:pPr>
      <w:r w:rsidRPr="00FA3CD4">
        <w:t xml:space="preserve">Pflanzen produzieren Sauerstoff und energetisch nutzbare Stoffe durch Fotosynthese. Im Meer wird der größte Teil des Sauerstoffs von mikroskopisch kleinen einzelligen Algen gebildet. Neben diesen auch als Phytoplankton bezeichneten Mikro-Algen gibt es auch mehrzellige Makro-Algen, die eine Länge von bis zu 60 </w:t>
      </w:r>
      <w:r w:rsidR="00900783">
        <w:t>Meter</w:t>
      </w:r>
      <w:r w:rsidRPr="00FA3CD4">
        <w:t xml:space="preserve"> erreichen. Algen produzieren etwa die Hälfte des Sauerstoffs der Erde. Sie wachsen schnell und können z.</w:t>
      </w:r>
      <w:r w:rsidR="00FA3CD4" w:rsidRPr="00FA3CD4">
        <w:t> </w:t>
      </w:r>
      <w:r w:rsidRPr="00FA3CD4">
        <w:t>B. als Nahrungsergänzungsmittel oder in Fleischersatzprodukten verwendet werden. Für die Vermehrung und das Wachstum von Mikro-Algen kann die Fotosyntheseaktivität der Alge durch Optimierung der äußeren Faktoren der Fotosynthese, wie der Lichtintensität, der Temperatur oder der Kohlenstoffdioxidkonzentration, erhöht werden (Abb</w:t>
      </w:r>
      <w:r w:rsidR="00FA3CD4" w:rsidRPr="00FA3CD4">
        <w:t xml:space="preserve">ildung </w:t>
      </w:r>
      <w:r w:rsidRPr="00FA3CD4">
        <w:t>1).</w:t>
      </w:r>
    </w:p>
    <w:p w14:paraId="41969631" w14:textId="00FFD2A9" w:rsidR="00C0325A" w:rsidRDefault="001B657A" w:rsidP="00C0325A">
      <w:pPr>
        <w:pStyle w:val="Textkrper"/>
      </w:pPr>
      <w:r>
        <w:rPr>
          <w:noProof/>
        </w:rPr>
        <mc:AlternateContent>
          <mc:Choice Requires="wps">
            <w:drawing>
              <wp:anchor distT="0" distB="0" distL="114300" distR="114300" simplePos="0" relativeHeight="251667456" behindDoc="0" locked="0" layoutInCell="1" allowOverlap="1" wp14:anchorId="44902A10" wp14:editId="0E970B4C">
                <wp:simplePos x="0" y="0"/>
                <wp:positionH relativeFrom="column">
                  <wp:posOffset>1073150</wp:posOffset>
                </wp:positionH>
                <wp:positionV relativeFrom="paragraph">
                  <wp:posOffset>2185670</wp:posOffset>
                </wp:positionV>
                <wp:extent cx="3985260" cy="635"/>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3985260" cy="635"/>
                        </a:xfrm>
                        <a:prstGeom prst="rect">
                          <a:avLst/>
                        </a:prstGeom>
                        <a:solidFill>
                          <a:prstClr val="white"/>
                        </a:solidFill>
                        <a:ln>
                          <a:noFill/>
                        </a:ln>
                      </wps:spPr>
                      <wps:txbx>
                        <w:txbxContent>
                          <w:p w14:paraId="176D4353" w14:textId="1F5B32E1" w:rsidR="00616622" w:rsidRPr="00C70A04" w:rsidRDefault="00616622" w:rsidP="00C0325A">
                            <w:pPr>
                              <w:pStyle w:val="QuellenangabeTextBild"/>
                              <w:rPr>
                                <w:noProof/>
                              </w:rPr>
                            </w:pPr>
                            <w:r>
                              <w:t xml:space="preserve">Abbildung </w:t>
                            </w:r>
                            <w:fldSimple w:instr=" SEQ Abbildung \* ARABIC ">
                              <w:r w:rsidR="00ED0013">
                                <w:rPr>
                                  <w:noProof/>
                                </w:rPr>
                                <w:t>1</w:t>
                              </w:r>
                            </w:fldSimple>
                            <w:r>
                              <w:t xml:space="preserve">: </w:t>
                            </w:r>
                            <w:r w:rsidRPr="001B657A">
                              <w:t>Scenedesmus quadricauda</w:t>
                            </w:r>
                            <w:r w:rsidR="00237B29">
                              <w:t>.</w:t>
                            </w:r>
                            <w:r>
                              <w:t xml:space="preserve"> (</w:t>
                            </w:r>
                            <w:r w:rsidRPr="001B657A">
                              <w:t>Cwhittaker1000</w:t>
                            </w:r>
                            <w:r>
                              <w:t>, 2013), bearbeitet.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4902A10" id="_x0000_t202" coordsize="21600,21600" o:spt="202" path="m,l,21600r21600,l21600,xe">
                <v:stroke joinstyle="miter"/>
                <v:path gradientshapeok="t" o:connecttype="rect"/>
              </v:shapetype>
              <v:shape id="Textfeld 1" o:spid="_x0000_s1026" type="#_x0000_t202" style="position:absolute;left:0;text-align:left;margin-left:84.5pt;margin-top:172.1pt;width:313.8pt;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eMKgIAAF0EAAAOAAAAZHJzL2Uyb0RvYy54bWysVMFuGjEQvVfqP1i+lwWioBSxRJSIqhJK&#10;IkGVs/HarCXb49qGXfr1HXt3SZr2VPViZmeen/3mjVnct0aTs/BBgS3pZDSmRFgOlbLHkn7fbz7d&#10;URIisxXTYEVJLyLQ++XHD4vGzcUUatCV8ARJbJg3rqR1jG5eFIHXwrAwAicsFiV4wyJ++mNRedYg&#10;u9HFdDyeFQ34ynngIgTMPnRFusz8Ugoen6QMIhJdUrxbzKvP6yGtxXLB5kfPXK14fw32D7cwTFk8&#10;9Er1wCIjJ6/+oDKKewgg44iDKUBKxUXWgGom43dqdjVzImvB5gR3bVP4f7T88fzsiarQO0osM2jR&#10;XrRRCl2RSepO48IcQTuHsNh+gTYh+3zAZBLdSm/SL8ohWMc+X669RTLCMXnz+e52OsMSx9rs5jZx&#10;FK9bnQ/xqwBDUlBSj8blfrLzNsQOOkDSSQG0qjZK6/SRCmvtyZmhyU2toujJf0Npm7AW0q6OMGWK&#10;pK/TkaLYHtpe3AGqC2r20M1McHyj8KAtC/GZeRwS1IKDH59wkRqakkIfUVKD//m3fMKjd1ilpMGh&#10;K2n4cWJeUKK/WXQ1TegQ+CE4DIE9mTWgRHQKb5ND3OCjHkLpwbzge1ilU7DELMezShqHcB270cf3&#10;xMVqlUE4h47Frd05nqiHhu7bF+Zdb0dEFx9hGEc2f+dKh82+uNUpYouzZamhXRf7PuMMZ9P795Ye&#10;ydvvjHr9V1j+AgAA//8DAFBLAwQUAAYACAAAACEAa/KOE+EAAAALAQAADwAAAGRycy9kb3ducmV2&#10;LnhtbEyPwU7DMBBE70j8g7VIXFDr0ESGhjhVVcEBLhWhl97c2I0D8TqKnTb8PUsvcJzZ0eybYjW5&#10;jp3MEFqPEu7nCTCDtdctNhJ2Hy+zR2AhKtSq82gkfJsAq/L6qlC59md8N6cqNoxKMORKgo2xzzkP&#10;tTVOhbnvDdLt6AenIsmh4XpQZyp3HV8kieBOtUgfrOrNxpr6qxqdhG2239q78fj8ts7S4XU3bsRn&#10;U0l5ezOtn4BFM8W/MPziEzqUxHTwI+rAOtJiSVuihDTLFsAo8bAUAtjh4qTAy4L/31D+AAAA//8D&#10;AFBLAQItABQABgAIAAAAIQC2gziS/gAAAOEBAAATAAAAAAAAAAAAAAAAAAAAAABbQ29udGVudF9U&#10;eXBlc10ueG1sUEsBAi0AFAAGAAgAAAAhADj9If/WAAAAlAEAAAsAAAAAAAAAAAAAAAAALwEAAF9y&#10;ZWxzLy5yZWxzUEsBAi0AFAAGAAgAAAAhABJFJ4wqAgAAXQQAAA4AAAAAAAAAAAAAAAAALgIAAGRy&#10;cy9lMm9Eb2MueG1sUEsBAi0AFAAGAAgAAAAhAGvyjhPhAAAACwEAAA8AAAAAAAAAAAAAAAAAhAQA&#10;AGRycy9kb3ducmV2LnhtbFBLBQYAAAAABAAEAPMAAACSBQAAAAA=&#10;" stroked="f">
                <v:textbox style="mso-fit-shape-to-text:t" inset="0,0,0,0">
                  <w:txbxContent>
                    <w:p w14:paraId="176D4353" w14:textId="1F5B32E1" w:rsidR="00616622" w:rsidRPr="00C70A04" w:rsidRDefault="00616622" w:rsidP="00C0325A">
                      <w:pPr>
                        <w:pStyle w:val="QuellenangabeTextBild"/>
                        <w:rPr>
                          <w:noProof/>
                        </w:rPr>
                      </w:pPr>
                      <w:r>
                        <w:t xml:space="preserve">Abbildung </w:t>
                      </w:r>
                      <w:fldSimple w:instr=" SEQ Abbildung \* ARABIC ">
                        <w:r w:rsidR="00ED0013">
                          <w:rPr>
                            <w:noProof/>
                          </w:rPr>
                          <w:t>1</w:t>
                        </w:r>
                      </w:fldSimple>
                      <w:r>
                        <w:t xml:space="preserve">: </w:t>
                      </w:r>
                      <w:r w:rsidRPr="001B657A">
                        <w:t>Scenedesmus quadricauda</w:t>
                      </w:r>
                      <w:r w:rsidR="00237B29">
                        <w:t>.</w:t>
                      </w:r>
                      <w:r>
                        <w:t xml:space="preserve"> (</w:t>
                      </w:r>
                      <w:r w:rsidRPr="001B657A">
                        <w:t>Cwhittaker1000</w:t>
                      </w:r>
                      <w:r>
                        <w:t>, 2013), bearbeitet.</w:t>
                      </w:r>
                    </w:p>
                  </w:txbxContent>
                </v:textbox>
                <w10:wrap type="square"/>
              </v:shape>
            </w:pict>
          </mc:Fallback>
        </mc:AlternateContent>
      </w:r>
      <w:r w:rsidR="00C0325A">
        <w:rPr>
          <w:i/>
          <w:noProof/>
          <w:sz w:val="18"/>
          <w:szCs w:val="18"/>
          <w:lang w:eastAsia="de-DE"/>
        </w:rPr>
        <w:drawing>
          <wp:anchor distT="0" distB="0" distL="114300" distR="114300" simplePos="0" relativeHeight="251665408" behindDoc="0" locked="0" layoutInCell="1" allowOverlap="1" wp14:anchorId="6E3ADDA0" wp14:editId="635523B5">
            <wp:simplePos x="0" y="0"/>
            <wp:positionH relativeFrom="column">
              <wp:posOffset>0</wp:posOffset>
            </wp:positionH>
            <wp:positionV relativeFrom="paragraph">
              <wp:posOffset>253365</wp:posOffset>
            </wp:positionV>
            <wp:extent cx="5759450" cy="1876425"/>
            <wp:effectExtent l="0" t="0" r="6350" b="3175"/>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23-05-08 um 09.08.08.png"/>
                    <pic:cNvPicPr/>
                  </pic:nvPicPr>
                  <pic:blipFill>
                    <a:blip r:embed="rId12"/>
                    <a:stretch>
                      <a:fillRect/>
                    </a:stretch>
                  </pic:blipFill>
                  <pic:spPr>
                    <a:xfrm>
                      <a:off x="0" y="0"/>
                      <a:ext cx="5759450" cy="1876425"/>
                    </a:xfrm>
                    <a:prstGeom prst="rect">
                      <a:avLst/>
                    </a:prstGeom>
                  </pic:spPr>
                </pic:pic>
              </a:graphicData>
            </a:graphic>
            <wp14:sizeRelH relativeFrom="page">
              <wp14:pctWidth>0</wp14:pctWidth>
            </wp14:sizeRelH>
            <wp14:sizeRelV relativeFrom="page">
              <wp14:pctHeight>0</wp14:pctHeight>
            </wp14:sizeRelV>
          </wp:anchor>
        </w:drawing>
      </w:r>
    </w:p>
    <w:p w14:paraId="10456CF3" w14:textId="6E52E892" w:rsidR="004020E6" w:rsidRDefault="0080124E" w:rsidP="0008481E">
      <w:pPr>
        <w:pStyle w:val="ZwischenberschriftFS"/>
      </w:pPr>
      <w:r>
        <w:t>Teila</w:t>
      </w:r>
      <w:r w:rsidR="00862C7F">
        <w:t>ufgabe 1</w:t>
      </w:r>
    </w:p>
    <w:p w14:paraId="3F382B2D" w14:textId="22817B9B" w:rsidR="00862C7F" w:rsidRPr="006E75E3" w:rsidRDefault="0008481E" w:rsidP="006E75E3">
      <w:pPr>
        <w:pStyle w:val="Textkrper"/>
        <w:rPr>
          <w:i/>
        </w:rPr>
      </w:pPr>
      <w:r>
        <w:t>Leite eine Hypothese zur Abhängigkeit der Fotosyntheserate von der Kohlenstoffdioxidkonzentration ab (M</w:t>
      </w:r>
      <w:r w:rsidR="00FA3CD4">
        <w:t xml:space="preserve">aterial </w:t>
      </w:r>
      <w:r>
        <w:t>1).</w:t>
      </w:r>
    </w:p>
    <w:p w14:paraId="5C6FB848" w14:textId="58B7F435" w:rsidR="006E75E3" w:rsidRPr="00DD357D" w:rsidRDefault="006E75E3" w:rsidP="006E75E3">
      <w:pPr>
        <w:pStyle w:val="ZwischenberschriftFS"/>
      </w:pPr>
      <w:r>
        <w:t>Teilaufgabe 2</w:t>
      </w:r>
    </w:p>
    <w:p w14:paraId="68DD2D38" w14:textId="57CAA469" w:rsidR="00845142" w:rsidRPr="006E75E3" w:rsidRDefault="0008481E" w:rsidP="006E75E3">
      <w:pPr>
        <w:pStyle w:val="Textkrper"/>
        <w:rPr>
          <w:i/>
        </w:rPr>
      </w:pPr>
      <w:r w:rsidRPr="0008481E">
        <w:t>Nenne</w:t>
      </w:r>
      <w:r>
        <w:rPr>
          <w:i/>
        </w:rPr>
        <w:t xml:space="preserve"> </w:t>
      </w:r>
      <w:r>
        <w:t>die Variablen und einen Kontrollansatz zur Untersuchung der Mikro-Alge in Bezug auf die Abhängigkeit der Fotosyntheseaktivität von der Lichtintensität in einem Experiment (M</w:t>
      </w:r>
      <w:r w:rsidR="00FA3CD4">
        <w:t xml:space="preserve">aterial </w:t>
      </w:r>
      <w:r>
        <w:t>2).</w:t>
      </w:r>
    </w:p>
    <w:p w14:paraId="141239A6" w14:textId="2B091984" w:rsidR="006E75E3" w:rsidRPr="0008481E" w:rsidRDefault="006E75E3" w:rsidP="006E75E3">
      <w:pPr>
        <w:pStyle w:val="ZwischenberschriftFS"/>
      </w:pPr>
      <w:r>
        <w:t>Teilaufgabe 3</w:t>
      </w:r>
    </w:p>
    <w:p w14:paraId="1AA523CA" w14:textId="77777777" w:rsidR="00FA1C7B" w:rsidRDefault="0008481E" w:rsidP="006E75E3">
      <w:pPr>
        <w:pStyle w:val="Textkrper"/>
        <w:sectPr w:rsidR="00FA1C7B" w:rsidSect="00AC7E55">
          <w:headerReference w:type="default" r:id="rId13"/>
          <w:pgSz w:w="11906" w:h="16838" w:code="9"/>
          <w:pgMar w:top="1418" w:right="1418" w:bottom="1134" w:left="1418" w:header="567" w:footer="567" w:gutter="0"/>
          <w:cols w:space="708"/>
          <w:docGrid w:linePitch="360"/>
        </w:sectPr>
      </w:pPr>
      <w:r w:rsidRPr="0008481E">
        <w:t>Werte</w:t>
      </w:r>
      <w:r>
        <w:rPr>
          <w:i/>
        </w:rPr>
        <w:t xml:space="preserve"> </w:t>
      </w:r>
      <w:r>
        <w:t>die Experimente 1 bis 3 unter Berücksichtigung der Fotosyntheseaktivität aus und erläutere mögliche Fehlerquellen bei der Planung und Durchführung der Experimente (</w:t>
      </w:r>
      <w:r w:rsidRPr="00760CC8">
        <w:t>M</w:t>
      </w:r>
      <w:r w:rsidR="00FA3CD4">
        <w:t>aterial</w:t>
      </w:r>
      <w:r w:rsidR="006E75E3">
        <w:t> </w:t>
      </w:r>
      <w:r w:rsidRPr="00760CC8">
        <w:t>3</w:t>
      </w:r>
      <w:r>
        <w:t>).</w:t>
      </w:r>
    </w:p>
    <w:p w14:paraId="7C2E89E2" w14:textId="77777777" w:rsidR="003626DB" w:rsidRDefault="003626DB" w:rsidP="00FA1C7B">
      <w:pPr>
        <w:pStyle w:val="berschrift1"/>
        <w:spacing w:before="0" w:after="120"/>
      </w:pPr>
      <w:r>
        <w:lastRenderedPageBreak/>
        <w:t>Material für Lernende</w:t>
      </w:r>
    </w:p>
    <w:p w14:paraId="206C9764" w14:textId="4B3C0202" w:rsidR="00E64192" w:rsidRDefault="00E64192" w:rsidP="00E64192">
      <w:pPr>
        <w:pStyle w:val="Zwischenberschrift"/>
      </w:pPr>
      <w:r>
        <w:t>Material 1</w:t>
      </w:r>
      <w:r w:rsidR="00146A60">
        <w:t xml:space="preserve"> </w:t>
      </w:r>
    </w:p>
    <w:p w14:paraId="00F8AD93" w14:textId="3CFE193C" w:rsidR="00E64192" w:rsidRDefault="0008481E" w:rsidP="00E64192">
      <w:pPr>
        <w:pStyle w:val="KeinLeerraum"/>
      </w:pPr>
      <w:r>
        <w:t>Naturwissenschaftliche Hypothesen</w:t>
      </w:r>
    </w:p>
    <w:p w14:paraId="546B993F" w14:textId="048522B7" w:rsidR="0008481E" w:rsidRPr="00FA3CD4" w:rsidRDefault="0008481E" w:rsidP="00FA3CD4">
      <w:pPr>
        <w:pStyle w:val="Textkrper"/>
      </w:pPr>
      <w:r w:rsidRPr="00FA3CD4">
        <w:t>Eine Hypothese gilt umgangssprachlich oft als eine zweifelhafte oder unbegründete Vermutung. In den Naturwissenschaften ist eine Hypothese weder fraglich noch zweifelhaft. Sie ist begründet, z.</w:t>
      </w:r>
      <w:r w:rsidR="00FA3CD4">
        <w:t> </w:t>
      </w:r>
      <w:r w:rsidRPr="00FA3CD4">
        <w:t>B. durch biologische Zusammenhänge, mit denen sich Ergebnisse von Beobachtungen und Experimenten erklären und vorhersagen lassen.</w:t>
      </w:r>
    </w:p>
    <w:p w14:paraId="3EE2E9B1" w14:textId="0DEE4623" w:rsidR="0008481E" w:rsidRPr="00FA3CD4" w:rsidRDefault="0008481E" w:rsidP="00FA3CD4">
      <w:pPr>
        <w:pStyle w:val="Textkrper"/>
      </w:pPr>
      <w:r w:rsidRPr="00FA3CD4">
        <w:t xml:space="preserve">Wenn sich Hypothesen auf eine Beziehung zwischen einer Ursache und der damit verbundenen Wirkung beziehen, sprechen Wissenschaftlerinnen </w:t>
      </w:r>
      <w:r w:rsidR="00F36C33">
        <w:t xml:space="preserve">und Wissenschaftler </w:t>
      </w:r>
      <w:r w:rsidRPr="00FA3CD4">
        <w:t>von Kausalhypothesen. Kausale Hypothesen lassen sich durch Experimente testen.</w:t>
      </w:r>
    </w:p>
    <w:p w14:paraId="57887971" w14:textId="74D48A51" w:rsidR="00D4385D" w:rsidRDefault="0008481E" w:rsidP="00E60961">
      <w:pPr>
        <w:pStyle w:val="Textkrper"/>
        <w:spacing w:after="240"/>
      </w:pPr>
      <w:r w:rsidRPr="00FA3CD4">
        <w:t>Die Untersuchung der Fotosyntheseaktivität der Mikro-Alge ergibt sich aus der Frage über den Zusammenhang der Ursache von äußeren Faktoren der Fotosynthese, wie der Lichtintensität, der Temperatur oder der Kohlenstoffdioxidkonzentration und ihrer Wirkung auf die Fotosyntheseaktivität. Wissenschaftlerinnen</w:t>
      </w:r>
      <w:r w:rsidR="00FA3CD4" w:rsidRPr="00FA3CD4">
        <w:t xml:space="preserve"> und Wissenschaftler</w:t>
      </w:r>
      <w:r w:rsidRPr="00FA3CD4">
        <w:t xml:space="preserve"> haben verschiedene Kausalhypothesen zu diesem Zusammenhang aufgestellt</w:t>
      </w:r>
      <w:r w:rsidR="00FA3CD4">
        <w:t xml:space="preserve">. </w:t>
      </w:r>
      <w:r w:rsidRPr="00FA3CD4">
        <w:t>Diese Hypothesen enthalten den Zusammenhang „Wenn …, dann …“ und eine fachliche Begründung. Sie stellen begründete Annahmen dar und lassen sich mithilfe von Experimenten überprüfen:</w:t>
      </w:r>
    </w:p>
    <w:tbl>
      <w:tblPr>
        <w:tblStyle w:val="Gitternetztabelle1hellAkzent1"/>
        <w:tblW w:w="9067" w:type="dxa"/>
        <w:tblLook w:val="04A0" w:firstRow="1" w:lastRow="0" w:firstColumn="1" w:lastColumn="0" w:noHBand="0" w:noVBand="1"/>
      </w:tblPr>
      <w:tblGrid>
        <w:gridCol w:w="522"/>
        <w:gridCol w:w="4009"/>
        <w:gridCol w:w="4536"/>
      </w:tblGrid>
      <w:tr w:rsidR="006E75E3" w:rsidRPr="006E75E3" w14:paraId="000E471D" w14:textId="77777777" w:rsidTr="00900783">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522" w:type="dxa"/>
          </w:tcPr>
          <w:p w14:paraId="48C88599" w14:textId="77777777" w:rsidR="0008481E" w:rsidRPr="006E75E3" w:rsidRDefault="0008481E" w:rsidP="00900783">
            <w:pPr>
              <w:pStyle w:val="Textkrper"/>
              <w:spacing w:after="120"/>
              <w:jc w:val="left"/>
              <w:rPr>
                <w:bCs w:val="0"/>
              </w:rPr>
            </w:pPr>
            <w:r w:rsidRPr="006E75E3">
              <w:rPr>
                <w:bCs w:val="0"/>
              </w:rPr>
              <w:t>Nr.</w:t>
            </w:r>
          </w:p>
        </w:tc>
        <w:tc>
          <w:tcPr>
            <w:tcW w:w="4009" w:type="dxa"/>
          </w:tcPr>
          <w:p w14:paraId="4FBA1CEB" w14:textId="77777777" w:rsidR="0008481E" w:rsidRPr="006E75E3" w:rsidRDefault="0008481E" w:rsidP="00900783">
            <w:pPr>
              <w:pStyle w:val="Textkrper"/>
              <w:spacing w:after="120"/>
              <w:jc w:val="left"/>
              <w:cnfStyle w:val="100000000000" w:firstRow="1" w:lastRow="0" w:firstColumn="0" w:lastColumn="0" w:oddVBand="0" w:evenVBand="0" w:oddHBand="0" w:evenHBand="0" w:firstRowFirstColumn="0" w:firstRowLastColumn="0" w:lastRowFirstColumn="0" w:lastRowLastColumn="0"/>
              <w:rPr>
                <w:bCs w:val="0"/>
              </w:rPr>
            </w:pPr>
            <w:r w:rsidRPr="006E75E3">
              <w:rPr>
                <w:bCs w:val="0"/>
              </w:rPr>
              <w:t>Kausaler Zusammenhang</w:t>
            </w:r>
          </w:p>
        </w:tc>
        <w:tc>
          <w:tcPr>
            <w:tcW w:w="4536" w:type="dxa"/>
          </w:tcPr>
          <w:p w14:paraId="31F43126" w14:textId="77777777" w:rsidR="0008481E" w:rsidRPr="006E75E3" w:rsidRDefault="0008481E" w:rsidP="00900783">
            <w:pPr>
              <w:pStyle w:val="Textkrper"/>
              <w:spacing w:after="120"/>
              <w:jc w:val="left"/>
              <w:cnfStyle w:val="100000000000" w:firstRow="1" w:lastRow="0" w:firstColumn="0" w:lastColumn="0" w:oddVBand="0" w:evenVBand="0" w:oddHBand="0" w:evenHBand="0" w:firstRowFirstColumn="0" w:firstRowLastColumn="0" w:lastRowFirstColumn="0" w:lastRowLastColumn="0"/>
              <w:rPr>
                <w:bCs w:val="0"/>
              </w:rPr>
            </w:pPr>
            <w:r w:rsidRPr="006E75E3">
              <w:rPr>
                <w:bCs w:val="0"/>
              </w:rPr>
              <w:t>Begründung</w:t>
            </w:r>
          </w:p>
        </w:tc>
      </w:tr>
      <w:tr w:rsidR="0008481E" w:rsidRPr="00B8316F" w14:paraId="43DB5C86" w14:textId="77777777" w:rsidTr="00900783">
        <w:trPr>
          <w:trHeight w:val="1114"/>
        </w:trPr>
        <w:tc>
          <w:tcPr>
            <w:cnfStyle w:val="001000000000" w:firstRow="0" w:lastRow="0" w:firstColumn="1" w:lastColumn="0" w:oddVBand="0" w:evenVBand="0" w:oddHBand="0" w:evenHBand="0" w:firstRowFirstColumn="0" w:firstRowLastColumn="0" w:lastRowFirstColumn="0" w:lastRowLastColumn="0"/>
            <w:tcW w:w="522" w:type="dxa"/>
          </w:tcPr>
          <w:p w14:paraId="3ECAE1E0" w14:textId="77777777" w:rsidR="0008481E" w:rsidRPr="00B8316F" w:rsidRDefault="0008481E" w:rsidP="00900783">
            <w:pPr>
              <w:pStyle w:val="Textkrper"/>
              <w:spacing w:after="120"/>
            </w:pPr>
            <w:r w:rsidRPr="00B8316F">
              <w:t>1</w:t>
            </w:r>
          </w:p>
        </w:tc>
        <w:tc>
          <w:tcPr>
            <w:tcW w:w="4009" w:type="dxa"/>
          </w:tcPr>
          <w:p w14:paraId="08482D04" w14:textId="77777777" w:rsidR="0008481E" w:rsidRPr="00B8316F" w:rsidRDefault="0008481E" w:rsidP="00900783">
            <w:pPr>
              <w:pStyle w:val="Textkrper"/>
              <w:spacing w:after="120"/>
              <w:cnfStyle w:val="000000000000" w:firstRow="0" w:lastRow="0" w:firstColumn="0" w:lastColumn="0" w:oddVBand="0" w:evenVBand="0" w:oddHBand="0" w:evenHBand="0" w:firstRowFirstColumn="0" w:firstRowLastColumn="0" w:lastRowFirstColumn="0" w:lastRowLastColumn="0"/>
            </w:pPr>
            <w:r w:rsidRPr="00B8316F">
              <w:t>Wenn die Lichtintensität steigt, dann steigt die Fotosyntheseaktivität.</w:t>
            </w:r>
          </w:p>
        </w:tc>
        <w:tc>
          <w:tcPr>
            <w:tcW w:w="4536" w:type="dxa"/>
          </w:tcPr>
          <w:p w14:paraId="53F39D03" w14:textId="178B7C32" w:rsidR="0008481E" w:rsidRPr="00B8316F" w:rsidRDefault="0008481E" w:rsidP="00900783">
            <w:pPr>
              <w:pStyle w:val="Textkrper"/>
              <w:spacing w:after="120"/>
              <w:cnfStyle w:val="000000000000" w:firstRow="0" w:lastRow="0" w:firstColumn="0" w:lastColumn="0" w:oddVBand="0" w:evenVBand="0" w:oddHBand="0" w:evenHBand="0" w:firstRowFirstColumn="0" w:firstRowLastColumn="0" w:lastRowFirstColumn="0" w:lastRowLastColumn="0"/>
            </w:pPr>
            <w:r w:rsidRPr="00B8316F">
              <w:t>Das</w:t>
            </w:r>
            <w:r w:rsidR="00D4385D">
              <w:t xml:space="preserve"> </w:t>
            </w:r>
            <w:proofErr w:type="gramStart"/>
            <w:r w:rsidRPr="00B8316F">
              <w:t>durch die Chloroplasten</w:t>
            </w:r>
            <w:proofErr w:type="gramEnd"/>
            <w:r w:rsidRPr="00B8316F">
              <w:t xml:space="preserve"> absorbierte Licht stellt die Energie für die Bildung von Glucose und Sauerstoff bereit.</w:t>
            </w:r>
          </w:p>
        </w:tc>
      </w:tr>
      <w:tr w:rsidR="0008481E" w:rsidRPr="00B8316F" w14:paraId="1202407A" w14:textId="77777777" w:rsidTr="00900783">
        <w:trPr>
          <w:trHeight w:val="1116"/>
        </w:trPr>
        <w:tc>
          <w:tcPr>
            <w:cnfStyle w:val="001000000000" w:firstRow="0" w:lastRow="0" w:firstColumn="1" w:lastColumn="0" w:oddVBand="0" w:evenVBand="0" w:oddHBand="0" w:evenHBand="0" w:firstRowFirstColumn="0" w:firstRowLastColumn="0" w:lastRowFirstColumn="0" w:lastRowLastColumn="0"/>
            <w:tcW w:w="522" w:type="dxa"/>
          </w:tcPr>
          <w:p w14:paraId="517951C0" w14:textId="77777777" w:rsidR="0008481E" w:rsidRPr="00B8316F" w:rsidRDefault="0008481E" w:rsidP="00900783">
            <w:pPr>
              <w:pStyle w:val="Textkrper"/>
              <w:spacing w:after="120"/>
            </w:pPr>
            <w:r w:rsidRPr="00B8316F">
              <w:t>2</w:t>
            </w:r>
          </w:p>
        </w:tc>
        <w:tc>
          <w:tcPr>
            <w:tcW w:w="4009" w:type="dxa"/>
          </w:tcPr>
          <w:p w14:paraId="3642211F" w14:textId="55AE1145" w:rsidR="0008481E" w:rsidRPr="00B8316F" w:rsidRDefault="0008481E" w:rsidP="00900783">
            <w:pPr>
              <w:pStyle w:val="Textkrper"/>
              <w:spacing w:after="120"/>
              <w:cnfStyle w:val="000000000000" w:firstRow="0" w:lastRow="0" w:firstColumn="0" w:lastColumn="0" w:oddVBand="0" w:evenVBand="0" w:oddHBand="0" w:evenHBand="0" w:firstRowFirstColumn="0" w:firstRowLastColumn="0" w:lastRowFirstColumn="0" w:lastRowLastColumn="0"/>
            </w:pPr>
            <w:r w:rsidRPr="00B8316F">
              <w:t>Wenn die Temperatur steigt, dann steigt die Fotosyntheseaktivität</w:t>
            </w:r>
            <w:r w:rsidR="00FA3CD4">
              <w:t>.</w:t>
            </w:r>
          </w:p>
        </w:tc>
        <w:tc>
          <w:tcPr>
            <w:tcW w:w="4536" w:type="dxa"/>
          </w:tcPr>
          <w:p w14:paraId="21FD6B18" w14:textId="77777777" w:rsidR="0008481E" w:rsidRPr="00B8316F" w:rsidRDefault="0008481E" w:rsidP="00900783">
            <w:pPr>
              <w:pStyle w:val="Textkrper"/>
              <w:spacing w:after="120"/>
              <w:cnfStyle w:val="000000000000" w:firstRow="0" w:lastRow="0" w:firstColumn="0" w:lastColumn="0" w:oddVBand="0" w:evenVBand="0" w:oddHBand="0" w:evenHBand="0" w:firstRowFirstColumn="0" w:firstRowLastColumn="0" w:lastRowFirstColumn="0" w:lastRowLastColumn="0"/>
            </w:pPr>
            <w:r w:rsidRPr="00B8316F">
              <w:t>Die Prozesse der Fotosynthese sind enzymatisch katalysiert, sodass die Reaktionsgeschwindigkeit steigt.</w:t>
            </w:r>
          </w:p>
        </w:tc>
      </w:tr>
    </w:tbl>
    <w:p w14:paraId="0121559F" w14:textId="668273A3" w:rsidR="0008481E" w:rsidRDefault="00B8316F" w:rsidP="0008481E">
      <w:pPr>
        <w:pStyle w:val="Textkrper"/>
      </w:pPr>
      <w:r>
        <w:br w:type="page"/>
      </w:r>
    </w:p>
    <w:p w14:paraId="78138D36" w14:textId="1811809D" w:rsidR="0008481E" w:rsidRDefault="0008481E" w:rsidP="00B8316F">
      <w:pPr>
        <w:pStyle w:val="Zwischenberschrift"/>
      </w:pPr>
      <w:r>
        <w:lastRenderedPageBreak/>
        <w:t>Material 2</w:t>
      </w:r>
    </w:p>
    <w:p w14:paraId="3A5139B4" w14:textId="1F6D829C" w:rsidR="0008481E" w:rsidRDefault="0008481E" w:rsidP="00B8316F">
      <w:pPr>
        <w:pStyle w:val="KeinLeerraum"/>
      </w:pPr>
      <w:r>
        <w:t xml:space="preserve">Naturwissenschaftliche </w:t>
      </w:r>
      <w:r w:rsidR="006B2308">
        <w:t>Experimente</w:t>
      </w:r>
    </w:p>
    <w:p w14:paraId="021964F9" w14:textId="0ED358AE" w:rsidR="0008481E" w:rsidRDefault="0008481E" w:rsidP="0008481E">
      <w:pPr>
        <w:pStyle w:val="Textkrper"/>
      </w:pPr>
      <w:r>
        <w:rPr>
          <w:noProof/>
          <w:lang w:eastAsia="de-DE"/>
        </w:rPr>
        <mc:AlternateContent>
          <mc:Choice Requires="wps">
            <w:drawing>
              <wp:anchor distT="0" distB="0" distL="114300" distR="114300" simplePos="0" relativeHeight="251675648" behindDoc="0" locked="0" layoutInCell="1" allowOverlap="1" wp14:anchorId="50F28C07" wp14:editId="2DADFBB7">
                <wp:simplePos x="0" y="0"/>
                <wp:positionH relativeFrom="column">
                  <wp:posOffset>5440680</wp:posOffset>
                </wp:positionH>
                <wp:positionV relativeFrom="paragraph">
                  <wp:posOffset>496570</wp:posOffset>
                </wp:positionV>
                <wp:extent cx="0" cy="2514600"/>
                <wp:effectExtent l="63500" t="0" r="76200" b="38100"/>
                <wp:wrapSquare wrapText="bothSides"/>
                <wp:docPr id="23" name="Gerade Verbindung mit Pfeil 23"/>
                <wp:cNvGraphicFramePr/>
                <a:graphic xmlns:a="http://schemas.openxmlformats.org/drawingml/2006/main">
                  <a:graphicData uri="http://schemas.microsoft.com/office/word/2010/wordprocessingShape">
                    <wps:wsp>
                      <wps:cNvCnPr/>
                      <wps:spPr>
                        <a:xfrm>
                          <a:off x="0" y="0"/>
                          <a:ext cx="0" cy="2514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A80512" id="_x0000_t32" coordsize="21600,21600" o:spt="32" o:oned="t" path="m,l21600,21600e" filled="f">
                <v:path arrowok="t" fillok="f" o:connecttype="none"/>
                <o:lock v:ext="edit" shapetype="t"/>
              </v:shapetype>
              <v:shape id="Gerade Verbindung mit Pfeil 23" o:spid="_x0000_s1026" type="#_x0000_t32" style="position:absolute;margin-left:428.4pt;margin-top:39.1pt;width:0;height:1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Ng2wEAAPkDAAAOAAAAZHJzL2Uyb0RvYy54bWysU02P0zAQvSPxHyzfadICK1Q13UMX9oKg&#10;goW7a48TC39p7G3Tf8/YabOIDwkhLpPYnjfz3vN4czs6y46AyQTf8eWi5Qy8DMr4vuNfHt69eMNZ&#10;ysIrYYOHjp8h8dvt82ebU1zDKgzBKkBGRXxan2LHh5zjummSHMCJtAgRPB3qgE5kWmLfKBQnqu5s&#10;s2rbm+YUUEUMElKi3bvpkG9rfa1B5o9aJ8jMdpy45RqxxkOJzXYj1j2KOBh5oSH+gYUTxlPTudSd&#10;yII9ovmllDMSQwo6L2RwTdDaSKgaSM2y/UnN50FEqFrInBRnm9L/Kys/HPfIjOr46iVnXji6o3tA&#10;oYB9BTwYrx59z5zJbK/BWEZZZNkppjUhd36Pl1WKeyz6R42ufEkZG6vN59lmGDOT06ak3dXr5aub&#10;tl5B8wSMmPI9BMfKT8dTRmH6Ie+C93SZAZfVZnF8nzK1JuAVULpaX2IWxr71iuVzJDUZjfC9hcKb&#10;0ktKU/hPjOtfPluY4J9AkxnEcWpTxxB2FtlR0ACpb8u5CmUWiDbWzqC2cvsj6JJbYFBH82+Bc3bt&#10;GHyegc74gL/rmscrVT3lX1VPWovsQ1Dnen/VDpqv6s/lLZQB/nFd4U8vdvsdAAD//wMAUEsDBBQA&#10;BgAIAAAAIQDEnCQE3gAAAAoBAAAPAAAAZHJzL2Rvd25yZXYueG1sTI/BTsMwEETvSPyDtUhcKmo3&#10;pG0S4lQoEuLcwgc48ZJE2Os0dtv07zHiQI87O5p5U+5ma9gZJz84krBaCmBIrdMDdRI+P96eMmA+&#10;KNLKOEIJV/Swq+7vSlVod6E9ng+hYzGEfKEk9CGMBee+7dEqv3QjUvx9ucmqEM+p43pSlxhuDU+E&#10;2HCrBooNvRqx7rH9PpyshH2dNqvrVIv1uxH5cXHMF88ql/LxYX59ARZwDv9m+MWP6FBFpsadSHtm&#10;JGTrTUQPErZZAiwa/oRGQrpNE+BVyW8nVD8AAAD//wMAUEsBAi0AFAAGAAgAAAAhALaDOJL+AAAA&#10;4QEAABMAAAAAAAAAAAAAAAAAAAAAAFtDb250ZW50X1R5cGVzXS54bWxQSwECLQAUAAYACAAAACEA&#10;OP0h/9YAAACUAQAACwAAAAAAAAAAAAAAAAAvAQAAX3JlbHMvLnJlbHNQSwECLQAUAAYACAAAACEA&#10;aAkzYNsBAAD5AwAADgAAAAAAAAAAAAAAAAAuAgAAZHJzL2Uyb0RvYy54bWxQSwECLQAUAAYACAAA&#10;ACEAxJwkBN4AAAAKAQAADwAAAAAAAAAAAAAAAAA1BAAAZHJzL2Rvd25yZXYueG1sUEsFBgAAAAAE&#10;AAQA8wAAAEAFAAAAAA==&#10;" strokecolor="black [3040]">
                <v:stroke endarrow="block"/>
                <w10:wrap type="square"/>
              </v:shape>
            </w:pict>
          </mc:Fallback>
        </mc:AlternateContent>
      </w:r>
      <w:r>
        <w:rPr>
          <w:noProof/>
          <w:lang w:eastAsia="de-DE"/>
        </w:rPr>
        <mc:AlternateContent>
          <mc:Choice Requires="wps">
            <w:drawing>
              <wp:anchor distT="0" distB="0" distL="114300" distR="114300" simplePos="0" relativeHeight="251669504" behindDoc="0" locked="0" layoutInCell="1" allowOverlap="1" wp14:anchorId="13F55151" wp14:editId="377732FA">
                <wp:simplePos x="0" y="0"/>
                <wp:positionH relativeFrom="column">
                  <wp:posOffset>4965456</wp:posOffset>
                </wp:positionH>
                <wp:positionV relativeFrom="paragraph">
                  <wp:posOffset>25888</wp:posOffset>
                </wp:positionV>
                <wp:extent cx="927735" cy="470535"/>
                <wp:effectExtent l="57150" t="38100" r="81915" b="100965"/>
                <wp:wrapSquare wrapText="bothSides"/>
                <wp:docPr id="10" name="Abgerundetes Rechteck 1"/>
                <wp:cNvGraphicFramePr/>
                <a:graphic xmlns:a="http://schemas.openxmlformats.org/drawingml/2006/main">
                  <a:graphicData uri="http://schemas.microsoft.com/office/word/2010/wordprocessingShape">
                    <wps:wsp>
                      <wps:cNvSpPr/>
                      <wps:spPr>
                        <a:xfrm>
                          <a:off x="0" y="0"/>
                          <a:ext cx="927735" cy="470535"/>
                        </a:xfrm>
                        <a:prstGeom prst="roundRect">
                          <a:avLst/>
                        </a:prstGeom>
                        <a:solidFill>
                          <a:schemeClr val="accent1">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189A263A" w14:textId="77777777" w:rsidR="00616622" w:rsidRPr="003F04F4" w:rsidRDefault="00616622" w:rsidP="0008481E">
                            <w:pPr>
                              <w:pStyle w:val="StandardWeb"/>
                              <w:spacing w:before="0" w:beforeAutospacing="0" w:after="0" w:afterAutospacing="0"/>
                              <w:jc w:val="center"/>
                              <w:rPr>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04F4">
                              <w:rPr>
                                <w:rFonts w:asciiTheme="minorHAnsi" w:hAnsi="Calibri" w:cstheme="minorBidi"/>
                                <w:b/>
                                <w:color w:val="000000" w:themeColor="text1"/>
                                <w:sz w:val="20"/>
                                <w:szCs w:val="20"/>
                                <w14:textOutline w14:w="0" w14:cap="flat" w14:cmpd="sng" w14:algn="ctr">
                                  <w14:noFill/>
                                  <w14:prstDash w14:val="solid"/>
                                  <w14:round/>
                                </w14:textOutline>
                              </w:rPr>
                              <w:t>Frage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F55151" id="Abgerundetes Rechteck 1" o:spid="_x0000_s1027" style="position:absolute;left:0;text-align:left;margin-left:391pt;margin-top:2.05pt;width:73.05pt;height:3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sWoAIAAKsFAAAOAAAAZHJzL2Uyb0RvYy54bWysVN1P2zAQf5+0/8Hy+0jblRWqpqgqYprE&#10;AAETz65jNxG2z7PdJt1fv7PzQcfQNE17Se7O932/u8VFoxXZC+crMDkdn4woEYZDUZltTr89Xn04&#10;o8QHZgqmwIicHoSnF8v37xa1nYsJlKAK4Qg6MX5e25yWIdh5lnleCs38CVhh8FGC0ywg67ZZ4ViN&#10;3rXKJqPRp6wGV1gHXHiP0sv2kS6TfykFD7dSehGIyinmFtLXpe8mfrPlgs23jtmy4l0a7B+y0Kwy&#10;GHRwdckCIztX/eZKV9yBBxlOOOgMpKy4SDVgNePRq2oeSmZFqgWb4+3QJv//3PKb/Z0jVYGzw/YY&#10;pnFGq81WuJ0pRBCe3AteBsGfyTj2qrZ+jiYP9s51nEcyFt5Ip+MfSyJN6u9h6K9oAuEoPJ/MZh9P&#10;KeH4NJ2NTpFGL9mLsXU+fBagSSRy6gCzwARCai3bX/vQ6vd6MaAHVRVXlVKJibgRa+XInuHEGefC&#10;hHEyVzv9FYpWjsgZdbNHMSKkFZ/1YkwpITB6SgkeBcliD9qqExUOSsTQytwLiZ3EOtuAg4dfc2kr&#10;SNrRTGLmg+EkZfpHw04/moqE78H4L6IOFikymDAY68qAeyt68ZwGjx2RrT7246juSIZm07QQ6iGy&#10;geKAsHLQ7pu3/KrCiV4zH+6YwwVDrOHRCLf4kQrqnEJHUVKC+/GWPOoj7vGVkhoXNqf++445QYn6&#10;YnAjzsfTadzwxExPZxNk3PHL5vjF7PQaECFjPE+WJzLqB9WT0oF+wtuyilHxiRmOsXPKg+uZdWgP&#10;CV4nLlarpIZbbVm4Ng+W9ziIYH1snpizHawD7sMN9MvN5q+A3erGCRlY7QLIKqE+drrtazcBvAgJ&#10;m931iifnmE9aLzd2+RMAAP//AwBQSwMEFAAGAAgAAAAhAHoQbm/cAAAACAEAAA8AAABkcnMvZG93&#10;bnJldi54bWxMj8FOwzAMhu9IvENkJG4sXQWsK00nhMQBIYE2kHbNGtMUGqdK0q57ewwXuNn6rc/f&#10;X21m14sJQ+w8KVguMhBIjTcdtQre3x6vChAxaTK694QKThhhU5+fVbo0/khbnHapFQyhWGoFNqWh&#10;lDI2Fp2OCz8gcfbhg9OJ19BKE/SR4a6XeZbdSqc74g9WD/hgsfnajY4pch/Gm8/t6qmZkF6SDcXp&#10;9Vmpy4v5/g5Ewjn9HcOPPqtDzU4HP5KJolewKnLukhRcL0Fwvs4LHg6/Aci6kv8L1N8AAAD//wMA&#10;UEsBAi0AFAAGAAgAAAAhALaDOJL+AAAA4QEAABMAAAAAAAAAAAAAAAAAAAAAAFtDb250ZW50X1R5&#10;cGVzXS54bWxQSwECLQAUAAYACAAAACEAOP0h/9YAAACUAQAACwAAAAAAAAAAAAAAAAAvAQAAX3Jl&#10;bHMvLnJlbHNQSwECLQAUAAYACAAAACEAqQDbFqACAACrBQAADgAAAAAAAAAAAAAAAAAuAgAAZHJz&#10;L2Uyb0RvYy54bWxQSwECLQAUAAYACAAAACEAehBub9wAAAAIAQAADwAAAAAAAAAAAAAAAAD6BAAA&#10;ZHJzL2Rvd25yZXYueG1sUEsFBgAAAAAEAAQA8wAAAAMGAAAAAA==&#10;" fillcolor="#dbe5f1 [660]" strokecolor="#4579b8 [3044]">
                <v:shadow on="t" color="black" opacity="24903f" origin=",.5" offset="0,.55556mm"/>
                <v:textbox>
                  <w:txbxContent>
                    <w:p w14:paraId="189A263A" w14:textId="77777777" w:rsidR="00616622" w:rsidRPr="003F04F4" w:rsidRDefault="00616622" w:rsidP="0008481E">
                      <w:pPr>
                        <w:pStyle w:val="StandardWeb"/>
                        <w:spacing w:before="0" w:beforeAutospacing="0" w:after="0" w:afterAutospacing="0"/>
                        <w:jc w:val="center"/>
                        <w:rPr>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04F4">
                        <w:rPr>
                          <w:rFonts w:asciiTheme="minorHAnsi" w:hAnsi="Calibri" w:cstheme="minorBidi"/>
                          <w:b/>
                          <w:color w:val="000000" w:themeColor="text1"/>
                          <w:sz w:val="20"/>
                          <w:szCs w:val="20"/>
                          <w14:textOutline w14:w="0" w14:cap="flat" w14:cmpd="sng" w14:algn="ctr">
                            <w14:noFill/>
                            <w14:prstDash w14:val="solid"/>
                            <w14:round/>
                          </w14:textOutline>
                        </w:rPr>
                        <w:t>Frage</w:t>
                      </w:r>
                    </w:p>
                  </w:txbxContent>
                </v:textbox>
                <w10:wrap type="square"/>
              </v:roundrect>
            </w:pict>
          </mc:Fallback>
        </mc:AlternateContent>
      </w:r>
      <w:r w:rsidRPr="00BE3D26">
        <w:t xml:space="preserve">Das naturwissenschaftliche Experiment ist </w:t>
      </w:r>
      <w:r>
        <w:t>eine Methode, mit der eine Frage nach einem Ursache</w:t>
      </w:r>
      <w:r w:rsidR="003F04F4">
        <w:t>-</w:t>
      </w:r>
      <w:r>
        <w:t>Wirkungs</w:t>
      </w:r>
      <w:r w:rsidR="006B1AC4">
        <w:t>-Z</w:t>
      </w:r>
      <w:r>
        <w:t>usammenhang</w:t>
      </w:r>
      <w:r w:rsidR="00D4385D">
        <w:t xml:space="preserve"> </w:t>
      </w:r>
      <w:r>
        <w:t xml:space="preserve">geklärt werden kann. </w:t>
      </w:r>
      <w:r w:rsidRPr="00BE3D26">
        <w:t xml:space="preserve">Es dient dazu, Hypothesen zu </w:t>
      </w:r>
      <w:r>
        <w:t>testen</w:t>
      </w:r>
      <w:r w:rsidRPr="00BE3D26">
        <w:t>, aber auch neue Hypothesen zu gewinnen.</w:t>
      </w:r>
      <w:r>
        <w:t xml:space="preserve"> </w:t>
      </w:r>
    </w:p>
    <w:p w14:paraId="234354DD" w14:textId="4EDE0BE1" w:rsidR="0008481E" w:rsidRDefault="00237B29" w:rsidP="0008481E">
      <w:pPr>
        <w:pStyle w:val="Textkrper"/>
      </w:pPr>
      <w:r>
        <w:rPr>
          <w:noProof/>
        </w:rPr>
        <mc:AlternateContent>
          <mc:Choice Requires="wps">
            <w:drawing>
              <wp:anchor distT="45720" distB="45720" distL="114300" distR="114300" simplePos="0" relativeHeight="251697152" behindDoc="0" locked="0" layoutInCell="1" allowOverlap="1" wp14:anchorId="0697B9F6" wp14:editId="5063FBE9">
                <wp:simplePos x="0" y="0"/>
                <wp:positionH relativeFrom="column">
                  <wp:posOffset>4919345</wp:posOffset>
                </wp:positionH>
                <wp:positionV relativeFrom="paragraph">
                  <wp:posOffset>77470</wp:posOffset>
                </wp:positionV>
                <wp:extent cx="133350" cy="24003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400300"/>
                        </a:xfrm>
                        <a:prstGeom prst="rect">
                          <a:avLst/>
                        </a:prstGeom>
                        <a:solidFill>
                          <a:srgbClr val="FFFFFF"/>
                        </a:solidFill>
                        <a:ln w="9525">
                          <a:noFill/>
                          <a:miter lim="800000"/>
                          <a:headEnd/>
                          <a:tailEnd/>
                        </a:ln>
                      </wps:spPr>
                      <wps:txbx>
                        <w:txbxContent>
                          <w:p w14:paraId="5EE94994" w14:textId="138F91C0" w:rsidR="00237B29" w:rsidRDefault="00237B29">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7B9F6" id="Textfeld 2" o:spid="_x0000_s1028" type="#_x0000_t202" style="position:absolute;left:0;text-align:left;margin-left:387.35pt;margin-top:6.1pt;width:10.5pt;height:189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7/JAIAACQEAAAOAAAAZHJzL2Uyb0RvYy54bWysU11v2yAUfZ+0/4B4X+w4ydpacaouXaZJ&#10;3YfU7gcQwDEacBmQ2N2v7wUnWdS9TfMD4vpeDveec1jeDkaTg/RBgW3odFJSIi0HoeyuoT+eNu+u&#10;KQmRWcE0WNnQZxno7ertm2XvallBB1pITxDEhrp3De1idHVRBN5Jw8IEnLSYbMEbFjH0u0J41iO6&#10;0UVVlu+LHrxwHrgMAf/ej0m6yvhtK3n81rZBRqIbir3FvPq8btNarJas3nnmOsWPbbB/6MIwZfHS&#10;M9Q9i4zsvfoLyijuIUAbJxxMAW2ruMwz4DTT8tU0jx1zMs+C5AR3pin8P1j+9fDdEyUaWk2vKLHM&#10;oEhPcoit1IJUiZ/ehRrLHh0WxuEDDKhznjW4B+A/A7Gw7pjdyTvvoe8kE9jfNJ0sLo6OOCGBbPsv&#10;IPAato+QgYbWm0Qe0kEQHXV6PmuDrRCerpzNZgvMcExV87KclVm8gtWn086H+EmCIWnTUI/aZ3R2&#10;eAgxdcPqU0m6LIBWYqO0zoHfbdfakwNDn2zylwd4VaYt6Rt6s6gWGdlCOp8tZFREH2tlGnpdpm90&#10;VmLjoxW5JDKlxz12ou2RnsTIyE0ctsOoxIn1LYhn5MvDaFt8ZrjpwP+mpEfLNjT82jMvKdGfLXJ+&#10;M53Pk8dzMF9cVRj4y8z2MsMsR6iGRkrG7Trmd5HosHCH2rQq05ZEHDs5toxWzGwen03y+mWcq/48&#10;7tULAAAA//8DAFBLAwQUAAYACAAAACEA8Q/ir94AAAAKAQAADwAAAGRycy9kb3ducmV2LnhtbEyP&#10;wU7DMAyG70i8Q2QkLoillG2hpekESENcN/YAbuO1FU1SNdnavT3eCY72/+n352Iz216caQyddxqe&#10;FgkIcrU3nWs0HL63jy8gQkRnsPeONFwowKa8vSkwN35yOzrvYyO4xIUcNbQxDrmUoW7JYlj4gRxn&#10;Rz9ajDyOjTQjTlxue5kmyVpa7BxfaHGgj5bqn/3Jajh+TQ+rbKo+40Htlut37FTlL1rf381vryAi&#10;zfEPhqs+q0PJTpU/ORNEr0GppWKUgzQFwYDKVryoNDxnSQqyLOT/F8pfAAAA//8DAFBLAQItABQA&#10;BgAIAAAAIQC2gziS/gAAAOEBAAATAAAAAAAAAAAAAAAAAAAAAABbQ29udGVudF9UeXBlc10ueG1s&#10;UEsBAi0AFAAGAAgAAAAhADj9If/WAAAAlAEAAAsAAAAAAAAAAAAAAAAALwEAAF9yZWxzLy5yZWxz&#10;UEsBAi0AFAAGAAgAAAAhAJkcDv8kAgAAJAQAAA4AAAAAAAAAAAAAAAAALgIAAGRycy9lMm9Eb2Mu&#10;eG1sUEsBAi0AFAAGAAgAAAAhAPEP4q/eAAAACgEAAA8AAAAAAAAAAAAAAAAAfgQAAGRycy9kb3du&#10;cmV2LnhtbFBLBQYAAAAABAAEAPMAAACJBQAAAAA=&#10;" stroked="f">
                <v:textbox>
                  <w:txbxContent>
                    <w:p w14:paraId="5EE94994" w14:textId="138F91C0" w:rsidR="00237B29" w:rsidRDefault="00237B29">
                      <w:r>
                        <w:t xml:space="preserve">  </w:t>
                      </w:r>
                    </w:p>
                  </w:txbxContent>
                </v:textbox>
                <w10:wrap type="square"/>
              </v:shape>
            </w:pict>
          </mc:Fallback>
        </mc:AlternateContent>
      </w:r>
      <w:r w:rsidR="0008481E">
        <w:t>Beim hypothesengeleiteten Experimentieren wird der Einfluss von ausgewählten Faktoren auf einen biologischen Vorgang unter konstanten Bedingungen gemessen.</w:t>
      </w:r>
    </w:p>
    <w:p w14:paraId="691B62CC" w14:textId="271AEC0A" w:rsidR="0008481E" w:rsidRDefault="0008481E" w:rsidP="0008481E">
      <w:pPr>
        <w:pStyle w:val="Textkrper"/>
      </w:pPr>
      <w:r>
        <w:t>Mit der Mikro</w:t>
      </w:r>
      <w:r w:rsidR="00FA3CD4">
        <w:t>-</w:t>
      </w:r>
      <w:r>
        <w:t>Alge lässt sich z.</w:t>
      </w:r>
      <w:r w:rsidR="00FA3CD4">
        <w:t> </w:t>
      </w:r>
      <w:r>
        <w:t>B. experimentell herausfinden, welchen Einfluss die Lichtintensität auf die Fotosyntheseaktivität und damit indirekt auf das Wachstum der Alge hat.</w:t>
      </w:r>
      <w:r w:rsidRPr="00BE3D26">
        <w:t xml:space="preserve"> </w:t>
      </w:r>
      <w:r>
        <w:t>Die Fotosyntheseaktivität der Mikro-Alge wird als messbare Veränderung der Kohlenstoffdioxid</w:t>
      </w:r>
      <w:r w:rsidR="00D45D9A">
        <w:t>k</w:t>
      </w:r>
      <w:r>
        <w:t>onzentration im Wasser in Abhängigkeit von der Lichtintensität untersucht.</w:t>
      </w:r>
    </w:p>
    <w:p w14:paraId="5AAA2C03" w14:textId="6FCFD1F7" w:rsidR="0008481E" w:rsidRDefault="0008481E" w:rsidP="0008481E">
      <w:pPr>
        <w:pStyle w:val="Textkrper"/>
      </w:pPr>
      <w:r>
        <w:t xml:space="preserve">Zu der Frage „Welchen Einfluss hat die Lichtintensität auf die Fotosyntheseaktivität bei der Mikro-Alge </w:t>
      </w:r>
      <w:proofErr w:type="spellStart"/>
      <w:r w:rsidRPr="00DD08A8">
        <w:rPr>
          <w:i/>
        </w:rPr>
        <w:t>Scenedesmus</w:t>
      </w:r>
      <w:proofErr w:type="spellEnd"/>
      <w:r w:rsidRPr="00DD08A8">
        <w:rPr>
          <w:i/>
        </w:rPr>
        <w:t xml:space="preserve"> </w:t>
      </w:r>
      <w:proofErr w:type="spellStart"/>
      <w:r w:rsidRPr="00DD08A8">
        <w:rPr>
          <w:i/>
        </w:rPr>
        <w:t>quadricauda</w:t>
      </w:r>
      <w:proofErr w:type="spellEnd"/>
      <w:r w:rsidR="00D4385D">
        <w:rPr>
          <w:i/>
        </w:rPr>
        <w:t>?</w:t>
      </w:r>
      <w:r>
        <w:t>“ lässt sich folgende Hypothese formulieren: „</w:t>
      </w:r>
      <w:r w:rsidRPr="007E090B">
        <w:t>Wenn die Lichtintensität steigt, dann steigt die Fotosyntheseaktivität</w:t>
      </w:r>
      <w:r>
        <w:t xml:space="preserve">, da über </w:t>
      </w:r>
      <w:r w:rsidRPr="007E090B">
        <w:t>Chloropl</w:t>
      </w:r>
      <w:r>
        <w:t>asten</w:t>
      </w:r>
      <w:r w:rsidRPr="007E090B">
        <w:t xml:space="preserve"> Licht</w:t>
      </w:r>
      <w:r>
        <w:t xml:space="preserve"> </w:t>
      </w:r>
      <w:r w:rsidRPr="007E090B">
        <w:t>absorbiert</w:t>
      </w:r>
      <w:r>
        <w:t xml:space="preserve"> wird und</w:t>
      </w:r>
      <w:r w:rsidRPr="007E090B">
        <w:t xml:space="preserve"> Energie für die Bildung von Glucose und Sauerstoff</w:t>
      </w:r>
      <w:r>
        <w:t xml:space="preserve"> bereitgestellt wird.“</w:t>
      </w:r>
      <w:r w:rsidR="003F04F4">
        <w:t>.</w:t>
      </w:r>
    </w:p>
    <w:p w14:paraId="4D674B40" w14:textId="17CC643B" w:rsidR="0008481E" w:rsidRDefault="0008481E" w:rsidP="0008481E">
      <w:pPr>
        <w:pStyle w:val="Textkrper"/>
      </w:pPr>
      <w:r>
        <w:rPr>
          <w:noProof/>
          <w:lang w:eastAsia="de-DE"/>
        </w:rPr>
        <mc:AlternateContent>
          <mc:Choice Requires="wps">
            <w:drawing>
              <wp:anchor distT="0" distB="0" distL="114300" distR="114300" simplePos="0" relativeHeight="251673600" behindDoc="0" locked="0" layoutInCell="1" allowOverlap="1" wp14:anchorId="5E81B720" wp14:editId="72EB7E54">
                <wp:simplePos x="0" y="0"/>
                <wp:positionH relativeFrom="column">
                  <wp:posOffset>5442292</wp:posOffset>
                </wp:positionH>
                <wp:positionV relativeFrom="paragraph">
                  <wp:posOffset>585519</wp:posOffset>
                </wp:positionV>
                <wp:extent cx="0" cy="153670"/>
                <wp:effectExtent l="63500" t="0" r="38100" b="36830"/>
                <wp:wrapNone/>
                <wp:docPr id="26" name="Gerade Verbindung mit Pfeil 26"/>
                <wp:cNvGraphicFramePr/>
                <a:graphic xmlns:a="http://schemas.openxmlformats.org/drawingml/2006/main">
                  <a:graphicData uri="http://schemas.microsoft.com/office/word/2010/wordprocessingShape">
                    <wps:wsp>
                      <wps:cNvCnPr/>
                      <wps:spPr>
                        <a:xfrm>
                          <a:off x="0" y="0"/>
                          <a:ext cx="0" cy="1536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158EA9" id="Gerade Verbindung mit Pfeil 26" o:spid="_x0000_s1026" type="#_x0000_t32" style="position:absolute;margin-left:428.55pt;margin-top:46.1pt;width:0;height:12.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W92wEAAPgDAAAOAAAAZHJzL2Uyb0RvYy54bWysU02P0zAQvSPxHyzfadoiCqqa7qELe0FQ&#10;wcLdtceJhb809jbtv2fstFkErLRCXCaxPW/mvefx5ubkLDsCJhN8yxezOWfgZVDGdy3/dv/h1TvO&#10;UhZeCRs8tPwMid9sX77YDHENy9AHqwAZFfFpPcSW9znHddMk2YMTaRYieDrUAZ3ItMSuUSgGqu5s&#10;s5zPV80QUEUMElKi3dvxkG9rfa1B5s9aJ8jMtpy45RqxxkOJzXYj1h2K2Bt5oSH+gYUTxlPTqdSt&#10;yII9oPmjlDMSQwo6z2RwTdDaSKgaSM1i/puar72IULWQOSlONqX/V1Z+Ou6RGdXy5YozLxzd0R2g&#10;UMC+Ax6MVw++Y85kttdgLKMssmyIaU3Ind/jZZXiHov+k0ZXvqSMnarN58lmOGUmx01Ju4s3r1dv&#10;6w00j7iIKd9BcKz8tDxlFKbr8y54T3cZcFFdFsePKVNnAl4Bpan1JWZh7HuvWD5HEpPRCN9ZKLQp&#10;vaQ0hf5IuP7ls4UR/gU0eUEUxzZ1CmFnkR0FzY/6sZiqUGaBaGPtBJpXbk+CLrkFBnUynwucsmvH&#10;4PMEdMYH/FvXfLpS1WP+VfWotcg+BHWu11ftoPGq/lyeQpnfX9cV/vhgtz8BAAD//wMAUEsDBBQA&#10;BgAIAAAAIQDbUrtT3QAAAAoBAAAPAAAAZHJzL2Rvd25yZXYueG1sTI9BTsMwEEX3SNzBGiQ2FbUT&#10;2tKEOBWKhFi3cIBJbJIIe5zabpveHiMWsJyZpz/vV7vZGnbWPoyOJGRLAUxT59RIvYSP99eHLbAQ&#10;kRQaR1rCVQfY1bc3FZbKXWivz4fYsxRCoUQJQ4xTyXnoBm0xLN2kKd0+nbcY0+h7rjxeUrg1PBdi&#10;wy2OlD4MOOlm0N3X4WQl7JtVm119I9ZvRhTHxbFYPGIh5f3d/PIMLOo5/sHwo5/UoU5OrTuRCsxI&#10;2K6fsoRKKPIcWAJ+F20is80KeF3x/xXqbwAAAP//AwBQSwECLQAUAAYACAAAACEAtoM4kv4AAADh&#10;AQAAEwAAAAAAAAAAAAAAAAAAAAAAW0NvbnRlbnRfVHlwZXNdLnhtbFBLAQItABQABgAIAAAAIQA4&#10;/SH/1gAAAJQBAAALAAAAAAAAAAAAAAAAAC8BAABfcmVscy8ucmVsc1BLAQItABQABgAIAAAAIQA9&#10;DQW92wEAAPgDAAAOAAAAAAAAAAAAAAAAAC4CAABkcnMvZTJvRG9jLnhtbFBLAQItABQABgAIAAAA&#10;IQDbUrtT3QAAAAoBAAAPAAAAAAAAAAAAAAAAADUEAABkcnMvZG93bnJldi54bWxQSwUGAAAAAAQA&#10;BADzAAAAPwUAAAAA&#10;" strokecolor="black [3040]">
                <v:stroke endarrow="block"/>
              </v:shape>
            </w:pict>
          </mc:Fallback>
        </mc:AlternateContent>
      </w:r>
      <w:r>
        <w:rPr>
          <w:noProof/>
          <w:lang w:eastAsia="de-DE"/>
        </w:rPr>
        <mc:AlternateContent>
          <mc:Choice Requires="wps">
            <w:drawing>
              <wp:anchor distT="0" distB="0" distL="114300" distR="114300" simplePos="0" relativeHeight="251670528" behindDoc="0" locked="0" layoutInCell="1" allowOverlap="1" wp14:anchorId="13380188" wp14:editId="4F5A50BB">
                <wp:simplePos x="0" y="0"/>
                <wp:positionH relativeFrom="column">
                  <wp:posOffset>4965700</wp:posOffset>
                </wp:positionH>
                <wp:positionV relativeFrom="paragraph">
                  <wp:posOffset>39370</wp:posOffset>
                </wp:positionV>
                <wp:extent cx="963295" cy="542925"/>
                <wp:effectExtent l="57150" t="38100" r="84455" b="104775"/>
                <wp:wrapSquare wrapText="bothSides"/>
                <wp:docPr id="15" name="Abgerundetes Rechteck 1"/>
                <wp:cNvGraphicFramePr/>
                <a:graphic xmlns:a="http://schemas.openxmlformats.org/drawingml/2006/main">
                  <a:graphicData uri="http://schemas.microsoft.com/office/word/2010/wordprocessingShape">
                    <wps:wsp>
                      <wps:cNvSpPr/>
                      <wps:spPr>
                        <a:xfrm>
                          <a:off x="0" y="0"/>
                          <a:ext cx="963295" cy="542925"/>
                        </a:xfrm>
                        <a:prstGeom prst="roundRect">
                          <a:avLst/>
                        </a:prstGeom>
                        <a:solidFill>
                          <a:schemeClr val="accent1">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1C3BC3D7" w14:textId="77777777" w:rsidR="00616622" w:rsidRPr="003F04F4" w:rsidRDefault="00616622" w:rsidP="0008481E">
                            <w:pPr>
                              <w:pStyle w:val="StandardWeb"/>
                              <w:spacing w:before="0" w:beforeAutospacing="0" w:after="0" w:afterAutospacing="0"/>
                              <w:jc w:val="center"/>
                              <w:rPr>
                                <w:rFonts w:asciiTheme="minorHAnsi" w:hAnsi="Calibri" w:cstheme="minorBidi"/>
                                <w:b/>
                                <w:color w:val="000000" w:themeColor="text1"/>
                                <w:sz w:val="20"/>
                                <w:szCs w:val="20"/>
                                <w14:textOutline w14:w="0" w14:cap="flat" w14:cmpd="sng" w14:algn="ctr">
                                  <w14:noFill/>
                                  <w14:prstDash w14:val="solid"/>
                                  <w14:round/>
                                </w14:textOutline>
                              </w:rPr>
                            </w:pPr>
                            <w:r w:rsidRPr="003F04F4">
                              <w:rPr>
                                <w:rFonts w:asciiTheme="minorHAnsi" w:hAnsi="Calibri" w:cstheme="minorBidi"/>
                                <w:b/>
                                <w:color w:val="000000" w:themeColor="text1"/>
                                <w:sz w:val="20"/>
                                <w:szCs w:val="20"/>
                                <w14:textOutline w14:w="0" w14:cap="flat" w14:cmpd="sng" w14:algn="ctr">
                                  <w14:noFill/>
                                  <w14:prstDash w14:val="solid"/>
                                  <w14:round/>
                                </w14:textOutline>
                              </w:rPr>
                              <w:t>Unabhängige</w:t>
                            </w:r>
                          </w:p>
                          <w:p w14:paraId="3BD4BE16" w14:textId="77777777" w:rsidR="00616622" w:rsidRPr="003F04F4" w:rsidRDefault="00616622" w:rsidP="0008481E">
                            <w:pPr>
                              <w:pStyle w:val="StandardWeb"/>
                              <w:spacing w:before="0" w:beforeAutospacing="0" w:after="0" w:afterAutospacing="0"/>
                              <w:jc w:val="center"/>
                              <w:rPr>
                                <w:b/>
                                <w:color w:val="000000" w:themeColor="text1"/>
                                <w:sz w:val="20"/>
                                <w:szCs w:val="20"/>
                                <w14:textOutline w14:w="0" w14:cap="flat" w14:cmpd="sng" w14:algn="ctr">
                                  <w14:noFill/>
                                  <w14:prstDash w14:val="solid"/>
                                  <w14:round/>
                                </w14:textOutline>
                              </w:rPr>
                            </w:pPr>
                            <w:r w:rsidRPr="003F04F4">
                              <w:rPr>
                                <w:b/>
                                <w:color w:val="000000" w:themeColor="text1"/>
                                <w:sz w:val="20"/>
                                <w:szCs w:val="20"/>
                                <w14:textOutline w14:w="0" w14:cap="flat" w14:cmpd="sng" w14:algn="ctr">
                                  <w14:noFill/>
                                  <w14:prstDash w14:val="solid"/>
                                  <w14:round/>
                                </w14:textOutline>
                              </w:rPr>
                              <w:t>Variable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80188" id="_x0000_s1029" style="position:absolute;left:0;text-align:left;margin-left:391pt;margin-top:3.1pt;width:75.85pt;height:4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MvMoAIAAKsFAAAOAAAAZHJzL2Uyb0RvYy54bWysVFtP2zAUfp+0/2D5faQtLaMVKapATJMY&#10;IGDi2XXsJsL28Wy3SffrOXYudAxN07SXxOd++845O2+0IjvhfAUmp+OjESXCcCgqs8np98erT6eU&#10;+MBMwRQYkdO98PR8+fHDWW0XYgIlqEI4gk6MX9Q2p2UIdpFlnpdCM38EVhgUSnCaBSTdJiscq9G7&#10;VtlkNDrJanCFdcCF98i9bIV0mfxLKXi4ldKLQFROMbeQvi591/GbLc/YYuOYLSvepcH+IQvNKoNB&#10;B1eXLDCyddVvrnTFHXiQ4YiDzkDKiotUA1YzHr2p5qFkVqRasDneDm3y/88tv9ndOVIVOLsZJYZp&#10;nNFqvRFuawoRhCf3gpdB8Gcyjr2qrV+gyYO9cx3l8RkLb6TT8Y8lkSb1dz/0VzSBcGTOT44ncwzD&#10;UTSbTuaTWfSZvRpb58MXAZrER04dYBaYQEitZbtrH1r9Xi8G9KCq4qpSKhERN+JCObJjOHHGuTBh&#10;nMzVVn+DouUjckbd7JGNCGnZpz0bU0oIjJ5SggdBstiDtur0CnslYmhl7oXETmKdbcDBw6+5tBUk&#10;7WgmMfPBcJIy/aNhpx9NRcL3YPwXUQeLFBlMGIx1ZcC9F714ToPHjshWH/txUHd8hmbdJAgd9xBZ&#10;Q7FHWDlo981bflXhRK+ZD3fM4YLhKuLRCLf4kQrqnEL3oqQE9/M9ftRH3KOUkhoXNqf+x5Y5QYn6&#10;anAj5uPpNG54IqazzxMk3KFkfSgxW30BiJAxnifL0zPqB9U/pQP9hLdlFaOiiBmOsXPKg+uJi9Ae&#10;ErxOXKxWSQ232rJwbR4s73EQwfrYPDFnO1gH3Icb6JebLd4Au9WNEzKw2gaQVUJ97HTb124CeBES&#10;NrvrFU/OIZ20Xm/s8gUAAP//AwBQSwMEFAAGAAgAAAAhAClEyRTeAAAACAEAAA8AAABkcnMvZG93&#10;bnJldi54bWxMj8FKw0AQhu+C77CM4M1ummKTptkUETyIoLQKXrfJmI1mZ8PuJk3f3vFUbzP8wzff&#10;X+5m24sJfegcKVguEhBItWs6ahV8vD/d5SBC1NTo3hEqOGOAXXV9VeqicSfa43SIrWAIhUIrMDEO&#10;hZShNmh1WLgBibMv562OvPpWNl6fGG57mSbJWlrdEX8wesBHg/XPYbRMkZ9+vP/eZ8/1hPQajc/P&#10;by9K3d7MD1sQEed4OYY/fVaHip2ObqQmiF5BlqfcJSpYpyA436xWGYgjD8sMZFXK/wWqXwAAAP//&#10;AwBQSwECLQAUAAYACAAAACEAtoM4kv4AAADhAQAAEwAAAAAAAAAAAAAAAAAAAAAAW0NvbnRlbnRf&#10;VHlwZXNdLnhtbFBLAQItABQABgAIAAAAIQA4/SH/1gAAAJQBAAALAAAAAAAAAAAAAAAAAC8BAABf&#10;cmVscy8ucmVsc1BLAQItABQABgAIAAAAIQDh7MvMoAIAAKsFAAAOAAAAAAAAAAAAAAAAAC4CAABk&#10;cnMvZTJvRG9jLnhtbFBLAQItABQABgAIAAAAIQApRMkU3gAAAAgBAAAPAAAAAAAAAAAAAAAAAPoE&#10;AABkcnMvZG93bnJldi54bWxQSwUGAAAAAAQABADzAAAABQYAAAAA&#10;" fillcolor="#dbe5f1 [660]" strokecolor="#4579b8 [3044]">
                <v:shadow on="t" color="black" opacity="24903f" origin=",.5" offset="0,.55556mm"/>
                <v:textbox>
                  <w:txbxContent>
                    <w:p w14:paraId="1C3BC3D7" w14:textId="77777777" w:rsidR="00616622" w:rsidRPr="003F04F4" w:rsidRDefault="00616622" w:rsidP="0008481E">
                      <w:pPr>
                        <w:pStyle w:val="StandardWeb"/>
                        <w:spacing w:before="0" w:beforeAutospacing="0" w:after="0" w:afterAutospacing="0"/>
                        <w:jc w:val="center"/>
                        <w:rPr>
                          <w:rFonts w:asciiTheme="minorHAnsi" w:hAnsi="Calibri" w:cstheme="minorBidi"/>
                          <w:b/>
                          <w:color w:val="000000" w:themeColor="text1"/>
                          <w:sz w:val="20"/>
                          <w:szCs w:val="20"/>
                          <w14:textOutline w14:w="0" w14:cap="flat" w14:cmpd="sng" w14:algn="ctr">
                            <w14:noFill/>
                            <w14:prstDash w14:val="solid"/>
                            <w14:round/>
                          </w14:textOutline>
                        </w:rPr>
                      </w:pPr>
                      <w:r w:rsidRPr="003F04F4">
                        <w:rPr>
                          <w:rFonts w:asciiTheme="minorHAnsi" w:hAnsi="Calibri" w:cstheme="minorBidi"/>
                          <w:b/>
                          <w:color w:val="000000" w:themeColor="text1"/>
                          <w:sz w:val="20"/>
                          <w:szCs w:val="20"/>
                          <w14:textOutline w14:w="0" w14:cap="flat" w14:cmpd="sng" w14:algn="ctr">
                            <w14:noFill/>
                            <w14:prstDash w14:val="solid"/>
                            <w14:round/>
                          </w14:textOutline>
                        </w:rPr>
                        <w:t>Unabhängige</w:t>
                      </w:r>
                    </w:p>
                    <w:p w14:paraId="3BD4BE16" w14:textId="77777777" w:rsidR="00616622" w:rsidRPr="003F04F4" w:rsidRDefault="00616622" w:rsidP="0008481E">
                      <w:pPr>
                        <w:pStyle w:val="StandardWeb"/>
                        <w:spacing w:before="0" w:beforeAutospacing="0" w:after="0" w:afterAutospacing="0"/>
                        <w:jc w:val="center"/>
                        <w:rPr>
                          <w:b/>
                          <w:color w:val="000000" w:themeColor="text1"/>
                          <w:sz w:val="20"/>
                          <w:szCs w:val="20"/>
                          <w14:textOutline w14:w="0" w14:cap="flat" w14:cmpd="sng" w14:algn="ctr">
                            <w14:noFill/>
                            <w14:prstDash w14:val="solid"/>
                            <w14:round/>
                          </w14:textOutline>
                        </w:rPr>
                      </w:pPr>
                      <w:r w:rsidRPr="003F04F4">
                        <w:rPr>
                          <w:b/>
                          <w:color w:val="000000" w:themeColor="text1"/>
                          <w:sz w:val="20"/>
                          <w:szCs w:val="20"/>
                          <w14:textOutline w14:w="0" w14:cap="flat" w14:cmpd="sng" w14:algn="ctr">
                            <w14:noFill/>
                            <w14:prstDash w14:val="solid"/>
                            <w14:round/>
                          </w14:textOutline>
                        </w:rPr>
                        <w:t>Variable</w:t>
                      </w:r>
                    </w:p>
                  </w:txbxContent>
                </v:textbox>
                <w10:wrap type="square"/>
              </v:roundrect>
            </w:pict>
          </mc:Fallback>
        </mc:AlternateContent>
      </w:r>
      <w:r>
        <w:t xml:space="preserve">Im Experiment wird die Lichtintensität als Ursache für Änderungen in der Fotosyntheseaktivität systematisch variiert. Man spricht von der </w:t>
      </w:r>
      <w:r w:rsidRPr="009F5BF0">
        <w:rPr>
          <w:b/>
        </w:rPr>
        <w:t>unabhängigen Variablen</w:t>
      </w:r>
      <w:r>
        <w:t>.</w:t>
      </w:r>
    </w:p>
    <w:p w14:paraId="0EBEC021" w14:textId="77777777" w:rsidR="0008481E" w:rsidRDefault="0008481E" w:rsidP="0008481E">
      <w:pPr>
        <w:pStyle w:val="Textkrper"/>
      </w:pPr>
      <w:r>
        <w:rPr>
          <w:noProof/>
          <w:lang w:eastAsia="de-DE"/>
        </w:rPr>
        <mc:AlternateContent>
          <mc:Choice Requires="wps">
            <w:drawing>
              <wp:anchor distT="0" distB="0" distL="114300" distR="114300" simplePos="0" relativeHeight="251676672" behindDoc="0" locked="0" layoutInCell="1" allowOverlap="1" wp14:anchorId="0D8D6087" wp14:editId="56D7E548">
                <wp:simplePos x="0" y="0"/>
                <wp:positionH relativeFrom="column">
                  <wp:posOffset>5466292</wp:posOffset>
                </wp:positionH>
                <wp:positionV relativeFrom="paragraph">
                  <wp:posOffset>767503</wp:posOffset>
                </wp:positionV>
                <wp:extent cx="0" cy="291041"/>
                <wp:effectExtent l="63500" t="0" r="50800" b="39370"/>
                <wp:wrapNone/>
                <wp:docPr id="40" name="Gerade Verbindung mit Pfeil 40"/>
                <wp:cNvGraphicFramePr/>
                <a:graphic xmlns:a="http://schemas.openxmlformats.org/drawingml/2006/main">
                  <a:graphicData uri="http://schemas.microsoft.com/office/word/2010/wordprocessingShape">
                    <wps:wsp>
                      <wps:cNvCnPr/>
                      <wps:spPr>
                        <a:xfrm>
                          <a:off x="0" y="0"/>
                          <a:ext cx="0" cy="2910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D86B41" id="Gerade Verbindung mit Pfeil 40" o:spid="_x0000_s1026" type="#_x0000_t32" style="position:absolute;margin-left:430.4pt;margin-top:60.45pt;width:0;height:2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SG2QEAAPgDAAAOAAAAZHJzL2Uyb0RvYy54bWysU8lu2zAQvRfoPxC815KNoGgNyzk4bS5F&#10;a3S70+RQIsoNQ8bL33dIyUrRBSiCXEYiOW/mvcfh5vbsLDsCJhN8x5eLljPwMijj+45/+/r+1RvO&#10;UhZeCRs8dPwCid9uX77YnOIaVmEIVgEyKuLT+hQ7PuQc102T5ABOpEWI4OlQB3Qi0xL7RqE4UXVn&#10;m1Xbvm5OAVXEICEl2r0bD/m21tcaZP6kdYLMbMeJW64RazyU2Gw3Yt2jiIOREw3xBBZOGE9N51J3&#10;Igv2gOaPUs5IDCnovJDBNUFrI6FqIDXL9jc1XwYRoWohc1KcbUrPV1Z+PO6RGdXxG7LHC0d3dA8o&#10;FLDvgAfj1YPvmTOZ7TUYyyiLLDvFtCbkzu9xWqW4x6L/rNGVLylj52rzZbYZzpnJcVPS7urtsr1Z&#10;lnLNIy5iyvcQHCs/HU8ZhemHvAve010GXFaXxfFDyiPwCihNrS8xC2PfecXyJZKYjEb43sLUp6Q0&#10;hf5IuP7li4UR/hk0eUEUxzZ1CmFnkR0FzY/6cWVrPWUWiDbWzqC2cvsnaMotMKiT+b/AObt2DD7P&#10;QGd8wL91zecrVT3mX1WPWovsQ1CXen3VDhqveg/TUyjz++u6wh8f7PYnAAAA//8DAFBLAwQUAAYA&#10;CAAAACEAjB/19twAAAALAQAADwAAAGRycy9kb3ducmV2LnhtbEyPwU7DMBBE70j8g7VIXCpqt0Bo&#10;QpwKRUKcW/iATWySCHudxm6b/j2LOMBxZ0azb8rt7J042SkOgTSslgqEpTaYgToNH++vdxsQMSEZ&#10;dIGshouNsK2ur0osTDjTzp72qRNcQrFADX1KYyFlbHvrMS7DaIm9zzB5THxOnTQTnrncO7lWKpMe&#10;B+IPPY627m37tT96Dbv6oVldplo9vjmVHxaHfHGPuda3N/PLM4hk5/QXhh98RoeKmZpwJBOF07DJ&#10;FKMnNtYqB8GJX6VhJcueQFal/L+h+gYAAP//AwBQSwECLQAUAAYACAAAACEAtoM4kv4AAADhAQAA&#10;EwAAAAAAAAAAAAAAAAAAAAAAW0NvbnRlbnRfVHlwZXNdLnhtbFBLAQItABQABgAIAAAAIQA4/SH/&#10;1gAAAJQBAAALAAAAAAAAAAAAAAAAAC8BAABfcmVscy8ucmVsc1BLAQItABQABgAIAAAAIQAROvSG&#10;2QEAAPgDAAAOAAAAAAAAAAAAAAAAAC4CAABkcnMvZTJvRG9jLnhtbFBLAQItABQABgAIAAAAIQCM&#10;H/X23AAAAAsBAAAPAAAAAAAAAAAAAAAAADMEAABkcnMvZG93bnJldi54bWxQSwUGAAAAAAQABADz&#10;AAAAPAUAAAAA&#10;" strokecolor="black [3040]">
                <v:stroke endarrow="block"/>
              </v:shape>
            </w:pict>
          </mc:Fallback>
        </mc:AlternateContent>
      </w:r>
      <w:r>
        <w:rPr>
          <w:noProof/>
          <w:lang w:eastAsia="de-DE"/>
        </w:rPr>
        <mc:AlternateContent>
          <mc:Choice Requires="wps">
            <w:drawing>
              <wp:anchor distT="0" distB="0" distL="114300" distR="114300" simplePos="0" relativeHeight="251671552" behindDoc="0" locked="0" layoutInCell="1" allowOverlap="1" wp14:anchorId="7DE3EF21" wp14:editId="3383E2B5">
                <wp:simplePos x="0" y="0"/>
                <wp:positionH relativeFrom="column">
                  <wp:posOffset>5000625</wp:posOffset>
                </wp:positionH>
                <wp:positionV relativeFrom="paragraph">
                  <wp:posOffset>124313</wp:posOffset>
                </wp:positionV>
                <wp:extent cx="908050" cy="640080"/>
                <wp:effectExtent l="57150" t="38100" r="82550" b="102870"/>
                <wp:wrapSquare wrapText="bothSides"/>
                <wp:docPr id="16" name="Abgerundetes Rechteck 1"/>
                <wp:cNvGraphicFramePr/>
                <a:graphic xmlns:a="http://schemas.openxmlformats.org/drawingml/2006/main">
                  <a:graphicData uri="http://schemas.microsoft.com/office/word/2010/wordprocessingShape">
                    <wps:wsp>
                      <wps:cNvSpPr/>
                      <wps:spPr>
                        <a:xfrm>
                          <a:off x="0" y="0"/>
                          <a:ext cx="908050" cy="640080"/>
                        </a:xfrm>
                        <a:prstGeom prst="roundRect">
                          <a:avLst/>
                        </a:prstGeom>
                        <a:solidFill>
                          <a:schemeClr val="accent1">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2133836D" w14:textId="77777777" w:rsidR="00616622" w:rsidRPr="003F04F4" w:rsidRDefault="00616622" w:rsidP="0008481E">
                            <w:pPr>
                              <w:pStyle w:val="StandardWeb"/>
                              <w:spacing w:before="0" w:beforeAutospacing="0" w:after="0" w:afterAutospacing="0"/>
                              <w:jc w:val="center"/>
                              <w:rPr>
                                <w:rFonts w:asciiTheme="minorHAnsi" w:hAnsi="Calibri" w:cstheme="minorBidi"/>
                                <w:b/>
                                <w:color w:val="000000" w:themeColor="text1"/>
                                <w:sz w:val="20"/>
                                <w:szCs w:val="20"/>
                                <w14:textOutline w14:w="0" w14:cap="flat" w14:cmpd="sng" w14:algn="ctr">
                                  <w14:noFill/>
                                  <w14:prstDash w14:val="solid"/>
                                  <w14:round/>
                                </w14:textOutline>
                              </w:rPr>
                            </w:pPr>
                            <w:r w:rsidRPr="003F04F4">
                              <w:rPr>
                                <w:rFonts w:asciiTheme="minorHAnsi" w:hAnsi="Calibri" w:cstheme="minorBidi"/>
                                <w:b/>
                                <w:color w:val="000000" w:themeColor="text1"/>
                                <w:sz w:val="20"/>
                                <w:szCs w:val="20"/>
                                <w14:textOutline w14:w="0" w14:cap="flat" w14:cmpd="sng" w14:algn="ctr">
                                  <w14:noFill/>
                                  <w14:prstDash w14:val="solid"/>
                                  <w14:round/>
                                </w14:textOutline>
                              </w:rPr>
                              <w:t>Abhängige</w:t>
                            </w:r>
                          </w:p>
                          <w:p w14:paraId="5045A46B" w14:textId="77777777" w:rsidR="00616622" w:rsidRPr="003F04F4" w:rsidRDefault="00616622" w:rsidP="0008481E">
                            <w:pPr>
                              <w:pStyle w:val="StandardWeb"/>
                              <w:spacing w:before="0" w:beforeAutospacing="0" w:after="0" w:afterAutospacing="0"/>
                              <w:jc w:val="center"/>
                              <w:rPr>
                                <w:b/>
                                <w:color w:val="000000" w:themeColor="text1"/>
                                <w:sz w:val="20"/>
                                <w:szCs w:val="20"/>
                                <w14:textOutline w14:w="0" w14:cap="flat" w14:cmpd="sng" w14:algn="ctr">
                                  <w14:noFill/>
                                  <w14:prstDash w14:val="solid"/>
                                  <w14:round/>
                                </w14:textOutline>
                              </w:rPr>
                            </w:pPr>
                            <w:r w:rsidRPr="003F04F4">
                              <w:rPr>
                                <w:b/>
                                <w:color w:val="000000" w:themeColor="text1"/>
                                <w:sz w:val="20"/>
                                <w:szCs w:val="20"/>
                                <w14:textOutline w14:w="0" w14:cap="flat" w14:cmpd="sng" w14:algn="ctr">
                                  <w14:noFill/>
                                  <w14:prstDash w14:val="solid"/>
                                  <w14:round/>
                                </w14:textOutline>
                              </w:rPr>
                              <w:t>Variable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E3EF21" id="_x0000_s1030" style="position:absolute;left:0;text-align:left;margin-left:393.75pt;margin-top:9.8pt;width:71.5pt;height:5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VAngIAAKsFAAAOAAAAZHJzL2Uyb0RvYy54bWysVFtP2zAUfp+0/2D5fSStCoOKFFUgpkkM&#10;KmDi2XXsJsL28Wy3Sffrd+xcKAxN07SXxOd++845v2i1IjvhfA2moJOjnBJhOJS12RT0++P1p1NK&#10;fGCmZAqMKOheeHqx+PjhvLFzMYUKVCkcQSfGzxtb0CoEO88yzyuhmT8CKwwKJTjNApJuk5WONehd&#10;q2ya5ydZA660DrjwHrlXnZAukn8pBQ93UnoRiCoo5hbS16XvOn6zxTmbbxyzVc37NNg/ZKFZbTDo&#10;6OqKBUa2rv7Nla65Aw8yHHHQGUhZc5FqwGom+ZtqHipmRaoFm+Pt2Cb//9zy293KkbrE2Z1QYpjG&#10;GS3XG+G2phRBeHIveBUEfyaT2KvG+jmaPNiV6ymPz1h4K52OfyyJtKm/+7G/og2EI/MsP82PcQoc&#10;RSezHKnoM3sxts6HLwI0iY+COsAsMIGQWst2Nz50+oNeDOhB1eV1rVQiIm7EpXJkx3DijHNhwiSZ&#10;q63+BmXHR+Tk/eyRjQjp2KcDG1NKCIyeUoIHQbLYg67q9Ap7JWJoZe6FxE5inV3A0cPrXLoKknY0&#10;k5j5aDhNmf7RsNePpiLhezT+i6ijRYoMJozGujbg3otePqfBY0dkp4/9OKg7PkO7bhOEZgNE1lDu&#10;EVYOun3zll/XONEb5sOKOVwwBAEejXCHH6mgKSj0L0oqcD/f40d9xD1KKWlwYQvqf2yZE5SorwY3&#10;4mwym8UNT8Ts+PMUCXcoWR9KzFZfAiJkgufJ8vSM+kENT+lAP+FtWcaoKGKGY+yC8uAG4jJ0hwSv&#10;ExfLZVLDrbYs3JgHywccRLA+tk/M2R7WAffhFoblZvM3wO5044QMLLcBZJ1QHzvd9bWfAF6EhM3+&#10;esWTc0gnrZcbu/gFAAD//wMAUEsDBBQABgAIAAAAIQD+K/V+3gAAAAoBAAAPAAAAZHJzL2Rvd25y&#10;ZXYueG1sTI/BTsMwEETvSPyDtUjcqE2hTRriVAiJA0ICtSBxdZMlDsTryHbS9O9ZTnDcmafZmXI7&#10;u15MGGLnScP1QoFAqn3TUavh/e3xKgcRk6HG9J5QwwkjbKvzs9IUjT/SDqd9agWHUCyMBpvSUEgZ&#10;a4vOxIUfkNj79MGZxGdoZRPMkcNdL5dKraUzHfEHawZ8sFh/70fHKfIjjKuvXfZUT0gvyYb89Pqs&#10;9eXFfH8HIuGc/mD4rc/VoeJOBz9SE0WvIcuzFaNsbNYgGNjcKBYOLCzVLciqlP8nVD8AAAD//wMA&#10;UEsBAi0AFAAGAAgAAAAhALaDOJL+AAAA4QEAABMAAAAAAAAAAAAAAAAAAAAAAFtDb250ZW50X1R5&#10;cGVzXS54bWxQSwECLQAUAAYACAAAACEAOP0h/9YAAACUAQAACwAAAAAAAAAAAAAAAAAvAQAAX3Jl&#10;bHMvLnJlbHNQSwECLQAUAAYACAAAACEAPpvVQJ4CAACrBQAADgAAAAAAAAAAAAAAAAAuAgAAZHJz&#10;L2Uyb0RvYy54bWxQSwECLQAUAAYACAAAACEA/iv1ft4AAAAKAQAADwAAAAAAAAAAAAAAAAD4BAAA&#10;ZHJzL2Rvd25yZXYueG1sUEsFBgAAAAAEAAQA8wAAAAMGAAAAAA==&#10;" fillcolor="#dbe5f1 [660]" strokecolor="#4579b8 [3044]">
                <v:shadow on="t" color="black" opacity="24903f" origin=",.5" offset="0,.55556mm"/>
                <v:textbox>
                  <w:txbxContent>
                    <w:p w14:paraId="2133836D" w14:textId="77777777" w:rsidR="00616622" w:rsidRPr="003F04F4" w:rsidRDefault="00616622" w:rsidP="0008481E">
                      <w:pPr>
                        <w:pStyle w:val="StandardWeb"/>
                        <w:spacing w:before="0" w:beforeAutospacing="0" w:after="0" w:afterAutospacing="0"/>
                        <w:jc w:val="center"/>
                        <w:rPr>
                          <w:rFonts w:asciiTheme="minorHAnsi" w:hAnsi="Calibri" w:cstheme="minorBidi"/>
                          <w:b/>
                          <w:color w:val="000000" w:themeColor="text1"/>
                          <w:sz w:val="20"/>
                          <w:szCs w:val="20"/>
                          <w14:textOutline w14:w="0" w14:cap="flat" w14:cmpd="sng" w14:algn="ctr">
                            <w14:noFill/>
                            <w14:prstDash w14:val="solid"/>
                            <w14:round/>
                          </w14:textOutline>
                        </w:rPr>
                      </w:pPr>
                      <w:r w:rsidRPr="003F04F4">
                        <w:rPr>
                          <w:rFonts w:asciiTheme="minorHAnsi" w:hAnsi="Calibri" w:cstheme="minorBidi"/>
                          <w:b/>
                          <w:color w:val="000000" w:themeColor="text1"/>
                          <w:sz w:val="20"/>
                          <w:szCs w:val="20"/>
                          <w14:textOutline w14:w="0" w14:cap="flat" w14:cmpd="sng" w14:algn="ctr">
                            <w14:noFill/>
                            <w14:prstDash w14:val="solid"/>
                            <w14:round/>
                          </w14:textOutline>
                        </w:rPr>
                        <w:t>Abhängige</w:t>
                      </w:r>
                    </w:p>
                    <w:p w14:paraId="5045A46B" w14:textId="77777777" w:rsidR="00616622" w:rsidRPr="003F04F4" w:rsidRDefault="00616622" w:rsidP="0008481E">
                      <w:pPr>
                        <w:pStyle w:val="StandardWeb"/>
                        <w:spacing w:before="0" w:beforeAutospacing="0" w:after="0" w:afterAutospacing="0"/>
                        <w:jc w:val="center"/>
                        <w:rPr>
                          <w:b/>
                          <w:color w:val="000000" w:themeColor="text1"/>
                          <w:sz w:val="20"/>
                          <w:szCs w:val="20"/>
                          <w14:textOutline w14:w="0" w14:cap="flat" w14:cmpd="sng" w14:algn="ctr">
                            <w14:noFill/>
                            <w14:prstDash w14:val="solid"/>
                            <w14:round/>
                          </w14:textOutline>
                        </w:rPr>
                      </w:pPr>
                      <w:r w:rsidRPr="003F04F4">
                        <w:rPr>
                          <w:b/>
                          <w:color w:val="000000" w:themeColor="text1"/>
                          <w:sz w:val="20"/>
                          <w:szCs w:val="20"/>
                          <w14:textOutline w14:w="0" w14:cap="flat" w14:cmpd="sng" w14:algn="ctr">
                            <w14:noFill/>
                            <w14:prstDash w14:val="solid"/>
                            <w14:round/>
                          </w14:textOutline>
                        </w:rPr>
                        <w:t>Variable</w:t>
                      </w:r>
                    </w:p>
                  </w:txbxContent>
                </v:textbox>
                <w10:wrap type="square"/>
              </v:roundrect>
            </w:pict>
          </mc:Fallback>
        </mc:AlternateContent>
      </w:r>
      <w:r>
        <w:t xml:space="preserve">Je nach Fotosyntheseaktivität der Alge wird sich die Konzentration von Kohlenstoffdioxid im Wasser verändern. Diese Veränderung ist mithilfe eines Nachweismittels messbar. Da die Veränderung der Konzentration von Kohlenstoffdioxid von der Lichtintensität abhängt, bezeichnet man sie als </w:t>
      </w:r>
      <w:r w:rsidRPr="00EF6E12">
        <w:rPr>
          <w:b/>
        </w:rPr>
        <w:t>abhängige Variable</w:t>
      </w:r>
      <w:r>
        <w:t>.</w:t>
      </w:r>
    </w:p>
    <w:p w14:paraId="46DD585A" w14:textId="748C3EB6" w:rsidR="0008481E" w:rsidRDefault="0008481E" w:rsidP="0008481E">
      <w:pPr>
        <w:pStyle w:val="Textkrper"/>
      </w:pPr>
      <w:r>
        <w:rPr>
          <w:noProof/>
          <w:lang w:eastAsia="de-DE"/>
        </w:rPr>
        <mc:AlternateContent>
          <mc:Choice Requires="wps">
            <w:drawing>
              <wp:anchor distT="0" distB="0" distL="114300" distR="114300" simplePos="0" relativeHeight="251672576" behindDoc="0" locked="0" layoutInCell="1" allowOverlap="1" wp14:anchorId="0CA0C719" wp14:editId="659D14A4">
                <wp:simplePos x="0" y="0"/>
                <wp:positionH relativeFrom="column">
                  <wp:posOffset>5000479</wp:posOffset>
                </wp:positionH>
                <wp:positionV relativeFrom="paragraph">
                  <wp:posOffset>90805</wp:posOffset>
                </wp:positionV>
                <wp:extent cx="886460" cy="731520"/>
                <wp:effectExtent l="57150" t="38100" r="85090" b="87630"/>
                <wp:wrapSquare wrapText="bothSides"/>
                <wp:docPr id="17" name="Abgerundetes Rechteck 1"/>
                <wp:cNvGraphicFramePr/>
                <a:graphic xmlns:a="http://schemas.openxmlformats.org/drawingml/2006/main">
                  <a:graphicData uri="http://schemas.microsoft.com/office/word/2010/wordprocessingShape">
                    <wps:wsp>
                      <wps:cNvSpPr/>
                      <wps:spPr>
                        <a:xfrm>
                          <a:off x="0" y="0"/>
                          <a:ext cx="886460" cy="731520"/>
                        </a:xfrm>
                        <a:prstGeom prst="roundRect">
                          <a:avLst/>
                        </a:prstGeom>
                        <a:solidFill>
                          <a:schemeClr val="accent1">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0CCE4074" w14:textId="77777777" w:rsidR="00616622" w:rsidRPr="003F04F4" w:rsidRDefault="00616622" w:rsidP="0008481E">
                            <w:pPr>
                              <w:pStyle w:val="StandardWeb"/>
                              <w:spacing w:before="0" w:beforeAutospacing="0" w:after="0" w:afterAutospacing="0"/>
                              <w:jc w:val="center"/>
                              <w:rPr>
                                <w:rFonts w:asciiTheme="minorHAnsi" w:hAnsi="Calibri" w:cstheme="minorBidi"/>
                                <w:b/>
                                <w:color w:val="000000" w:themeColor="text1"/>
                                <w:sz w:val="20"/>
                                <w:szCs w:val="20"/>
                                <w14:textOutline w14:w="0" w14:cap="flat" w14:cmpd="sng" w14:algn="ctr">
                                  <w14:noFill/>
                                  <w14:prstDash w14:val="solid"/>
                                  <w14:round/>
                                </w14:textOutline>
                              </w:rPr>
                            </w:pPr>
                            <w:r w:rsidRPr="003F04F4">
                              <w:rPr>
                                <w:rFonts w:asciiTheme="minorHAnsi" w:hAnsi="Calibri" w:cstheme="minorBidi"/>
                                <w:b/>
                                <w:color w:val="000000" w:themeColor="text1"/>
                                <w:sz w:val="20"/>
                                <w:szCs w:val="20"/>
                                <w14:textOutline w14:w="0" w14:cap="flat" w14:cmpd="sng" w14:algn="ctr">
                                  <w14:noFill/>
                                  <w14:prstDash w14:val="solid"/>
                                  <w14:round/>
                                </w14:textOutline>
                              </w:rPr>
                              <w:t>Kontroll-</w:t>
                            </w:r>
                          </w:p>
                          <w:p w14:paraId="5F8B5FBB" w14:textId="77777777" w:rsidR="00616622" w:rsidRPr="003F04F4" w:rsidRDefault="00616622" w:rsidP="0008481E">
                            <w:pPr>
                              <w:pStyle w:val="StandardWeb"/>
                              <w:spacing w:before="0" w:beforeAutospacing="0" w:after="0" w:afterAutospacing="0"/>
                              <w:jc w:val="center"/>
                              <w:rPr>
                                <w:rFonts w:asciiTheme="minorHAnsi" w:hAnsi="Calibri" w:cstheme="minorBidi"/>
                                <w:b/>
                                <w:color w:val="000000" w:themeColor="text1"/>
                                <w:sz w:val="20"/>
                                <w:szCs w:val="20"/>
                                <w14:textOutline w14:w="0" w14:cap="flat" w14:cmpd="sng" w14:algn="ctr">
                                  <w14:noFill/>
                                  <w14:prstDash w14:val="solid"/>
                                  <w14:round/>
                                </w14:textOutline>
                              </w:rPr>
                            </w:pPr>
                            <w:r w:rsidRPr="003F04F4">
                              <w:rPr>
                                <w:rFonts w:asciiTheme="minorHAnsi" w:hAnsi="Calibri" w:cstheme="minorBidi"/>
                                <w:b/>
                                <w:color w:val="000000" w:themeColor="text1"/>
                                <w:sz w:val="20"/>
                                <w:szCs w:val="20"/>
                                <w14:textOutline w14:w="0" w14:cap="flat" w14:cmpd="sng" w14:algn="ctr">
                                  <w14:noFill/>
                                  <w14:prstDash w14:val="solid"/>
                                  <w14:round/>
                                </w14:textOutline>
                              </w:rPr>
                              <w:t>variable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A0C719" id="_x0000_s1031" style="position:absolute;left:0;text-align:left;margin-left:393.75pt;margin-top:7.15pt;width:69.8pt;height:5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QgUogIAAKsFAAAOAAAAZHJzL2Uyb0RvYy54bWysVFtP2zAUfp+0/2D5faTpCnQVKapATJMY&#10;IGDi2XXsJsL28Wy3Sffrd+xc6BiapmkvyfG5X75zzs5brchOOF+DKWh+NKFEGA5lbTYF/fZ49WFO&#10;iQ/MlEyBEQXdC0/Pl+/fnTV2IaZQgSqFI+jE+EVjC1qFYBdZ5nklNPNHYIVBoQSnWcCn22SlYw16&#10;1yqbTiYnWQOutA648B65l52QLpN/KQUPt1J6EYgqKOYW0tel7zp+s+UZW2wcs1XN+zTYP2ShWW0w&#10;6OjqkgVGtq7+zZWuuQMPMhxx0BlIWXORasBq8smrah4qZkWqBZvj7dgm///c8pvdnSN1ibM7pcQw&#10;jTNarTfCbU0pgvDkXvAqCP5M8tirxvoFmjzYO9e/PJKx8FY6Hf9YEmlTf/djf0UbCEfmfH4yO8Ep&#10;cBSdfsyPp6n/2YuxdT58FqBJJArqALPABEJqLdtd+4BRUX/QiwE9qLq8qpVKj4gbcaEc2TGcOONc&#10;mJAnc7XVX6Hs+IicST97ZCNCOvZ8YGOIhMDoKQU8CJLFHnRVJyrslYihlbkXEjuJdXYBRw+/5tJV&#10;kLSjmcTMR8NpyvSPhr1+NBUJ36PxX0QdLVJkMGE01rUB91b08jkNHjsiO33sx0HdkQztuk0QOh4g&#10;soZyj7By0O2bt/yqxoleMx/umMMFQxDg0Qi3+JEKmoJCT1FSgfvxFj/qI+5RSkmDC1tQ/33LnKBE&#10;fTG4EZ/y2SxueHrMjk8RXMQdStaHErPVF4AIyfE8WZ7IqB/UQEoH+glvyypGRREzHGMXlAc3PC5C&#10;d0jwOnGxWiU13GrLwrV5sHzAQQTrY/vEnO1hHXAfbmBYbrZ4BexON07IwGobQNYJ9bHTXV/7CeBF&#10;SNjsr1c8OYfvpPVyY5c/AQAA//8DAFBLAwQUAAYACAAAACEADOOAFt4AAAAKAQAADwAAAGRycy9k&#10;b3ducmV2LnhtbEyPwU7DMAyG70i8Q2QkbixdobQrTSeExAEhgTaQuGataQqNUyVp17095gRH+//1&#10;+XO1XewgZvShd6RgvUpAIDWu7alT8P72eFWACFFTqwdHqOCEAbb1+Vmly9YdaYfzPnaCIRRKrcDE&#10;OJZShsag1WHlRiTOPp23OvLoO9l6fWS4HWSaJLfS6p74gtEjPhhsvveTZYr88FP2tcufmhnpJRpf&#10;nF6flbq8WO7vQERc4l8ZfvVZHWp2OriJ2iAGBXmRZ1zl4OYaBBc2ab4GceBFuslA1pX8/0L9AwAA&#10;//8DAFBLAQItABQABgAIAAAAIQC2gziS/gAAAOEBAAATAAAAAAAAAAAAAAAAAAAAAABbQ29udGVu&#10;dF9UeXBlc10ueG1sUEsBAi0AFAAGAAgAAAAhADj9If/WAAAAlAEAAAsAAAAAAAAAAAAAAAAALwEA&#10;AF9yZWxzLy5yZWxzUEsBAi0AFAAGAAgAAAAhAKjpCBSiAgAAqwUAAA4AAAAAAAAAAAAAAAAALgIA&#10;AGRycy9lMm9Eb2MueG1sUEsBAi0AFAAGAAgAAAAhAAzjgBbeAAAACgEAAA8AAAAAAAAAAAAAAAAA&#10;/AQAAGRycy9kb3ducmV2LnhtbFBLBQYAAAAABAAEAPMAAAAHBgAAAAA=&#10;" fillcolor="#dbe5f1 [660]" strokecolor="#4579b8 [3044]">
                <v:shadow on="t" color="black" opacity="24903f" origin=",.5" offset="0,.55556mm"/>
                <v:textbox>
                  <w:txbxContent>
                    <w:p w14:paraId="0CCE4074" w14:textId="77777777" w:rsidR="00616622" w:rsidRPr="003F04F4" w:rsidRDefault="00616622" w:rsidP="0008481E">
                      <w:pPr>
                        <w:pStyle w:val="StandardWeb"/>
                        <w:spacing w:before="0" w:beforeAutospacing="0" w:after="0" w:afterAutospacing="0"/>
                        <w:jc w:val="center"/>
                        <w:rPr>
                          <w:rFonts w:asciiTheme="minorHAnsi" w:hAnsi="Calibri" w:cstheme="minorBidi"/>
                          <w:b/>
                          <w:color w:val="000000" w:themeColor="text1"/>
                          <w:sz w:val="20"/>
                          <w:szCs w:val="20"/>
                          <w14:textOutline w14:w="0" w14:cap="flat" w14:cmpd="sng" w14:algn="ctr">
                            <w14:noFill/>
                            <w14:prstDash w14:val="solid"/>
                            <w14:round/>
                          </w14:textOutline>
                        </w:rPr>
                      </w:pPr>
                      <w:r w:rsidRPr="003F04F4">
                        <w:rPr>
                          <w:rFonts w:asciiTheme="minorHAnsi" w:hAnsi="Calibri" w:cstheme="minorBidi"/>
                          <w:b/>
                          <w:color w:val="000000" w:themeColor="text1"/>
                          <w:sz w:val="20"/>
                          <w:szCs w:val="20"/>
                          <w14:textOutline w14:w="0" w14:cap="flat" w14:cmpd="sng" w14:algn="ctr">
                            <w14:noFill/>
                            <w14:prstDash w14:val="solid"/>
                            <w14:round/>
                          </w14:textOutline>
                        </w:rPr>
                        <w:t>Kontroll-</w:t>
                      </w:r>
                    </w:p>
                    <w:p w14:paraId="5F8B5FBB" w14:textId="77777777" w:rsidR="00616622" w:rsidRPr="003F04F4" w:rsidRDefault="00616622" w:rsidP="0008481E">
                      <w:pPr>
                        <w:pStyle w:val="StandardWeb"/>
                        <w:spacing w:before="0" w:beforeAutospacing="0" w:after="0" w:afterAutospacing="0"/>
                        <w:jc w:val="center"/>
                        <w:rPr>
                          <w:rFonts w:asciiTheme="minorHAnsi" w:hAnsi="Calibri" w:cstheme="minorBidi"/>
                          <w:b/>
                          <w:color w:val="000000" w:themeColor="text1"/>
                          <w:sz w:val="20"/>
                          <w:szCs w:val="20"/>
                          <w14:textOutline w14:w="0" w14:cap="flat" w14:cmpd="sng" w14:algn="ctr">
                            <w14:noFill/>
                            <w14:prstDash w14:val="solid"/>
                            <w14:round/>
                          </w14:textOutline>
                        </w:rPr>
                      </w:pPr>
                      <w:r w:rsidRPr="003F04F4">
                        <w:rPr>
                          <w:rFonts w:asciiTheme="minorHAnsi" w:hAnsi="Calibri" w:cstheme="minorBidi"/>
                          <w:b/>
                          <w:color w:val="000000" w:themeColor="text1"/>
                          <w:sz w:val="20"/>
                          <w:szCs w:val="20"/>
                          <w14:textOutline w14:w="0" w14:cap="flat" w14:cmpd="sng" w14:algn="ctr">
                            <w14:noFill/>
                            <w14:prstDash w14:val="solid"/>
                            <w14:round/>
                          </w14:textOutline>
                        </w:rPr>
                        <w:t>variable</w:t>
                      </w:r>
                    </w:p>
                  </w:txbxContent>
                </v:textbox>
                <w10:wrap type="square"/>
              </v:roundrect>
            </w:pict>
          </mc:Fallback>
        </mc:AlternateContent>
      </w:r>
      <w:r>
        <w:t xml:space="preserve">Die Fotosyntheseaktivität der Mikro-Alge wird von vielen weiteren Bedingungen, wie der Temperatur und dem pH-Wert des Wassers, beeinflusst. Diese Bedingungen müssen im Experiment kontrolliert und konstant gehalten werden, da sie sonst zu Störvariablen werden. Diese Variablen werden als </w:t>
      </w:r>
      <w:r>
        <w:rPr>
          <w:b/>
        </w:rPr>
        <w:t xml:space="preserve">Kontrollvariablen </w:t>
      </w:r>
      <w:r>
        <w:t>bezeichnet.</w:t>
      </w:r>
    </w:p>
    <w:p w14:paraId="34934E89" w14:textId="2688BD79" w:rsidR="0008481E" w:rsidRDefault="0008481E" w:rsidP="0008481E">
      <w:pPr>
        <w:pStyle w:val="Textkrper"/>
      </w:pPr>
      <w:r>
        <w:rPr>
          <w:noProof/>
          <w:lang w:eastAsia="de-DE"/>
        </w:rPr>
        <mc:AlternateContent>
          <mc:Choice Requires="wps">
            <w:drawing>
              <wp:anchor distT="0" distB="0" distL="114300" distR="114300" simplePos="0" relativeHeight="251674624" behindDoc="0" locked="0" layoutInCell="1" allowOverlap="1" wp14:anchorId="77EF7FF4" wp14:editId="562DBE14">
                <wp:simplePos x="0" y="0"/>
                <wp:positionH relativeFrom="column">
                  <wp:posOffset>4988560</wp:posOffset>
                </wp:positionH>
                <wp:positionV relativeFrom="paragraph">
                  <wp:posOffset>106680</wp:posOffset>
                </wp:positionV>
                <wp:extent cx="908050" cy="656590"/>
                <wp:effectExtent l="57150" t="38100" r="82550" b="86360"/>
                <wp:wrapSquare wrapText="bothSides"/>
                <wp:docPr id="2" name="Abgerundetes Rechteck 1"/>
                <wp:cNvGraphicFramePr/>
                <a:graphic xmlns:a="http://schemas.openxmlformats.org/drawingml/2006/main">
                  <a:graphicData uri="http://schemas.microsoft.com/office/word/2010/wordprocessingShape">
                    <wps:wsp>
                      <wps:cNvSpPr/>
                      <wps:spPr>
                        <a:xfrm>
                          <a:off x="0" y="0"/>
                          <a:ext cx="908050" cy="656590"/>
                        </a:xfrm>
                        <a:prstGeom prst="roundRect">
                          <a:avLst/>
                        </a:prstGeom>
                        <a:solidFill>
                          <a:schemeClr val="accent1">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5674432B" w14:textId="77777777" w:rsidR="00616622" w:rsidRPr="003F04F4" w:rsidRDefault="00616622" w:rsidP="0008481E">
                            <w:pPr>
                              <w:pStyle w:val="StandardWeb"/>
                              <w:spacing w:before="0" w:beforeAutospacing="0" w:after="0" w:afterAutospacing="0"/>
                              <w:jc w:val="center"/>
                              <w:rPr>
                                <w:b/>
                                <w:color w:val="000000" w:themeColor="text1"/>
                                <w:sz w:val="20"/>
                                <w:szCs w:val="20"/>
                                <w14:textOutline w14:w="0" w14:cap="flat" w14:cmpd="sng" w14:algn="ctr">
                                  <w14:noFill/>
                                  <w14:prstDash w14:val="solid"/>
                                  <w14:round/>
                                </w14:textOutline>
                              </w:rPr>
                            </w:pPr>
                            <w:r w:rsidRPr="003F04F4">
                              <w:rPr>
                                <w:rFonts w:asciiTheme="minorHAnsi" w:hAnsi="Calibri" w:cstheme="minorBidi"/>
                                <w:b/>
                                <w:color w:val="000000" w:themeColor="text1"/>
                                <w:sz w:val="20"/>
                                <w:szCs w:val="20"/>
                                <w14:textOutline w14:w="0" w14:cap="flat" w14:cmpd="sng" w14:algn="ctr">
                                  <w14:noFill/>
                                  <w14:prstDash w14:val="solid"/>
                                  <w14:round/>
                                </w14:textOutline>
                              </w:rPr>
                              <w:t>Kontrollansatz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EF7FF4" id="_x0000_s1032" style="position:absolute;left:0;text-align:left;margin-left:392.8pt;margin-top:8.4pt;width:71.5pt;height:5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ioAIAAKoFAAAOAAAAZHJzL2Uyb0RvYy54bWysVFtP2zAUfp+0/2D5fSStaAcVKapATJMY&#10;IGDi2XXsJsL28Wy3Sffrd+xcKAxN07SXxOd++845O2+1IjvhfA2moJOjnBJhOJS12RT0++PVpxNK&#10;fGCmZAqMKOheeHq+/PjhrLELMYUKVCkcQSfGLxpb0CoEu8gyzyuhmT8CKwwKJTjNApJuk5WONehd&#10;q2ya5/OsAVdaB1x4j9zLTkiXyb+UgodbKb0IRBUUcwvp69J3Hb/Z8owtNo7ZquZ9GuwfstCsNhh0&#10;dHXJAiNbV//mStfcgQcZjjjoDKSsuUg1YDWT/E01DxWzItWCzfF2bJP/f275ze7Okbos6JQSwzSO&#10;aLXeCLc1pQjCk3vBqyD4M5nEVjXWL9Diwd65nvL4jHW30un4x4pIm9q7H9sr2kA4Mk/zk3yGQ+Ao&#10;ms/ms9PU/uzF2DofvgjQJD4K6gCzwARC6izbXfuAUVF/0IsBPai6vKqVSkSEjbhQjuwYDpxxLkyY&#10;JHO11d+g7PgInLwfPbIRIB37ZGBjiATA6CkFPAiSxR50VadX2CsRQytzLyQ2EuvsAo4eXufSVZC0&#10;o5nEzEfDacr0j4a9fjQVCd6j8V9EHS1SZDBhNNa1Afde9PI5DR47Ijt97MdB3fEZ2nWbEDQfILKG&#10;co+octCtm7f8qsaJXjMf7pjD/UIQ4M0It/iRCpqCQv+ipAL38z1+1EfYo5SSBve1oP7HljlBifpq&#10;cCFOJ8fHccETcTz7PEXCHUrWhxKz1ReACJngdbI8PaN+UMNTOtBPeFpWMSqKmOEYu6A8uIG4CN0d&#10;wePExWqV1HCpLQvX5sHyAQcRrI/tE3O2h3XAfbiBYbfZ4g2wO904IQOrbQBZJ9THTnd97SeAByFh&#10;sz9e8eIc0knr5cQufwEAAP//AwBQSwMEFAAGAAgAAAAhANecTnrdAAAACgEAAA8AAABkcnMvZG93&#10;bnJldi54bWxMj0FLxDAQhe+C/yGM4M1NLWy31qaLCB5EUHYVvGabsak2k5Kk3e6/dzy5x3nv8eZ7&#10;9XZxg5gxxN6TgttVBgKp9aanTsHH+9NNCSImTUYPnlDBCSNsm8uLWlfGH2mH8z51gksoVlqBTWms&#10;pIytRafjyo9I7H354HTiM3TSBH3kcjfIPMsK6XRP/MHqER8ttj/7yXGL/AzT+nu3eW5npNdkQ3l6&#10;e1Hq+mp5uAeRcEn/YfjDZ3RomOngJzJRDAo25brgKBsFT+DAXV6ycGAhz3KQTS3PJzS/AAAA//8D&#10;AFBLAQItABQABgAIAAAAIQC2gziS/gAAAOEBAAATAAAAAAAAAAAAAAAAAAAAAABbQ29udGVudF9U&#10;eXBlc10ueG1sUEsBAi0AFAAGAAgAAAAhADj9If/WAAAAlAEAAAsAAAAAAAAAAAAAAAAALwEAAF9y&#10;ZWxzLy5yZWxzUEsBAi0AFAAGAAgAAAAhAN76mGKgAgAAqgUAAA4AAAAAAAAAAAAAAAAALgIAAGRy&#10;cy9lMm9Eb2MueG1sUEsBAi0AFAAGAAgAAAAhANecTnrdAAAACgEAAA8AAAAAAAAAAAAAAAAA+gQA&#10;AGRycy9kb3ducmV2LnhtbFBLBQYAAAAABAAEAPMAAAAEBgAAAAA=&#10;" fillcolor="#dbe5f1 [660]" strokecolor="#4579b8 [3044]">
                <v:shadow on="t" color="black" opacity="24903f" origin=",.5" offset="0,.55556mm"/>
                <v:textbox>
                  <w:txbxContent>
                    <w:p w14:paraId="5674432B" w14:textId="77777777" w:rsidR="00616622" w:rsidRPr="003F04F4" w:rsidRDefault="00616622" w:rsidP="0008481E">
                      <w:pPr>
                        <w:pStyle w:val="StandardWeb"/>
                        <w:spacing w:before="0" w:beforeAutospacing="0" w:after="0" w:afterAutospacing="0"/>
                        <w:jc w:val="center"/>
                        <w:rPr>
                          <w:b/>
                          <w:color w:val="000000" w:themeColor="text1"/>
                          <w:sz w:val="20"/>
                          <w:szCs w:val="20"/>
                          <w14:textOutline w14:w="0" w14:cap="flat" w14:cmpd="sng" w14:algn="ctr">
                            <w14:noFill/>
                            <w14:prstDash w14:val="solid"/>
                            <w14:round/>
                          </w14:textOutline>
                        </w:rPr>
                      </w:pPr>
                      <w:r w:rsidRPr="003F04F4">
                        <w:rPr>
                          <w:rFonts w:asciiTheme="minorHAnsi" w:hAnsi="Calibri" w:cstheme="minorBidi"/>
                          <w:b/>
                          <w:color w:val="000000" w:themeColor="text1"/>
                          <w:sz w:val="20"/>
                          <w:szCs w:val="20"/>
                          <w14:textOutline w14:w="0" w14:cap="flat" w14:cmpd="sng" w14:algn="ctr">
                            <w14:noFill/>
                            <w14:prstDash w14:val="solid"/>
                            <w14:round/>
                          </w14:textOutline>
                        </w:rPr>
                        <w:t>Kontrollansatz</w:t>
                      </w:r>
                    </w:p>
                  </w:txbxContent>
                </v:textbox>
                <w10:wrap type="square"/>
              </v:roundrect>
            </w:pict>
          </mc:Fallback>
        </mc:AlternateContent>
      </w:r>
      <w:r w:rsidR="00237B29" w:rsidRPr="00237B29">
        <w:t xml:space="preserve">Der Vergleich zwischen dem experimentellen Ansatz mit Licht und einem </w:t>
      </w:r>
      <w:r w:rsidR="00237B29" w:rsidRPr="00237B29">
        <w:rPr>
          <w:b/>
        </w:rPr>
        <w:t>Kontrollansatz</w:t>
      </w:r>
      <w:r w:rsidR="00237B29" w:rsidRPr="00237B29">
        <w:t xml:space="preserve"> ohne Licht bei der Mikroalge hilft dabei, die Hypothese zu bestätigen oder zu widerlegen. Um aussagekräftige Ergebnisse zu erhalten, ist es außerdem sinnvoll, das Experiment mehrfach zu wiederholen.</w:t>
      </w:r>
    </w:p>
    <w:p w14:paraId="1CC20910" w14:textId="77777777" w:rsidR="006E75E3" w:rsidRDefault="006E75E3">
      <w:pPr>
        <w:jc w:val="left"/>
        <w:rPr>
          <w:rFonts w:eastAsia="Calibri"/>
        </w:rPr>
      </w:pPr>
      <w:r>
        <w:br w:type="page"/>
      </w:r>
    </w:p>
    <w:p w14:paraId="18500593" w14:textId="77A1FF0A" w:rsidR="0008481E" w:rsidRPr="00B8316F" w:rsidRDefault="00FA3CD4" w:rsidP="00E60961">
      <w:pPr>
        <w:pStyle w:val="Textkrper"/>
        <w:spacing w:after="240"/>
      </w:pPr>
      <w:r>
        <w:lastRenderedPageBreak/>
        <w:t>Die Tabelle</w:t>
      </w:r>
      <w:r w:rsidR="0008481E" w:rsidRPr="00B8316F">
        <w:t xml:space="preserve"> zeigt Merkmale der experimentellen Planung</w:t>
      </w:r>
      <w:r w:rsidR="00D4385D">
        <w:t>, um die Abhängigkeit der Fotosyntheseaktivität von der Lichtintensität bei der Mikro</w:t>
      </w:r>
      <w:r>
        <w:t>-</w:t>
      </w:r>
      <w:r w:rsidR="00D4385D">
        <w:t>Alge zu untersuchen.</w:t>
      </w:r>
    </w:p>
    <w:tbl>
      <w:tblPr>
        <w:tblStyle w:val="Gitternetztabelle1hellAkzent1"/>
        <w:tblW w:w="0" w:type="auto"/>
        <w:tblLook w:val="04A0" w:firstRow="1" w:lastRow="0" w:firstColumn="1" w:lastColumn="0" w:noHBand="0" w:noVBand="1"/>
      </w:tblPr>
      <w:tblGrid>
        <w:gridCol w:w="2830"/>
        <w:gridCol w:w="6230"/>
      </w:tblGrid>
      <w:tr w:rsidR="0008481E" w14:paraId="691C78AA" w14:textId="77777777" w:rsidTr="00900783">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351B505" w14:textId="77777777" w:rsidR="0008481E" w:rsidRDefault="0008481E" w:rsidP="00900783">
            <w:pPr>
              <w:pStyle w:val="Textkrper"/>
              <w:spacing w:after="120"/>
              <w:jc w:val="left"/>
            </w:pPr>
            <w:r>
              <w:t>Merkmale der Planung</w:t>
            </w:r>
          </w:p>
        </w:tc>
        <w:tc>
          <w:tcPr>
            <w:tcW w:w="6230" w:type="dxa"/>
            <w:vAlign w:val="center"/>
          </w:tcPr>
          <w:p w14:paraId="709A4380" w14:textId="77777777" w:rsidR="0008481E" w:rsidRDefault="0008481E" w:rsidP="00900783">
            <w:pPr>
              <w:pStyle w:val="Textkrper"/>
              <w:spacing w:after="120"/>
              <w:jc w:val="left"/>
              <w:cnfStyle w:val="100000000000" w:firstRow="1" w:lastRow="0" w:firstColumn="0" w:lastColumn="0" w:oddVBand="0" w:evenVBand="0" w:oddHBand="0" w:evenHBand="0" w:firstRowFirstColumn="0" w:firstRowLastColumn="0" w:lastRowFirstColumn="0" w:lastRowLastColumn="0"/>
            </w:pPr>
            <w:r>
              <w:t>Nennung</w:t>
            </w:r>
          </w:p>
        </w:tc>
      </w:tr>
      <w:tr w:rsidR="0008481E" w14:paraId="4E1AAEB2" w14:textId="77777777" w:rsidTr="00900783">
        <w:trPr>
          <w:trHeight w:val="614"/>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44E0992" w14:textId="77777777" w:rsidR="0008481E" w:rsidRPr="004C111C" w:rsidRDefault="0008481E" w:rsidP="00900783">
            <w:pPr>
              <w:pStyle w:val="Textkrper"/>
              <w:spacing w:after="120"/>
              <w:jc w:val="left"/>
              <w:rPr>
                <w:b w:val="0"/>
              </w:rPr>
            </w:pPr>
            <w:r>
              <w:rPr>
                <w:b w:val="0"/>
              </w:rPr>
              <w:t>Una</w:t>
            </w:r>
            <w:r w:rsidRPr="004C111C">
              <w:rPr>
                <w:b w:val="0"/>
              </w:rPr>
              <w:t>bhängige Variable</w:t>
            </w:r>
          </w:p>
        </w:tc>
        <w:tc>
          <w:tcPr>
            <w:tcW w:w="6230" w:type="dxa"/>
            <w:vAlign w:val="center"/>
          </w:tcPr>
          <w:p w14:paraId="501EF144" w14:textId="77777777" w:rsidR="0008481E" w:rsidRDefault="0008481E" w:rsidP="00900783">
            <w:pPr>
              <w:pStyle w:val="Textkrper"/>
              <w:spacing w:after="120"/>
              <w:jc w:val="left"/>
              <w:cnfStyle w:val="000000000000" w:firstRow="0" w:lastRow="0" w:firstColumn="0" w:lastColumn="0" w:oddVBand="0" w:evenVBand="0" w:oddHBand="0" w:evenHBand="0" w:firstRowFirstColumn="0" w:firstRowLastColumn="0" w:lastRowFirstColumn="0" w:lastRowLastColumn="0"/>
            </w:pPr>
          </w:p>
        </w:tc>
      </w:tr>
      <w:tr w:rsidR="0008481E" w14:paraId="09C49820" w14:textId="77777777" w:rsidTr="00900783">
        <w:trPr>
          <w:trHeight w:val="614"/>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0ACB934" w14:textId="77777777" w:rsidR="0008481E" w:rsidRDefault="0008481E" w:rsidP="00900783">
            <w:pPr>
              <w:pStyle w:val="Textkrper"/>
              <w:spacing w:after="120"/>
              <w:jc w:val="left"/>
            </w:pPr>
            <w:r>
              <w:rPr>
                <w:b w:val="0"/>
              </w:rPr>
              <w:t>A</w:t>
            </w:r>
            <w:r w:rsidRPr="002414EC">
              <w:rPr>
                <w:b w:val="0"/>
              </w:rPr>
              <w:t>bhängige Variable</w:t>
            </w:r>
          </w:p>
        </w:tc>
        <w:tc>
          <w:tcPr>
            <w:tcW w:w="6230" w:type="dxa"/>
            <w:vAlign w:val="center"/>
          </w:tcPr>
          <w:p w14:paraId="2D49F83A" w14:textId="77777777" w:rsidR="0008481E" w:rsidRDefault="0008481E" w:rsidP="00900783">
            <w:pPr>
              <w:pStyle w:val="Textkrper"/>
              <w:spacing w:after="120"/>
              <w:jc w:val="left"/>
              <w:cnfStyle w:val="000000000000" w:firstRow="0" w:lastRow="0" w:firstColumn="0" w:lastColumn="0" w:oddVBand="0" w:evenVBand="0" w:oddHBand="0" w:evenHBand="0" w:firstRowFirstColumn="0" w:firstRowLastColumn="0" w:lastRowFirstColumn="0" w:lastRowLastColumn="0"/>
            </w:pPr>
          </w:p>
        </w:tc>
      </w:tr>
      <w:tr w:rsidR="0008481E" w14:paraId="268FE8C9" w14:textId="77777777" w:rsidTr="00900783">
        <w:trPr>
          <w:trHeight w:val="614"/>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60CA8F0" w14:textId="77777777" w:rsidR="0008481E" w:rsidRPr="004C111C" w:rsidRDefault="0008481E" w:rsidP="00900783">
            <w:pPr>
              <w:pStyle w:val="Textkrper"/>
              <w:spacing w:after="120"/>
              <w:jc w:val="left"/>
              <w:rPr>
                <w:b w:val="0"/>
              </w:rPr>
            </w:pPr>
            <w:r>
              <w:rPr>
                <w:b w:val="0"/>
              </w:rPr>
              <w:t>Kontrollv</w:t>
            </w:r>
            <w:r w:rsidRPr="004C111C">
              <w:rPr>
                <w:b w:val="0"/>
              </w:rPr>
              <w:t>ariable</w:t>
            </w:r>
          </w:p>
        </w:tc>
        <w:tc>
          <w:tcPr>
            <w:tcW w:w="6230" w:type="dxa"/>
            <w:vAlign w:val="center"/>
          </w:tcPr>
          <w:p w14:paraId="7D6854F3" w14:textId="77777777" w:rsidR="0008481E" w:rsidRDefault="0008481E" w:rsidP="00900783">
            <w:pPr>
              <w:pStyle w:val="Textkrper"/>
              <w:spacing w:after="120"/>
              <w:jc w:val="left"/>
              <w:cnfStyle w:val="000000000000" w:firstRow="0" w:lastRow="0" w:firstColumn="0" w:lastColumn="0" w:oddVBand="0" w:evenVBand="0" w:oddHBand="0" w:evenHBand="0" w:firstRowFirstColumn="0" w:firstRowLastColumn="0" w:lastRowFirstColumn="0" w:lastRowLastColumn="0"/>
            </w:pPr>
          </w:p>
        </w:tc>
      </w:tr>
      <w:tr w:rsidR="0008481E" w14:paraId="504C96A2" w14:textId="77777777" w:rsidTr="00900783">
        <w:trPr>
          <w:trHeight w:val="614"/>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9E24042" w14:textId="77777777" w:rsidR="0008481E" w:rsidRDefault="0008481E" w:rsidP="00900783">
            <w:pPr>
              <w:pStyle w:val="Textkrper"/>
              <w:spacing w:after="120"/>
              <w:jc w:val="left"/>
            </w:pPr>
            <w:r w:rsidRPr="003D4DE1">
              <w:rPr>
                <w:b w:val="0"/>
              </w:rPr>
              <w:t>Kontroll</w:t>
            </w:r>
            <w:r>
              <w:rPr>
                <w:b w:val="0"/>
              </w:rPr>
              <w:t>ansatz</w:t>
            </w:r>
          </w:p>
        </w:tc>
        <w:tc>
          <w:tcPr>
            <w:tcW w:w="6230" w:type="dxa"/>
            <w:vAlign w:val="center"/>
          </w:tcPr>
          <w:p w14:paraId="77C80AA0" w14:textId="77777777" w:rsidR="0008481E" w:rsidRDefault="0008481E" w:rsidP="00900783">
            <w:pPr>
              <w:pStyle w:val="Textkrper"/>
              <w:spacing w:after="120"/>
              <w:jc w:val="left"/>
              <w:cnfStyle w:val="000000000000" w:firstRow="0" w:lastRow="0" w:firstColumn="0" w:lastColumn="0" w:oddVBand="0" w:evenVBand="0" w:oddHBand="0" w:evenHBand="0" w:firstRowFirstColumn="0" w:firstRowLastColumn="0" w:lastRowFirstColumn="0" w:lastRowLastColumn="0"/>
            </w:pPr>
          </w:p>
        </w:tc>
      </w:tr>
    </w:tbl>
    <w:p w14:paraId="01395020" w14:textId="77777777" w:rsidR="00D80DDB" w:rsidRDefault="00D80DDB" w:rsidP="00B8316F">
      <w:pPr>
        <w:pStyle w:val="Zwischenberschrift"/>
      </w:pPr>
      <w:r>
        <w:br w:type="page"/>
      </w:r>
    </w:p>
    <w:p w14:paraId="39DB2AC8" w14:textId="49A95BF3" w:rsidR="0008481E" w:rsidRDefault="0008481E" w:rsidP="00B8316F">
      <w:pPr>
        <w:pStyle w:val="Zwischenberschrift"/>
      </w:pPr>
      <w:r>
        <w:lastRenderedPageBreak/>
        <w:t>Material 3</w:t>
      </w:r>
    </w:p>
    <w:p w14:paraId="54E01433" w14:textId="77777777" w:rsidR="006B2308" w:rsidRDefault="0008481E" w:rsidP="006B2308">
      <w:pPr>
        <w:pStyle w:val="KeinLeerraum"/>
        <w:spacing w:after="0"/>
      </w:pPr>
      <w:r>
        <w:t>Einfluss der Lichtintensität</w:t>
      </w:r>
      <w:r w:rsidR="004302C5">
        <w:t xml:space="preserve"> auf die Fotosyntheseaktivität der </w:t>
      </w:r>
    </w:p>
    <w:p w14:paraId="5031091A" w14:textId="7B220CE1" w:rsidR="0008481E" w:rsidRDefault="004302C5" w:rsidP="006B2308">
      <w:pPr>
        <w:pStyle w:val="KeinLeerraum"/>
        <w:spacing w:before="0"/>
      </w:pPr>
      <w:r>
        <w:t>Mikro</w:t>
      </w:r>
      <w:r w:rsidR="006B2308">
        <w:t>-A</w:t>
      </w:r>
      <w:r>
        <w:t>lge</w:t>
      </w:r>
    </w:p>
    <w:p w14:paraId="3735316A" w14:textId="6DA16F7B" w:rsidR="004302C5" w:rsidRDefault="004302C5" w:rsidP="004302C5">
      <w:pPr>
        <w:pStyle w:val="Textkrper"/>
      </w:pPr>
      <w:r>
        <w:t xml:space="preserve">Die Fotosyntheseaktivität von Algen lässt sich </w:t>
      </w:r>
      <w:r w:rsidRPr="00D26C0D">
        <w:t xml:space="preserve">durch </w:t>
      </w:r>
      <w:r>
        <w:t>die Konzentration</w:t>
      </w:r>
      <w:r w:rsidRPr="00D26C0D">
        <w:t xml:space="preserve"> von Kohlenstoffdioxid</w:t>
      </w:r>
      <w:r>
        <w:t xml:space="preserve"> in Wasser</w:t>
      </w:r>
      <w:r w:rsidRPr="00D26C0D">
        <w:t xml:space="preserve"> </w:t>
      </w:r>
      <w:r>
        <w:t>untersuchen</w:t>
      </w:r>
      <w:r w:rsidRPr="00D26C0D">
        <w:t xml:space="preserve">. </w:t>
      </w:r>
      <w:r>
        <w:t>Zur experimentellen Untersuchung wird die Mikro</w:t>
      </w:r>
      <w:r w:rsidR="003F04F4">
        <w:t>-</w:t>
      </w:r>
      <w:r>
        <w:t>Alge verwendet. Dazu wird ein Nachweismittel zur Messbarkeit der Kohlenstoffdioxid</w:t>
      </w:r>
      <w:r w:rsidR="002D7843">
        <w:t>k</w:t>
      </w:r>
      <w:r>
        <w:t>onzentration gegeben. Die Farbe der Lösung ist zu Beginn des Experiments gelb.</w:t>
      </w:r>
    </w:p>
    <w:p w14:paraId="0EB574AC" w14:textId="3DBB26BD" w:rsidR="004302C5" w:rsidRDefault="004302C5" w:rsidP="004302C5">
      <w:pPr>
        <w:pStyle w:val="Textkrper"/>
      </w:pPr>
      <w:r>
        <w:rPr>
          <w:i/>
          <w:noProof/>
          <w:sz w:val="18"/>
          <w:szCs w:val="18"/>
        </w:rPr>
        <w:drawing>
          <wp:anchor distT="0" distB="0" distL="114300" distR="114300" simplePos="0" relativeHeight="251684864" behindDoc="0" locked="0" layoutInCell="1" allowOverlap="1" wp14:anchorId="15374841" wp14:editId="04DB9A84">
            <wp:simplePos x="0" y="0"/>
            <wp:positionH relativeFrom="column">
              <wp:posOffset>-33020</wp:posOffset>
            </wp:positionH>
            <wp:positionV relativeFrom="paragraph">
              <wp:posOffset>828040</wp:posOffset>
            </wp:positionV>
            <wp:extent cx="5759450" cy="1030605"/>
            <wp:effectExtent l="0" t="0" r="635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24-04-04 um 18.24.37.png"/>
                    <pic:cNvPicPr/>
                  </pic:nvPicPr>
                  <pic:blipFill>
                    <a:blip r:embed="rId14"/>
                    <a:stretch>
                      <a:fillRect/>
                    </a:stretch>
                  </pic:blipFill>
                  <pic:spPr>
                    <a:xfrm>
                      <a:off x="0" y="0"/>
                      <a:ext cx="5759450" cy="1030605"/>
                    </a:xfrm>
                    <a:prstGeom prst="rect">
                      <a:avLst/>
                    </a:prstGeom>
                  </pic:spPr>
                </pic:pic>
              </a:graphicData>
            </a:graphic>
            <wp14:sizeRelH relativeFrom="page">
              <wp14:pctWidth>0</wp14:pctWidth>
            </wp14:sizeRelH>
            <wp14:sizeRelV relativeFrom="page">
              <wp14:pctHeight>0</wp14:pctHeight>
            </wp14:sizeRelV>
          </wp:anchor>
        </w:drawing>
      </w:r>
      <w:r>
        <w:t>Das Nachweismittel</w:t>
      </w:r>
      <w:r w:rsidRPr="00D26C0D">
        <w:t xml:space="preserve"> zeigt d</w:t>
      </w:r>
      <w:r>
        <w:t>ie Veränderung</w:t>
      </w:r>
      <w:r w:rsidRPr="00D26C0D">
        <w:t xml:space="preserve"> </w:t>
      </w:r>
      <w:r>
        <w:t>der Konzentration von</w:t>
      </w:r>
      <w:r w:rsidRPr="00D26C0D">
        <w:t xml:space="preserve"> </w:t>
      </w:r>
      <w:r>
        <w:t xml:space="preserve">Kohlenstoffdioxid </w:t>
      </w:r>
      <w:r w:rsidRPr="00D26C0D">
        <w:t>i</w:t>
      </w:r>
      <w:r>
        <w:t>n</w:t>
      </w:r>
      <w:r w:rsidRPr="00D26C0D">
        <w:t xml:space="preserve"> </w:t>
      </w:r>
      <w:r>
        <w:t>der Lösung</w:t>
      </w:r>
      <w:r w:rsidRPr="00D26C0D">
        <w:t xml:space="preserve"> an</w:t>
      </w:r>
      <w:r>
        <w:t>. Wird die Lösung gelb, zeigt dies an, dass eine Kohlenstoffdioxid</w:t>
      </w:r>
      <w:r w:rsidR="00BC30E8">
        <w:t>k</w:t>
      </w:r>
      <w:r>
        <w:t>onzentration vorhanden ist, die der Konzentration von Kohlenstoffdioxid (c (CO</w:t>
      </w:r>
      <w:r w:rsidRPr="00212C46">
        <w:rPr>
          <w:vertAlign w:val="subscript"/>
        </w:rPr>
        <w:t>2</w:t>
      </w:r>
      <w:r w:rsidRPr="00227B12">
        <w:rPr>
          <w:rFonts w:cs="Arial"/>
        </w:rPr>
        <w:t xml:space="preserve">) </w:t>
      </w:r>
      <w:r w:rsidRPr="00227B12">
        <w:rPr>
          <w:rFonts w:cs="Arial"/>
        </w:rPr>
        <w:sym w:font="Symbol" w:char="F040"/>
      </w:r>
      <w:r w:rsidRPr="00227B12">
        <w:rPr>
          <w:rFonts w:cs="Arial"/>
        </w:rPr>
        <w:t xml:space="preserve"> 0,04 %)</w:t>
      </w:r>
      <w:r>
        <w:t xml:space="preserve"> in der Atmosphäre entspricht (s</w:t>
      </w:r>
      <w:r w:rsidR="00360362">
        <w:t>iehe</w:t>
      </w:r>
      <w:r>
        <w:t xml:space="preserve"> Abb</w:t>
      </w:r>
      <w:r w:rsidR="00360362">
        <w:t xml:space="preserve">ildung </w:t>
      </w:r>
      <w:r>
        <w:t>2).</w:t>
      </w:r>
    </w:p>
    <w:p w14:paraId="624990B2" w14:textId="66E9426E" w:rsidR="004302C5" w:rsidRDefault="004302C5" w:rsidP="00C90A3B">
      <w:pPr>
        <w:pStyle w:val="QuellenangabeTextBild"/>
      </w:pPr>
      <w:r>
        <w:t>Abbildung 2</w:t>
      </w:r>
      <w:r w:rsidRPr="00D46AA6">
        <w:t xml:space="preserve">: </w:t>
      </w:r>
      <w:r>
        <w:t>Farbänderung des Nachweismittels in Abhängigkeit der Kohlenstoffdioxid</w:t>
      </w:r>
      <w:r w:rsidR="00BC30E8">
        <w:t>k</w:t>
      </w:r>
      <w:r>
        <w:t>onzentration</w:t>
      </w:r>
      <w:r w:rsidR="00E60961">
        <w:t>. (IQB e. V., 2024).</w:t>
      </w:r>
    </w:p>
    <w:p w14:paraId="3B40EEEE" w14:textId="5464CBB5" w:rsidR="004302C5" w:rsidRDefault="004302C5" w:rsidP="004302C5">
      <w:pPr>
        <w:pStyle w:val="Textkrper"/>
      </w:pPr>
      <w:r>
        <w:t>Im Experiment ist zu erwarten, dass</w:t>
      </w:r>
      <w:r w:rsidRPr="00CD66C8">
        <w:t xml:space="preserve"> </w:t>
      </w:r>
      <w:r>
        <w:t>Kohlenstoffdioxid und Wasser bei hoher Fotosyntheseaktivität zu Glucose und Sauerstoff</w:t>
      </w:r>
      <w:r w:rsidRPr="00CD66C8">
        <w:t xml:space="preserve"> </w:t>
      </w:r>
      <w:r>
        <w:t>reagieren. Wenn die Kohlenstoffdioxid</w:t>
      </w:r>
      <w:r w:rsidR="00D80DDB">
        <w:t>k</w:t>
      </w:r>
      <w:r>
        <w:t>onzentration in der Lösung</w:t>
      </w:r>
      <w:r w:rsidRPr="00D26C0D">
        <w:t xml:space="preserve"> </w:t>
      </w:r>
      <w:r>
        <w:t>abnimmt, wird sich die Farbe der Lösung von gelb über grün zu blau ändern. Weitere Veränderungen der Kohlenstoffdioxid</w:t>
      </w:r>
      <w:r w:rsidR="00F50301">
        <w:t>k</w:t>
      </w:r>
      <w:r>
        <w:t>onzentration in der Lösung lassen sich mithilfe des Nachweismittels nicht testen.</w:t>
      </w:r>
    </w:p>
    <w:p w14:paraId="1A1A0ED1" w14:textId="778783B2" w:rsidR="00B8316F" w:rsidRDefault="004302C5" w:rsidP="004302C5">
      <w:pPr>
        <w:pStyle w:val="Textkrper"/>
      </w:pPr>
      <w:r>
        <w:t>Um die Hypothesen zur Abhängigkeit der Fotosyntheseaktivität von der Lichtintensität zu testen, haben Lernende verschiedene Experimente (Experiment 1–3) geplant und durchgeführt. Dabei wurden jeweils 5 Reagenzgläser mit der Mikro</w:t>
      </w:r>
      <w:r w:rsidR="00360362">
        <w:t>-</w:t>
      </w:r>
      <w:r>
        <w:t>Alge</w:t>
      </w:r>
      <w:r w:rsidR="00D80DDB">
        <w:t xml:space="preserve"> </w:t>
      </w:r>
      <w:r>
        <w:t>und einer zu Beginn gelben Lösung des Nachweismittels gefüllt. Die 5 Ansätze wurden in einem dunklen Raum in einem Abstand zwischen 0 cm und 20 cm zu einer Lichtquelle (Vollspektrum LED, 12 W) für jeweils 30 Minuten belichtet. Ansatz 1 diente als Kontrollansatz (K), der nicht belichtet wurde, sodass der Einfluss weiterer Faktoren auf die Fotosyntheseaktivität ausgeschlossen werden konnte.</w:t>
      </w:r>
    </w:p>
    <w:p w14:paraId="285004CC" w14:textId="77777777" w:rsidR="00D80DDB" w:rsidRDefault="00D80DDB" w:rsidP="004302C5">
      <w:pPr>
        <w:pStyle w:val="Textkrper"/>
        <w:rPr>
          <w:b/>
          <w:u w:val="single"/>
        </w:rPr>
      </w:pPr>
      <w:r>
        <w:rPr>
          <w:b/>
          <w:u w:val="single"/>
        </w:rPr>
        <w:br w:type="page"/>
      </w:r>
    </w:p>
    <w:p w14:paraId="37040D84" w14:textId="5E4D959E" w:rsidR="004302C5" w:rsidRDefault="00360362" w:rsidP="004302C5">
      <w:pPr>
        <w:pStyle w:val="Textkrper"/>
      </w:pPr>
      <w:r>
        <w:rPr>
          <w:noProof/>
          <w:lang w:eastAsia="de-DE"/>
        </w:rPr>
        <w:lastRenderedPageBreak/>
        <mc:AlternateContent>
          <mc:Choice Requires="wps">
            <w:drawing>
              <wp:anchor distT="0" distB="0" distL="114300" distR="114300" simplePos="0" relativeHeight="251678720" behindDoc="0" locked="0" layoutInCell="1" allowOverlap="1" wp14:anchorId="7EB024E6" wp14:editId="67D4C325">
                <wp:simplePos x="0" y="0"/>
                <wp:positionH relativeFrom="margin">
                  <wp:posOffset>80645</wp:posOffset>
                </wp:positionH>
                <wp:positionV relativeFrom="paragraph">
                  <wp:posOffset>1671320</wp:posOffset>
                </wp:positionV>
                <wp:extent cx="4984115" cy="971550"/>
                <wp:effectExtent l="0" t="57150" r="559435" b="19050"/>
                <wp:wrapTopAndBottom/>
                <wp:docPr id="4" name="Abgerundete rechteckige Legende 4"/>
                <wp:cNvGraphicFramePr/>
                <a:graphic xmlns:a="http://schemas.openxmlformats.org/drawingml/2006/main">
                  <a:graphicData uri="http://schemas.microsoft.com/office/word/2010/wordprocessingShape">
                    <wps:wsp>
                      <wps:cNvSpPr/>
                      <wps:spPr>
                        <a:xfrm>
                          <a:off x="0" y="0"/>
                          <a:ext cx="4984115" cy="971550"/>
                        </a:xfrm>
                        <a:prstGeom prst="wedgeRoundRectCallout">
                          <a:avLst>
                            <a:gd name="adj1" fmla="val 60384"/>
                            <a:gd name="adj2" fmla="val -55550"/>
                            <a:gd name="adj3" fmla="val 16667"/>
                          </a:avLst>
                        </a:prstGeom>
                        <a:ln w="6350"/>
                      </wps:spPr>
                      <wps:style>
                        <a:lnRef idx="2">
                          <a:schemeClr val="dk1"/>
                        </a:lnRef>
                        <a:fillRef idx="1">
                          <a:schemeClr val="lt1"/>
                        </a:fillRef>
                        <a:effectRef idx="0">
                          <a:schemeClr val="dk1"/>
                        </a:effectRef>
                        <a:fontRef idx="minor">
                          <a:schemeClr val="dk1"/>
                        </a:fontRef>
                      </wps:style>
                      <wps:txbx>
                        <w:txbxContent>
                          <w:p w14:paraId="43D06DF0" w14:textId="2126BB3E" w:rsidR="00616622" w:rsidRPr="00C23347" w:rsidRDefault="00616622" w:rsidP="00D80DDB">
                            <w:pPr>
                              <w:pStyle w:val="Textkrper"/>
                              <w:spacing w:before="0"/>
                            </w:pPr>
                            <w:r w:rsidRPr="00C23347">
                              <w:t xml:space="preserve">In meinem Experiment habe ich in </w:t>
                            </w:r>
                            <w:r w:rsidRPr="00BE6982">
                              <w:t>jedes Reagenzglas eine vergleichbare Konzentration der Mikro</w:t>
                            </w:r>
                            <w:r w:rsidR="00360362">
                              <w:t>-</w:t>
                            </w:r>
                            <w:r w:rsidRPr="00BE6982">
                              <w:t>Alge</w:t>
                            </w:r>
                            <w:r>
                              <w:t xml:space="preserve"> </w:t>
                            </w:r>
                            <w:r w:rsidRPr="00BE6982">
                              <w:t xml:space="preserve">gegeben. Zusätzlich habe ich einen </w:t>
                            </w:r>
                            <w:r>
                              <w:t>Kontrollansatz</w:t>
                            </w:r>
                            <w:r w:rsidRPr="00BE6982">
                              <w:t xml:space="preserve"> (RG</w:t>
                            </w:r>
                            <w:r>
                              <w:t> </w:t>
                            </w:r>
                            <w:r w:rsidRPr="00BE6982">
                              <w:t>1)</w:t>
                            </w:r>
                            <w:r>
                              <w:t xml:space="preserve"> verwendet, der nicht belichtet wurde</w:t>
                            </w:r>
                            <w:r w:rsidRPr="00C23347">
                              <w:t>. Das Experiment habe ich mehrfach durchgeführt.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024E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4" o:spid="_x0000_s1033" type="#_x0000_t62" style="position:absolute;left:0;text-align:left;margin-left:6.35pt;margin-top:131.6pt;width:392.45pt;height:7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MNLuQIAAMkFAAAOAAAAZHJzL2Uyb0RvYy54bWysVEtvGjEQvlfqf7B8T5YlQBKUJUJEqSqh&#10;JEpS5Wy842Ubv2obdumv79gssGqjHqpyWGY8728eN7etkmQLztdGFzQ/H1ACmpuy1lVBv73en11R&#10;4gPTJZNGQ0F34Ont7POnm8ZOYWjWRpbgCDrRftrYgq5DsNMs83wNivlzY0GjUBinWEDWVVnpWIPe&#10;lcyGg8Eka4wrrTMcvMfXu72QzpJ/IYCHRyE8BCILirmF9HXpu4rfbHbDppVjdl3zLg32D1koVmsM&#10;enR1xwIjG1f/4UrV3BlvRDjnRmVGiJpDqgGryQe/VfOyZhZSLQiOt0eY/P9zyx+2T47UZUFHlGim&#10;sEXzVQVuo0sIQBzwdQD+XldAllABvpJRBK2xfoq2L/bJdZxHMiLQCqfiP9ZG2gT07gg0tIFwfBxd&#10;X43yfEwJR9n1ZT4ep05kJ2vrfPgCRpFIFLSBsoJng1k9Y0sXTEqzCQlwtl36kJAvu/xZ+T2nRCiJ&#10;jdwySSaDi6uUM3anpzPs65yN8XeYhp7SRV8pn0wml7F4zLMLi9Qh05iD1KQp6OSiKyeCtIclUWEn&#10;Ya/1DAIxRyCGqYY07bCQjmC+BS3f8y6K1KgZTUQt5dEo/8hIhoNRpxvNIG3A0XDwkeEp2lE7RTQ6&#10;HA1VrY37u7HY6yM4vVojGdpVmwYsQRdfVqbc4dA5s99Gb/l9jV1eMh+emMOu4aLiSQmP+BHSIKKm&#10;oyhZG/fzo/eoj1uBUkoaXOeC+h8b5oAS+VXjvlzno1Hc/8SMxpdDZFxfsupL9EYtDHYC5wizS2TU&#10;D/JACmfUG16eeYyKIqY5xi4oD+7ALML+zODt4jCfJzXcecvCUr9YHp1HnOP4vLZvzNlu1AMuyYM5&#10;rH43afuhO+lGS23mm2BEHaLwhGvH4L1Ig9rdtniQ+nzSOl3g2S8AAAD//wMAUEsDBBQABgAIAAAA&#10;IQD9mgvI4AAAAAoBAAAPAAAAZHJzL2Rvd25yZXYueG1sTI9BT4QwEIXvJv6HZky8GLfAGthFysaQ&#10;eFgTN5H14LHQSol0SmgX8N87nvT4Ml/e+6Y4rHZgs55871BAvImAaWyd6rET8H5+vt8B80GikoND&#10;LeBbeziU11eFzJVb8E3PdegYlaDPpQATwphz7lujrfQbN2qk26ebrAwUp46rSS5UbgeeRFHKreyR&#10;FowcdWV0+1VfrIDWzdX2xVQfzRLX1esZT0c83glxe7M+PQILeg1/MPzqkzqU5NS4CyrPBspJRqSA&#10;JN0mwAjI9lkKrBHwEKcJ8LLg/18ofwAAAP//AwBQSwECLQAUAAYACAAAACEAtoM4kv4AAADhAQAA&#10;EwAAAAAAAAAAAAAAAAAAAAAAW0NvbnRlbnRfVHlwZXNdLnhtbFBLAQItABQABgAIAAAAIQA4/SH/&#10;1gAAAJQBAAALAAAAAAAAAAAAAAAAAC8BAABfcmVscy8ucmVsc1BLAQItABQABgAIAAAAIQCi3MNL&#10;uQIAAMkFAAAOAAAAAAAAAAAAAAAAAC4CAABkcnMvZTJvRG9jLnhtbFBLAQItABQABgAIAAAAIQD9&#10;mgvI4AAAAAoBAAAPAAAAAAAAAAAAAAAAABMFAABkcnMvZG93bnJldi54bWxQSwUGAAAAAAQABADz&#10;AAAAIAYAAAAA&#10;" adj="23843,-1199" fillcolor="white [3201]" strokecolor="black [3200]" strokeweight=".5pt">
                <v:textbox>
                  <w:txbxContent>
                    <w:p w14:paraId="43D06DF0" w14:textId="2126BB3E" w:rsidR="00616622" w:rsidRPr="00C23347" w:rsidRDefault="00616622" w:rsidP="00D80DDB">
                      <w:pPr>
                        <w:pStyle w:val="Textkrper"/>
                        <w:spacing w:before="0"/>
                      </w:pPr>
                      <w:r w:rsidRPr="00C23347">
                        <w:t xml:space="preserve">In meinem Experiment habe ich in </w:t>
                      </w:r>
                      <w:r w:rsidRPr="00BE6982">
                        <w:t>jedes Reagenzglas eine vergleichbare Konzentration der Mikro</w:t>
                      </w:r>
                      <w:r w:rsidR="00360362">
                        <w:t>-</w:t>
                      </w:r>
                      <w:r w:rsidRPr="00BE6982">
                        <w:t>Alge</w:t>
                      </w:r>
                      <w:r>
                        <w:t xml:space="preserve"> </w:t>
                      </w:r>
                      <w:r w:rsidRPr="00BE6982">
                        <w:t xml:space="preserve">gegeben. Zusätzlich habe ich einen </w:t>
                      </w:r>
                      <w:r>
                        <w:t>Kontrollansatz</w:t>
                      </w:r>
                      <w:r w:rsidRPr="00BE6982">
                        <w:t xml:space="preserve"> (RG</w:t>
                      </w:r>
                      <w:r>
                        <w:t> </w:t>
                      </w:r>
                      <w:r w:rsidRPr="00BE6982">
                        <w:t>1)</w:t>
                      </w:r>
                      <w:r>
                        <w:t xml:space="preserve"> verwendet, der nicht belichtet wurde</w:t>
                      </w:r>
                      <w:r w:rsidRPr="00C23347">
                        <w:t>. Das Experiment habe ich mehrfach durchgeführt.</w:t>
                      </w:r>
                    </w:p>
                  </w:txbxContent>
                </v:textbox>
                <w10:wrap type="topAndBottom" anchorx="margin"/>
              </v:shape>
            </w:pict>
          </mc:Fallback>
        </mc:AlternateContent>
      </w:r>
      <w:r>
        <w:rPr>
          <w:noProof/>
        </w:rPr>
        <mc:AlternateContent>
          <mc:Choice Requires="wps">
            <w:drawing>
              <wp:anchor distT="0" distB="0" distL="114300" distR="114300" simplePos="0" relativeHeight="251691008" behindDoc="0" locked="0" layoutInCell="1" allowOverlap="1" wp14:anchorId="6607C1F9" wp14:editId="6171C1A3">
                <wp:simplePos x="0" y="0"/>
                <wp:positionH relativeFrom="column">
                  <wp:posOffset>-43180</wp:posOffset>
                </wp:positionH>
                <wp:positionV relativeFrom="paragraph">
                  <wp:posOffset>1376045</wp:posOffset>
                </wp:positionV>
                <wp:extent cx="2524125" cy="304800"/>
                <wp:effectExtent l="0" t="0" r="0" b="0"/>
                <wp:wrapTopAndBottom/>
                <wp:docPr id="8" name="Textfeld 8"/>
                <wp:cNvGraphicFramePr/>
                <a:graphic xmlns:a="http://schemas.openxmlformats.org/drawingml/2006/main">
                  <a:graphicData uri="http://schemas.microsoft.com/office/word/2010/wordprocessingShape">
                    <wps:wsp>
                      <wps:cNvSpPr txBox="1"/>
                      <wps:spPr>
                        <a:xfrm>
                          <a:off x="0" y="0"/>
                          <a:ext cx="2524125" cy="304800"/>
                        </a:xfrm>
                        <a:prstGeom prst="rect">
                          <a:avLst/>
                        </a:prstGeom>
                        <a:noFill/>
                        <a:ln w="6350">
                          <a:noFill/>
                        </a:ln>
                      </wps:spPr>
                      <wps:txbx>
                        <w:txbxContent>
                          <w:p w14:paraId="021B8E0C" w14:textId="3DB22F6E" w:rsidR="00360362" w:rsidRDefault="00360362" w:rsidP="00360362">
                            <w:pPr>
                              <w:pStyle w:val="QuellenangabeTextBild"/>
                              <w:spacing w:before="0"/>
                            </w:pPr>
                            <w:r w:rsidRPr="00360362">
                              <w:t xml:space="preserve">Abbildung </w:t>
                            </w:r>
                            <w:r>
                              <w:t>3</w:t>
                            </w:r>
                            <w:r w:rsidRPr="00360362">
                              <w:t xml:space="preserve">: </w:t>
                            </w:r>
                            <w:r>
                              <w:t>Experiment 1</w:t>
                            </w:r>
                            <w:r w:rsidRPr="00360362">
                              <w:t>. (IQB e. V.,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7C1F9" id="Textfeld 8" o:spid="_x0000_s1034" type="#_x0000_t202" style="position:absolute;left:0;text-align:left;margin-left:-3.4pt;margin-top:108.35pt;width:198.75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40MQIAAFgEAAAOAAAAZHJzL2Uyb0RvYy54bWysVFFv2yAQfp+0/4B4X+y4SZdFcaqsVaZJ&#10;VVspmfpMMMSWgGNAYme/fgd20qjb07QXfHDHcd/33Xlx12lFjsL5BkxJx6OcEmE4VI3Zl/THdv1p&#10;RokPzFRMgRElPQlP75YfPyxaOxcF1KAq4QgmMX7e2pLWIdh5lnleC838CKww6JTgNAu4dfuscqzF&#10;7FplRZ7fZi24yjrgwns8feiddJnySyl4eJbSi0BUSbG2kFaX1l1cs+WCzfeO2brhQxnsH6rQrDH4&#10;6CXVAwuMHFzzRyrdcAceZBhx0BlI2XCRMCCacf4OzaZmViQsSI63F5r8/0vLn44vjjRVSVEowzRK&#10;tBVdkEJVZBbZaa2fY9DGYljovkKHKp/PPR5G0J10On4RDkE/8ny6cIvJCMfDYlpMxsWUEo6+m3wy&#10;yxP52dtt63z4JkCTaJTUoXaJUnZ89AErwdBzSHzMwLpRKumnDGlLenszzdOFiwdvKIMXI4a+1miF&#10;btcNiAd8O6hOCM9B3x7e8nWDNTwyH16Yw35ARNjj4RkXqQDfgsGipAb362/nMR5lQi8lLfZXSf3P&#10;A3OCEvXdoIBfxpNJbMi0mUw/F7hx157dtccc9D1gC49xmixPZowP6mxKB/oVR2EVX0UXMxzfLmk4&#10;m/eh73ocJS5WqxSELWhZeDQby2PqyGpkeNu9MmcHGQIK+ATnTmTzd2r0sb0eq0MA2SSpIs89qwP9&#10;2L5JwWHU4nxc71PU2w9h+RsAAP//AwBQSwMEFAAGAAgAAAAhABSKsh7iAAAACgEAAA8AAABkcnMv&#10;ZG93bnJldi54bWxMj0FPwkAQhe8m/ofNmHiDLVULlG4JaUJMjBxALt6m3aVt7M7W7gLVX+940tvM&#10;m5f3vsnWo+3ExQy+daRgNo1AGKqcbqlWcHzbThYgfEDS2DkyCr6Mh3V+e5Nhqt2V9uZyCLXgEPIp&#10;KmhC6FMpfdUYi37qekN8O7nBYuB1qKUe8MrhtpNxFCXSYkvc0GBvisZUH4ezVfBSbHe4L2O7+O6K&#10;59fTpv88vj8pdX83blYgghnDnxl+8RkdcmYq3Zm0F52CScLkQUE8S+Yg2PCwjHgoWUke5yDzTP5/&#10;If8BAAD//wMAUEsBAi0AFAAGAAgAAAAhALaDOJL+AAAA4QEAABMAAAAAAAAAAAAAAAAAAAAAAFtD&#10;b250ZW50X1R5cGVzXS54bWxQSwECLQAUAAYACAAAACEAOP0h/9YAAACUAQAACwAAAAAAAAAAAAAA&#10;AAAvAQAAX3JlbHMvLnJlbHNQSwECLQAUAAYACAAAACEAQMiuNDECAABYBAAADgAAAAAAAAAAAAAA&#10;AAAuAgAAZHJzL2Uyb0RvYy54bWxQSwECLQAUAAYACAAAACEAFIqyHuIAAAAKAQAADwAAAAAAAAAA&#10;AAAAAACLBAAAZHJzL2Rvd25yZXYueG1sUEsFBgAAAAAEAAQA8wAAAJoFAAAAAA==&#10;" filled="f" stroked="f" strokeweight=".5pt">
                <v:textbox>
                  <w:txbxContent>
                    <w:p w14:paraId="021B8E0C" w14:textId="3DB22F6E" w:rsidR="00360362" w:rsidRDefault="00360362" w:rsidP="00360362">
                      <w:pPr>
                        <w:pStyle w:val="QuellenangabeTextBild"/>
                        <w:spacing w:before="0"/>
                      </w:pPr>
                      <w:r w:rsidRPr="00360362">
                        <w:t xml:space="preserve">Abbildung </w:t>
                      </w:r>
                      <w:r>
                        <w:t>3</w:t>
                      </w:r>
                      <w:r w:rsidRPr="00360362">
                        <w:t xml:space="preserve">: </w:t>
                      </w:r>
                      <w:r>
                        <w:t>Experiment 1</w:t>
                      </w:r>
                      <w:r w:rsidRPr="00360362">
                        <w:t>. (IQB e. V., 2024).</w:t>
                      </w:r>
                    </w:p>
                  </w:txbxContent>
                </v:textbox>
                <w10:wrap type="topAndBottom"/>
              </v:shape>
            </w:pict>
          </mc:Fallback>
        </mc:AlternateContent>
      </w:r>
      <w:r w:rsidR="004302C5" w:rsidRPr="00B8316F">
        <w:rPr>
          <w:b/>
          <w:noProof/>
          <w:u w:val="single"/>
        </w:rPr>
        <w:drawing>
          <wp:anchor distT="0" distB="0" distL="114300" distR="114300" simplePos="0" relativeHeight="251682816" behindDoc="0" locked="0" layoutInCell="1" allowOverlap="1" wp14:anchorId="77C37691" wp14:editId="20A896DB">
            <wp:simplePos x="0" y="0"/>
            <wp:positionH relativeFrom="column">
              <wp:posOffset>-42334</wp:posOffset>
            </wp:positionH>
            <wp:positionV relativeFrom="paragraph">
              <wp:posOffset>262467</wp:posOffset>
            </wp:positionV>
            <wp:extent cx="5759450" cy="1156335"/>
            <wp:effectExtent l="0" t="0" r="635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schirmfoto 2023-12-07 um 17.30.12.png"/>
                    <pic:cNvPicPr/>
                  </pic:nvPicPr>
                  <pic:blipFill>
                    <a:blip r:embed="rId15"/>
                    <a:stretch>
                      <a:fillRect/>
                    </a:stretch>
                  </pic:blipFill>
                  <pic:spPr>
                    <a:xfrm>
                      <a:off x="0" y="0"/>
                      <a:ext cx="5759450" cy="1156335"/>
                    </a:xfrm>
                    <a:prstGeom prst="rect">
                      <a:avLst/>
                    </a:prstGeom>
                  </pic:spPr>
                </pic:pic>
              </a:graphicData>
            </a:graphic>
            <wp14:sizeRelH relativeFrom="page">
              <wp14:pctWidth>0</wp14:pctWidth>
            </wp14:sizeRelH>
            <wp14:sizeRelV relativeFrom="page">
              <wp14:pctHeight>0</wp14:pctHeight>
            </wp14:sizeRelV>
          </wp:anchor>
        </w:drawing>
      </w:r>
      <w:r w:rsidR="004302C5" w:rsidRPr="00B8316F">
        <w:rPr>
          <w:b/>
          <w:u w:val="single"/>
        </w:rPr>
        <w:t xml:space="preserve">Experiment </w:t>
      </w:r>
      <w:r w:rsidR="00B8316F">
        <w:rPr>
          <w:b/>
          <w:u w:val="single"/>
        </w:rPr>
        <w:t>1:</w:t>
      </w:r>
    </w:p>
    <w:p w14:paraId="1C98F66A" w14:textId="77777777" w:rsidR="00B8316F" w:rsidRDefault="00B8316F" w:rsidP="004302C5">
      <w:pPr>
        <w:pStyle w:val="Textkrper"/>
      </w:pPr>
    </w:p>
    <w:p w14:paraId="37E9C9EC" w14:textId="743B0093" w:rsidR="004302C5" w:rsidRDefault="00360362" w:rsidP="004302C5">
      <w:pPr>
        <w:pStyle w:val="Textkrper"/>
      </w:pPr>
      <w:r>
        <w:rPr>
          <w:noProof/>
          <w:lang w:eastAsia="de-DE"/>
        </w:rPr>
        <mc:AlternateContent>
          <mc:Choice Requires="wps">
            <w:drawing>
              <wp:anchor distT="0" distB="0" distL="114300" distR="114300" simplePos="0" relativeHeight="251679744" behindDoc="0" locked="0" layoutInCell="1" allowOverlap="1" wp14:anchorId="2D687E9D" wp14:editId="2EB2E1EE">
                <wp:simplePos x="0" y="0"/>
                <wp:positionH relativeFrom="column">
                  <wp:posOffset>490220</wp:posOffset>
                </wp:positionH>
                <wp:positionV relativeFrom="paragraph">
                  <wp:posOffset>1736725</wp:posOffset>
                </wp:positionV>
                <wp:extent cx="5141595" cy="752475"/>
                <wp:effectExtent l="0" t="209550" r="20955" b="28575"/>
                <wp:wrapTopAndBottom/>
                <wp:docPr id="21" name="Abgerundete rechteckige Legende 21"/>
                <wp:cNvGraphicFramePr/>
                <a:graphic xmlns:a="http://schemas.openxmlformats.org/drawingml/2006/main">
                  <a:graphicData uri="http://schemas.microsoft.com/office/word/2010/wordprocessingShape">
                    <wps:wsp>
                      <wps:cNvSpPr/>
                      <wps:spPr>
                        <a:xfrm>
                          <a:off x="0" y="0"/>
                          <a:ext cx="5141595" cy="752475"/>
                        </a:xfrm>
                        <a:prstGeom prst="wedgeRoundRectCallout">
                          <a:avLst>
                            <a:gd name="adj1" fmla="val 104"/>
                            <a:gd name="adj2" fmla="val -76451"/>
                            <a:gd name="adj3" fmla="val 16667"/>
                          </a:avLst>
                        </a:prstGeom>
                        <a:ln w="6350"/>
                      </wps:spPr>
                      <wps:style>
                        <a:lnRef idx="2">
                          <a:schemeClr val="dk1"/>
                        </a:lnRef>
                        <a:fillRef idx="1">
                          <a:schemeClr val="lt1"/>
                        </a:fillRef>
                        <a:effectRef idx="0">
                          <a:schemeClr val="dk1"/>
                        </a:effectRef>
                        <a:fontRef idx="minor">
                          <a:schemeClr val="dk1"/>
                        </a:fontRef>
                      </wps:style>
                      <wps:txbx>
                        <w:txbxContent>
                          <w:p w14:paraId="2A7E9C48" w14:textId="77777777" w:rsidR="00616622" w:rsidRPr="00C23347" w:rsidRDefault="00616622" w:rsidP="00D80DDB">
                            <w:pPr>
                              <w:pStyle w:val="Textkrper"/>
                              <w:spacing w:before="0"/>
                            </w:pPr>
                            <w:r>
                              <w:t>Die Konzentration der Alge</w:t>
                            </w:r>
                            <w:r w:rsidRPr="00C23347">
                              <w:t xml:space="preserve"> </w:t>
                            </w:r>
                            <w:r>
                              <w:t>war in allen Reagenzgläsern gleich hoch</w:t>
                            </w:r>
                            <w:r w:rsidRPr="00C23347">
                              <w:t xml:space="preserve">. </w:t>
                            </w:r>
                            <w:r w:rsidRPr="00BE6982">
                              <w:t xml:space="preserve">Zusätzlich habe ich einen </w:t>
                            </w:r>
                            <w:r>
                              <w:t>Kontrollansatz</w:t>
                            </w:r>
                            <w:r w:rsidRPr="00BE6982">
                              <w:t xml:space="preserve"> (RG</w:t>
                            </w:r>
                            <w:r>
                              <w:t> </w:t>
                            </w:r>
                            <w:r w:rsidRPr="00BE6982">
                              <w:t>1)</w:t>
                            </w:r>
                            <w:r>
                              <w:t xml:space="preserve"> verwendet, der nicht belichtet wurde. Der Raum wurde nicht verdunkelt.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87E9D" id="Abgerundete rechteckige Legende 21" o:spid="_x0000_s1035" type="#_x0000_t62" style="position:absolute;left:0;text-align:left;margin-left:38.6pt;margin-top:136.75pt;width:404.85pt;height:5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e65wAIAAMkFAAAOAAAAZHJzL2Uyb0RvYy54bWysVE1v2zAMvQ/YfxB0bx2ncbIGdYogRYcB&#10;QVe0HXpWZMr2KkuapMTOfv0oxUmMrdhh2MUWxUeKfPy4ue0aSXZgXa1VTtPLESWguC5qVeb028v9&#10;xSdKnGeqYFIryOkeHL1dfPxw05o5jHWlZQGWoBPl5q3JaeW9mSeJ4xU0zF1qAwqVQtuGeRRtmRSW&#10;tei9kcl4NJomrbaFsZqDc3h7d1DSRfQvBHD/VQgHnsicYmw+fm38bsI3WdyweWmZqWreh8H+IYqG&#10;1QofPbm6Y56Rra3/cNXU3Gqnhb/kukm0EDWHmANmk45+y+a5YgZiLkiOMyea3P9zyx92j5bURU7H&#10;KSWKNVij5aYEu1UFeCAWeOWBv9UlkDWUgLcEkUhba9wcrZ/No+0lh8fAQSdsE/6YHeki1fsT1dB5&#10;wvEySydpdp1RwlE3y8aTWRacJmdrY53/DLoh4ZDTFooSnjSG9YRFXTEp9dZHytlu7XzkvugTYMV3&#10;TEY0Eku5Y5Kko0lf6AFiPERczKaTLKaFJRyAroagdDqdzvoo+0cx3mOcIQKpSJvT6VUWGysJFB1I&#10;iSe/l3BAPYFAzpGGccwgdjuspCUYbU6LtxgJ+pYKkcFE1FKejNL3jKQ/GvXYYAZxAk6Go/cMz6+d&#10;0PFFrfzJsKmVtn83Fgc8lnCQazj6btPFBrsO1IWbjS722HRWH6bRGX5fY43XzPlHZrFmOKi4UvxX&#10;/AipkVHdnyiptP353n3A41SglpIWxzmn7seWWaBEflE4L9fpZBLmPwqTbDZGwQ41m6FGbZuVxkpg&#10;F2F08RjwXh6PwurmFTfPMryKKqY4vp1T7u1RWPnDmsHdxWG5jDCcecP8Wj0bHpwHnkP7vHSvzJq+&#10;0T2OyIM+jj6bx047jMYZGyyVXm69FrUPyjOvvYD7Io5Tv9vCQhrKEXXewItfAAAA//8DAFBLAwQU&#10;AAYACAAAACEA0BKCYOIAAAAKAQAADwAAAGRycy9kb3ducmV2LnhtbEyPy27CMBBF95X6D9ZU6gYV&#10;u6GQEDJBqFIW3VSClr2JJw8R21FsQujX113R5ege3Xsm2066YyMNrrUG4XUugJEprWpNjfD9Vbwk&#10;wJyXRsnOGkK4kYNt/viQyVTZq9nTePA1CyXGpRKh8b5POXdlQ1q6ue3JhKyyg5Y+nEPN1SCvoVx3&#10;PBJixbVsTVhoZE/vDZXnw0Uj7I7jsaj2t8+ZGH0xq+rlT/v2gfj8NO02wDxN/g7Dn35Qhzw4nezF&#10;KMc6hDiOAokQxYslsAAkyWoN7ISwWEcCeJ7x/y/kvwAAAP//AwBQSwECLQAUAAYACAAAACEAtoM4&#10;kv4AAADhAQAAEwAAAAAAAAAAAAAAAAAAAAAAW0NvbnRlbnRfVHlwZXNdLnhtbFBLAQItABQABgAI&#10;AAAAIQA4/SH/1gAAAJQBAAALAAAAAAAAAAAAAAAAAC8BAABfcmVscy8ucmVsc1BLAQItABQABgAI&#10;AAAAIQDMZe65wAIAAMkFAAAOAAAAAAAAAAAAAAAAAC4CAABkcnMvZTJvRG9jLnhtbFBLAQItABQA&#10;BgAIAAAAIQDQEoJg4gAAAAoBAAAPAAAAAAAAAAAAAAAAABoFAABkcnMvZG93bnJldi54bWxQSwUG&#10;AAAAAAQABADzAAAAKQYAAAAA&#10;" adj="10822,-5713" fillcolor="white [3201]" strokecolor="black [3200]" strokeweight=".5pt">
                <v:textbox>
                  <w:txbxContent>
                    <w:p w14:paraId="2A7E9C48" w14:textId="77777777" w:rsidR="00616622" w:rsidRPr="00C23347" w:rsidRDefault="00616622" w:rsidP="00D80DDB">
                      <w:pPr>
                        <w:pStyle w:val="Textkrper"/>
                        <w:spacing w:before="0"/>
                      </w:pPr>
                      <w:r>
                        <w:t>Die Konzentration der Alge</w:t>
                      </w:r>
                      <w:r w:rsidRPr="00C23347">
                        <w:t xml:space="preserve"> </w:t>
                      </w:r>
                      <w:r>
                        <w:t>war in allen Reagenzgläsern gleich hoch</w:t>
                      </w:r>
                      <w:r w:rsidRPr="00C23347">
                        <w:t xml:space="preserve">. </w:t>
                      </w:r>
                      <w:r w:rsidRPr="00BE6982">
                        <w:t xml:space="preserve">Zusätzlich habe ich einen </w:t>
                      </w:r>
                      <w:r>
                        <w:t>Kontrollansatz</w:t>
                      </w:r>
                      <w:r w:rsidRPr="00BE6982">
                        <w:t xml:space="preserve"> (RG</w:t>
                      </w:r>
                      <w:r>
                        <w:t> </w:t>
                      </w:r>
                      <w:r w:rsidRPr="00BE6982">
                        <w:t>1)</w:t>
                      </w:r>
                      <w:r>
                        <w:t xml:space="preserve"> verwendet, der nicht belichtet wurde. Der Raum wurde nicht verdunkelt.</w:t>
                      </w:r>
                    </w:p>
                  </w:txbxContent>
                </v:textbox>
                <w10:wrap type="topAndBottom"/>
              </v:shape>
            </w:pict>
          </mc:Fallback>
        </mc:AlternateContent>
      </w:r>
      <w:r>
        <w:rPr>
          <w:noProof/>
        </w:rPr>
        <mc:AlternateContent>
          <mc:Choice Requires="wps">
            <w:drawing>
              <wp:anchor distT="0" distB="0" distL="114300" distR="114300" simplePos="0" relativeHeight="251693056" behindDoc="0" locked="0" layoutInCell="1" allowOverlap="1" wp14:anchorId="1E41FB8C" wp14:editId="60B64A81">
                <wp:simplePos x="0" y="0"/>
                <wp:positionH relativeFrom="column">
                  <wp:posOffset>-57150</wp:posOffset>
                </wp:positionH>
                <wp:positionV relativeFrom="paragraph">
                  <wp:posOffset>1429385</wp:posOffset>
                </wp:positionV>
                <wp:extent cx="2524125" cy="304800"/>
                <wp:effectExtent l="0" t="0" r="0" b="0"/>
                <wp:wrapTopAndBottom/>
                <wp:docPr id="11" name="Textfeld 11"/>
                <wp:cNvGraphicFramePr/>
                <a:graphic xmlns:a="http://schemas.openxmlformats.org/drawingml/2006/main">
                  <a:graphicData uri="http://schemas.microsoft.com/office/word/2010/wordprocessingShape">
                    <wps:wsp>
                      <wps:cNvSpPr txBox="1"/>
                      <wps:spPr>
                        <a:xfrm>
                          <a:off x="0" y="0"/>
                          <a:ext cx="2524125" cy="304800"/>
                        </a:xfrm>
                        <a:prstGeom prst="rect">
                          <a:avLst/>
                        </a:prstGeom>
                        <a:noFill/>
                        <a:ln w="6350">
                          <a:noFill/>
                        </a:ln>
                      </wps:spPr>
                      <wps:txbx>
                        <w:txbxContent>
                          <w:p w14:paraId="721F0A24" w14:textId="2388CFD2" w:rsidR="00360362" w:rsidRDefault="00360362" w:rsidP="00360362">
                            <w:pPr>
                              <w:pStyle w:val="QuellenangabeTextBild"/>
                              <w:spacing w:before="0"/>
                            </w:pPr>
                            <w:r w:rsidRPr="00360362">
                              <w:t xml:space="preserve">Abbildung </w:t>
                            </w:r>
                            <w:r>
                              <w:t>4</w:t>
                            </w:r>
                            <w:r w:rsidRPr="00360362">
                              <w:t xml:space="preserve">: </w:t>
                            </w:r>
                            <w:r>
                              <w:t>Experiment 2</w:t>
                            </w:r>
                            <w:r w:rsidRPr="00360362">
                              <w:t>. (IQB e. V.,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1FB8C" id="Textfeld 11" o:spid="_x0000_s1036" type="#_x0000_t202" style="position:absolute;left:0;text-align:left;margin-left:-4.5pt;margin-top:112.55pt;width:198.75pt;height: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mYMQIAAFsEAAAOAAAAZHJzL2Uyb0RvYy54bWysVE1v2zAMvQ/YfxB0X+2kSdcFdYqsRYcB&#10;RVsgGXpWZKkxIIuapNTufv2e5Hyh22nYRaZIiiLfe/LVdd8a9qp8aMhWfHRWcqaspLqxLxX/sbr7&#10;dMlZiMLWwpBVFX9TgV/PP3646txMjWlDplaeoYgNs85VfBOjmxVFkBvVinBGTlkENflWRGz9S1F7&#10;0aF6a4pxWV4UHfnaeZIqBHhvhyCf5/paKxkftQ4qMlNx9Bbz6vO6TmsxvxKzFy/cppG7NsQ/dNGK&#10;xuLSQ6lbEQXb+uaPUm0jPQXS8UxSW5DWjVR5BkwzKt9Ns9wIp/IsACe4A0zh/5WVD69PnjU1uBtx&#10;ZkULjlaqj1qZmsEFfDoXZkhbOiTG/iv1yN37A5xp7F77Nn0xEEMcSL8d0EU1JuEcT8eT0XjKmUTs&#10;vJxclhn+4nja+RC/KWpZMiruwV4GVbzeh4hOkLpPSZdZumuMyQway7qKX5xPy3zgEMEJY3EwzTD0&#10;mqzYr/th5txBcq2pfsN8ngaFBCfvGjRxL0J8Eh6SwEiQeXzEog3hMtpZnG3I//qbP+WDKUQ56yCx&#10;ioefW+EVZ+a7BYdfRpNJ0mTeTKafx9j408j6NGK37Q1BxaAJ3WUz5UezN7Wn9hmvYZFuRUhYibsr&#10;HvfmTRyEj9ck1WKRk6BCJ+K9XTqZSidYE8Sr/ll4t+MhgsEH2otRzN7RMeQOhCy2kXSTuTqiusMf&#10;Cs4U7l5beiKn+5x1/CfMfwMAAP//AwBQSwMEFAAGAAgAAAAhAAyrDDbiAAAACgEAAA8AAABkcnMv&#10;ZG93bnJldi54bWxMj0FPg0AQhe8m/ofNmHhrF2hQRJamIWlMjB5ae/E2sFMgsrPIblv017ue9Pjm&#10;vbz5XrGezSDONLnesoJ4GYEgbqzuuVVweNsuMhDOI2scLJOCL3KwLq+vCsy1vfCOznvfilDCLkcF&#10;nfdjLqVrOjLolnYkDt7RTgZ9kFMr9YSXUG4GmUTRnTTYc/jQ4UhVR83H/mQUPFfbV9zVicm+h+rp&#10;5bgZPw/vqVK3N/PmEYSn2f+F4Rc/oEMZmGp7Yu3EoGDxEKZ4BUmSxiBCYJVlKYg6XO5XMciykP8n&#10;lD8AAAD//wMAUEsBAi0AFAAGAAgAAAAhALaDOJL+AAAA4QEAABMAAAAAAAAAAAAAAAAAAAAAAFtD&#10;b250ZW50X1R5cGVzXS54bWxQSwECLQAUAAYACAAAACEAOP0h/9YAAACUAQAACwAAAAAAAAAAAAAA&#10;AAAvAQAAX3JlbHMvLnJlbHNQSwECLQAUAAYACAAAACEAMXcJmDECAABbBAAADgAAAAAAAAAAAAAA&#10;AAAuAgAAZHJzL2Uyb0RvYy54bWxQSwECLQAUAAYACAAAACEADKsMNuIAAAAKAQAADwAAAAAAAAAA&#10;AAAAAACLBAAAZHJzL2Rvd25yZXYueG1sUEsFBgAAAAAEAAQA8wAAAJoFAAAAAA==&#10;" filled="f" stroked="f" strokeweight=".5pt">
                <v:textbox>
                  <w:txbxContent>
                    <w:p w14:paraId="721F0A24" w14:textId="2388CFD2" w:rsidR="00360362" w:rsidRDefault="00360362" w:rsidP="00360362">
                      <w:pPr>
                        <w:pStyle w:val="QuellenangabeTextBild"/>
                        <w:spacing w:before="0"/>
                      </w:pPr>
                      <w:r w:rsidRPr="00360362">
                        <w:t xml:space="preserve">Abbildung </w:t>
                      </w:r>
                      <w:r>
                        <w:t>4</w:t>
                      </w:r>
                      <w:r w:rsidRPr="00360362">
                        <w:t xml:space="preserve">: </w:t>
                      </w:r>
                      <w:r>
                        <w:t>Experiment 2</w:t>
                      </w:r>
                      <w:r w:rsidRPr="00360362">
                        <w:t>. (IQB e. V., 2024).</w:t>
                      </w:r>
                    </w:p>
                  </w:txbxContent>
                </v:textbox>
                <w10:wrap type="topAndBottom"/>
              </v:shape>
            </w:pict>
          </mc:Fallback>
        </mc:AlternateContent>
      </w:r>
      <w:r w:rsidR="004302C5" w:rsidRPr="00B8316F">
        <w:rPr>
          <w:b/>
          <w:noProof/>
          <w:u w:val="single"/>
          <w:lang w:eastAsia="de-DE"/>
        </w:rPr>
        <w:drawing>
          <wp:anchor distT="0" distB="0" distL="114300" distR="114300" simplePos="0" relativeHeight="251683840" behindDoc="0" locked="0" layoutInCell="1" allowOverlap="1" wp14:anchorId="654E8AAB" wp14:editId="112AAE2C">
            <wp:simplePos x="0" y="0"/>
            <wp:positionH relativeFrom="column">
              <wp:posOffset>-41910</wp:posOffset>
            </wp:positionH>
            <wp:positionV relativeFrom="paragraph">
              <wp:posOffset>305858</wp:posOffset>
            </wp:positionV>
            <wp:extent cx="5759450" cy="1178560"/>
            <wp:effectExtent l="0" t="0" r="6350" b="254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schirmfoto 2023-12-07 um 17.31.24.png"/>
                    <pic:cNvPicPr/>
                  </pic:nvPicPr>
                  <pic:blipFill>
                    <a:blip r:embed="rId16"/>
                    <a:stretch>
                      <a:fillRect/>
                    </a:stretch>
                  </pic:blipFill>
                  <pic:spPr>
                    <a:xfrm>
                      <a:off x="0" y="0"/>
                      <a:ext cx="5759450" cy="1178560"/>
                    </a:xfrm>
                    <a:prstGeom prst="rect">
                      <a:avLst/>
                    </a:prstGeom>
                  </pic:spPr>
                </pic:pic>
              </a:graphicData>
            </a:graphic>
            <wp14:sizeRelH relativeFrom="page">
              <wp14:pctWidth>0</wp14:pctWidth>
            </wp14:sizeRelH>
            <wp14:sizeRelV relativeFrom="page">
              <wp14:pctHeight>0</wp14:pctHeight>
            </wp14:sizeRelV>
          </wp:anchor>
        </w:drawing>
      </w:r>
      <w:r w:rsidR="004302C5" w:rsidRPr="00B8316F">
        <w:rPr>
          <w:b/>
          <w:u w:val="single"/>
        </w:rPr>
        <w:t xml:space="preserve">Experiment </w:t>
      </w:r>
      <w:r w:rsidR="00B8316F">
        <w:rPr>
          <w:b/>
          <w:u w:val="single"/>
        </w:rPr>
        <w:t>2:</w:t>
      </w:r>
    </w:p>
    <w:p w14:paraId="24890BB8" w14:textId="0B050B1A" w:rsidR="00B8316F" w:rsidRDefault="00B8316F" w:rsidP="004302C5">
      <w:pPr>
        <w:pStyle w:val="Textkrper"/>
      </w:pPr>
    </w:p>
    <w:p w14:paraId="61B778CC" w14:textId="5D085055" w:rsidR="004302C5" w:rsidRPr="00B8316F" w:rsidRDefault="00360362" w:rsidP="004302C5">
      <w:pPr>
        <w:pStyle w:val="Textkrper"/>
        <w:rPr>
          <w:b/>
          <w:u w:val="single"/>
        </w:rPr>
      </w:pPr>
      <w:r>
        <w:rPr>
          <w:noProof/>
          <w:lang w:eastAsia="de-DE"/>
        </w:rPr>
        <mc:AlternateContent>
          <mc:Choice Requires="wps">
            <w:drawing>
              <wp:anchor distT="0" distB="0" distL="114300" distR="114300" simplePos="0" relativeHeight="251680768" behindDoc="0" locked="0" layoutInCell="1" allowOverlap="1" wp14:anchorId="3C9C8203" wp14:editId="32D76D65">
                <wp:simplePos x="0" y="0"/>
                <wp:positionH relativeFrom="margin">
                  <wp:posOffset>4445</wp:posOffset>
                </wp:positionH>
                <wp:positionV relativeFrom="paragraph">
                  <wp:posOffset>1727200</wp:posOffset>
                </wp:positionV>
                <wp:extent cx="5123815" cy="962025"/>
                <wp:effectExtent l="0" t="247650" r="19685" b="28575"/>
                <wp:wrapTopAndBottom/>
                <wp:docPr id="27" name="Abgerundete rechteckige Legende 27"/>
                <wp:cNvGraphicFramePr/>
                <a:graphic xmlns:a="http://schemas.openxmlformats.org/drawingml/2006/main">
                  <a:graphicData uri="http://schemas.microsoft.com/office/word/2010/wordprocessingShape">
                    <wps:wsp>
                      <wps:cNvSpPr/>
                      <wps:spPr>
                        <a:xfrm>
                          <a:off x="0" y="0"/>
                          <a:ext cx="5123815" cy="962025"/>
                        </a:xfrm>
                        <a:prstGeom prst="wedgeRoundRectCallout">
                          <a:avLst>
                            <a:gd name="adj1" fmla="val 37966"/>
                            <a:gd name="adj2" fmla="val -74603"/>
                            <a:gd name="adj3" fmla="val 16667"/>
                          </a:avLst>
                        </a:prstGeom>
                        <a:ln w="6350"/>
                      </wps:spPr>
                      <wps:style>
                        <a:lnRef idx="2">
                          <a:schemeClr val="dk1"/>
                        </a:lnRef>
                        <a:fillRef idx="1">
                          <a:schemeClr val="lt1"/>
                        </a:fillRef>
                        <a:effectRef idx="0">
                          <a:schemeClr val="dk1"/>
                        </a:effectRef>
                        <a:fontRef idx="minor">
                          <a:schemeClr val="dk1"/>
                        </a:fontRef>
                      </wps:style>
                      <wps:txbx>
                        <w:txbxContent>
                          <w:p w14:paraId="2B87C9BD" w14:textId="1330829E" w:rsidR="00616622" w:rsidRPr="00C23347" w:rsidRDefault="00616622" w:rsidP="00D80DDB">
                            <w:pPr>
                              <w:pStyle w:val="Textkrper"/>
                              <w:spacing w:before="0"/>
                            </w:pPr>
                            <w:r w:rsidRPr="00C23347">
                              <w:t xml:space="preserve">In meinem Experiment habe ich </w:t>
                            </w:r>
                            <w:r w:rsidRPr="007E090B">
                              <w:t xml:space="preserve">in jedes Reagenzglas eine jeweils unterschiedliche Konzentration der Mikro-Alge gegeben. </w:t>
                            </w:r>
                            <w:r w:rsidRPr="00787A28">
                              <w:t>In</w:t>
                            </w:r>
                            <w:r w:rsidRPr="007E090B">
                              <w:t xml:space="preserve"> meinen Kontroll-Ansatz</w:t>
                            </w:r>
                            <w:r w:rsidRPr="00C23347">
                              <w:t xml:space="preserve"> </w:t>
                            </w:r>
                            <w:r>
                              <w:t>habe ich keine Algen gegeben</w:t>
                            </w:r>
                            <w:r w:rsidRPr="00C23347">
                              <w:t>.</w:t>
                            </w:r>
                            <w:r>
                              <w:t xml:space="preserve"> </w:t>
                            </w:r>
                            <w:r w:rsidRPr="00C23347">
                              <w:t>Das Experiment habe ich am nächsten und übernächsten Tag wiederholt.</w:t>
                            </w:r>
                          </w:p>
                          <w:p w14:paraId="13532058" w14:textId="77777777" w:rsidR="00616622" w:rsidRPr="00C23347" w:rsidRDefault="00616622" w:rsidP="004302C5">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C8203" id="Abgerundete rechteckige Legende 27" o:spid="_x0000_s1037" type="#_x0000_t62" style="position:absolute;left:0;text-align:left;margin-left:.35pt;margin-top:136pt;width:403.45pt;height:75.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vDvgIAAMwFAAAOAAAAZHJzL2Uyb0RvYy54bWysVEtv2zAMvg/YfxB0bx07idMGdYogRYcB&#10;QVe0HXpWZMrxKkuapMTJfv0o2XlgLXYYdrEp8SNFfnzc3O4aSbZgXa1VQdPLASWguC5rVRX0+8v9&#10;xRUlzjNVMqkVFHQPjt7OPn+6ac0UMr3WsgRL0Ily09YUdO29mSaJ42tomLvUBhQqhbYN83i0VVJa&#10;1qL3RibZYJAnrbalsZqDc3h71ynpLPoXArj/JoQDT2RBMTYfvzZ+V+GbzG7YtLLMrGveh8H+IYqG&#10;1QofPbq6Y56Rja3fuWpqbrXTwl9y3SRaiJpDzAGzSQd/ZPO8ZgZiLkiOM0ea3P9zyx+2j5bUZUGz&#10;CSWKNVij+aoCu1EleCAW+NoDf6srIEuoAG8JIpG21rgpWj+bR9ufHIqBg52wTfhjdmQXqd4fqYad&#10;Jxwvx2k2vErHlHDUXefZIBsHp8nJ2ljnv4BuSBAK2kJZwZPGsJ6wqAsmpd74SDnbLp2P3Jd9Aqz8&#10;kVIiGoml3DJJhpPrPO9LfYbJzjEXk1E+GL4HDc9BaZ7nMXmMs38WpUOkIQapSFvQfDiOrZUEkjpa&#10;ouT3EjrUEwhkHYnIYg6x32EhLcF4C1q+pT0bUiEymIhayqNR+pGR9AejHhvMIM7A0XDwkeHptSM6&#10;vqiVPxo2tdL278aiw2MRz3INot+tdrHF0hhguFrpco99Z3U3kM7w+xrLvGTOPzKLZcNZxa3iv+FH&#10;SI2U6l6iZK3tr4/uAx4HA7WUtDjRBXU/N8wCJfKrwpG5TkejsALiYTSeZHiw55rVuUZtmoXGUmAj&#10;YXRRDHgvD6KwunnF5TMPr6KKKY5vF5R7ezgsfLdpcH1xmM8jDMfeML9Uz4YH54Ho0D8vu1dmTd/r&#10;HqfkQR+mv2+1bjpO2GCp9Hzjtah9UJ547Q+4MuJE9est7KTzc0SdlvDsNwAAAP//AwBQSwMEFAAG&#10;AAgAAAAhACBAA9XdAAAACAEAAA8AAABkcnMvZG93bnJldi54bWxMj8FOwzAQRO9I/QdrK3GjTlNo&#10;qhCnQkVIiBstElcn3sZR4nWI3Sb8PcsJjqsZvX1T7GfXiyuOofWkYL1KQCDV3rTUKPg4vdztQISo&#10;yejeEyr4xgD7cnFT6Nz4id7xeoyNYAiFXCuwMQ65lKG26HRY+QGJs7MfnY58jo00o54Y7nqZJslW&#10;Ot0Sf7B6wIPFujteHFOGytXdZjp9Vu7Qrl+7r7N9flPqdjk/PYKIOMe/MvzqszqU7FT5C5kgegUZ&#10;9xSkWcqLON4l2RZEpeA+3TyALAv5f0D5AwAA//8DAFBLAQItABQABgAIAAAAIQC2gziS/gAAAOEB&#10;AAATAAAAAAAAAAAAAAAAAAAAAABbQ29udGVudF9UeXBlc10ueG1sUEsBAi0AFAAGAAgAAAAhADj9&#10;If/WAAAAlAEAAAsAAAAAAAAAAAAAAAAALwEAAF9yZWxzLy5yZWxzUEsBAi0AFAAGAAgAAAAhAIAw&#10;y8O+AgAAzAUAAA4AAAAAAAAAAAAAAAAALgIAAGRycy9lMm9Eb2MueG1sUEsBAi0AFAAGAAgAAAAh&#10;ACBAA9XdAAAACAEAAA8AAAAAAAAAAAAAAAAAGAUAAGRycy9kb3ducmV2LnhtbFBLBQYAAAAABAAE&#10;APMAAAAiBgAAAAA=&#10;" adj="19001,-5314" fillcolor="white [3201]" strokecolor="black [3200]" strokeweight=".5pt">
                <v:textbox>
                  <w:txbxContent>
                    <w:p w14:paraId="2B87C9BD" w14:textId="1330829E" w:rsidR="00616622" w:rsidRPr="00C23347" w:rsidRDefault="00616622" w:rsidP="00D80DDB">
                      <w:pPr>
                        <w:pStyle w:val="Textkrper"/>
                        <w:spacing w:before="0"/>
                      </w:pPr>
                      <w:r w:rsidRPr="00C23347">
                        <w:t xml:space="preserve">In meinem Experiment habe ich </w:t>
                      </w:r>
                      <w:r w:rsidRPr="007E090B">
                        <w:t xml:space="preserve">in jedes Reagenzglas eine jeweils unterschiedliche Konzentration der Mikro-Alge gegeben. </w:t>
                      </w:r>
                      <w:r w:rsidRPr="00787A28">
                        <w:t>In</w:t>
                      </w:r>
                      <w:r w:rsidRPr="007E090B">
                        <w:t xml:space="preserve"> meinen Kontroll-Ansatz</w:t>
                      </w:r>
                      <w:r w:rsidRPr="00C23347">
                        <w:t xml:space="preserve"> </w:t>
                      </w:r>
                      <w:r>
                        <w:t>habe ich keine Algen gegeben</w:t>
                      </w:r>
                      <w:r w:rsidRPr="00C23347">
                        <w:t>.</w:t>
                      </w:r>
                      <w:r>
                        <w:t xml:space="preserve"> </w:t>
                      </w:r>
                      <w:r w:rsidRPr="00C23347">
                        <w:t>Das Experiment habe ich am nächsten und übernächsten Tag wiederholt.</w:t>
                      </w:r>
                    </w:p>
                    <w:p w14:paraId="13532058" w14:textId="77777777" w:rsidR="00616622" w:rsidRPr="00C23347" w:rsidRDefault="00616622" w:rsidP="004302C5">
                      <w:pPr>
                        <w:jc w:val="center"/>
                        <w:rPr>
                          <w:sz w:val="20"/>
                          <w:szCs w:val="20"/>
                        </w:rPr>
                      </w:pPr>
                    </w:p>
                  </w:txbxContent>
                </v:textbox>
                <w10:wrap type="topAndBottom" anchorx="margin"/>
              </v:shape>
            </w:pict>
          </mc:Fallback>
        </mc:AlternateContent>
      </w:r>
      <w:r>
        <w:rPr>
          <w:noProof/>
        </w:rPr>
        <mc:AlternateContent>
          <mc:Choice Requires="wps">
            <w:drawing>
              <wp:anchor distT="0" distB="0" distL="114300" distR="114300" simplePos="0" relativeHeight="251695104" behindDoc="0" locked="0" layoutInCell="1" allowOverlap="1" wp14:anchorId="79959834" wp14:editId="22FEAB84">
                <wp:simplePos x="0" y="0"/>
                <wp:positionH relativeFrom="column">
                  <wp:posOffset>-57150</wp:posOffset>
                </wp:positionH>
                <wp:positionV relativeFrom="paragraph">
                  <wp:posOffset>1418590</wp:posOffset>
                </wp:positionV>
                <wp:extent cx="2524125" cy="304800"/>
                <wp:effectExtent l="0" t="0" r="0" b="0"/>
                <wp:wrapTopAndBottom/>
                <wp:docPr id="12" name="Textfeld 12"/>
                <wp:cNvGraphicFramePr/>
                <a:graphic xmlns:a="http://schemas.openxmlformats.org/drawingml/2006/main">
                  <a:graphicData uri="http://schemas.microsoft.com/office/word/2010/wordprocessingShape">
                    <wps:wsp>
                      <wps:cNvSpPr txBox="1"/>
                      <wps:spPr>
                        <a:xfrm>
                          <a:off x="0" y="0"/>
                          <a:ext cx="2524125" cy="304800"/>
                        </a:xfrm>
                        <a:prstGeom prst="rect">
                          <a:avLst/>
                        </a:prstGeom>
                        <a:noFill/>
                        <a:ln w="6350">
                          <a:noFill/>
                        </a:ln>
                      </wps:spPr>
                      <wps:txbx>
                        <w:txbxContent>
                          <w:p w14:paraId="2B28D13C" w14:textId="3C78B538" w:rsidR="00360362" w:rsidRDefault="00360362" w:rsidP="00360362">
                            <w:pPr>
                              <w:pStyle w:val="QuellenangabeTextBild"/>
                              <w:spacing w:before="0"/>
                            </w:pPr>
                            <w:r w:rsidRPr="00360362">
                              <w:t xml:space="preserve">Abbildung </w:t>
                            </w:r>
                            <w:r>
                              <w:t>5</w:t>
                            </w:r>
                            <w:r w:rsidRPr="00360362">
                              <w:t xml:space="preserve">: </w:t>
                            </w:r>
                            <w:r>
                              <w:t>Experiment 3</w:t>
                            </w:r>
                            <w:r w:rsidRPr="00360362">
                              <w:t>. (IQB e. V.,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59834" id="Textfeld 12" o:spid="_x0000_s1038" type="#_x0000_t202" style="position:absolute;left:0;text-align:left;margin-left:-4.5pt;margin-top:111.7pt;width:198.75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xMMgIAAFsEAAAOAAAAZHJzL2Uyb0RvYy54bWysVFFP2zAQfp+0/2D5fU0aWsYqUtSBmCYh&#10;QIKJZ9ex20iOz7NdEvbr99lpC2J7mvbinO/O5/u+75zzi6Ez7Fn50JKt+XRScqaspKa1m5r/eLz+&#10;dMZZiMI2wpBVNX9RgV8sP344791CVbQl0yjPUMSGRe9qvo3RLYoiyK3qRJiQUxZBTb4TEVu/KRov&#10;elTvTFGV5WnRk2+cJ6lCgPdqDPJlrq+1kvFO66AiMzVHbzGvPq/rtBbLc7HYeOG2rdy3If6hi060&#10;FpceS12JKNjOt3+U6lrpKZCOE0ldQVq3UmUMQDMt36F52AqnMhaQE9yRpvD/ysrb53vP2gbaVZxZ&#10;0UGjRzVErUzD4AI/vQsLpD04JMbhKw3IPfgDnAn2oH2XvgDEEAfTL0d2UY1JOKt5NZtWc84kYifl&#10;7KzM9Bevp50P8ZuijiWj5h7qZVLF802I6ASph5R0maXr1pisoLGsr/npybzMB44RnDAWBxOGsddk&#10;xWE9HDDvAa6peQE+T+OEBCevWzRxI0K8Fx4jAUgY83iHRRvCZbS3ONuS//U3f8qHUohy1mPEah5+&#10;7oRXnJnvFhp+mc5maSbzZjb/XGHj30bWbyN2110SpniKB+VkNlN+NAdTe+qe8BpW6VaEhJW4u+bx&#10;YF7GcfDxmqRarXISptCJeGMfnEylE62J4sfhSXi31yFCwVs6DKNYvJNjzB0FWe0i6TZrlYgeWd3z&#10;jwnOEu5fW3oib/c56/WfsPwNAAD//wMAUEsDBBQABgAIAAAAIQBUETu34wAAAAoBAAAPAAAAZHJz&#10;L2Rvd25yZXYueG1sTI9BT8JAEIXvJv6HzZh4gy0FtNZuCWlCTIweQC7ept2lbezO1u4ClV/vcNLj&#10;m/fy5nvZarSdOJnBt44UzKYRCEOV0y3VCvYfm0kCwgckjZ0jo+DHeFjltzcZptqdaWtOu1ALLiGf&#10;ooImhD6V0leNseinrjfE3sENFgPLoZZ6wDOX207GUfQgLbbEHxrsTdGY6mt3tApei807bsvYJpeu&#10;eHk7rPvv/edSqfu7cf0MIpgx/IXhis/okDNT6Y6kvegUTJ54SlAQx/MFCA7Mk2QJouTL42wBMs/k&#10;/wn5LwAAAP//AwBQSwECLQAUAAYACAAAACEAtoM4kv4AAADhAQAAEwAAAAAAAAAAAAAAAAAAAAAA&#10;W0NvbnRlbnRfVHlwZXNdLnhtbFBLAQItABQABgAIAAAAIQA4/SH/1gAAAJQBAAALAAAAAAAAAAAA&#10;AAAAAC8BAABfcmVscy8ucmVsc1BLAQItABQABgAIAAAAIQDcMoxMMgIAAFsEAAAOAAAAAAAAAAAA&#10;AAAAAC4CAABkcnMvZTJvRG9jLnhtbFBLAQItABQABgAIAAAAIQBUETu34wAAAAoBAAAPAAAAAAAA&#10;AAAAAAAAAIwEAABkcnMvZG93bnJldi54bWxQSwUGAAAAAAQABADzAAAAnAUAAAAA&#10;" filled="f" stroked="f" strokeweight=".5pt">
                <v:textbox>
                  <w:txbxContent>
                    <w:p w14:paraId="2B28D13C" w14:textId="3C78B538" w:rsidR="00360362" w:rsidRDefault="00360362" w:rsidP="00360362">
                      <w:pPr>
                        <w:pStyle w:val="QuellenangabeTextBild"/>
                        <w:spacing w:before="0"/>
                      </w:pPr>
                      <w:r w:rsidRPr="00360362">
                        <w:t xml:space="preserve">Abbildung </w:t>
                      </w:r>
                      <w:r>
                        <w:t>5</w:t>
                      </w:r>
                      <w:r w:rsidRPr="00360362">
                        <w:t xml:space="preserve">: </w:t>
                      </w:r>
                      <w:r>
                        <w:t>Experiment 3</w:t>
                      </w:r>
                      <w:r w:rsidRPr="00360362">
                        <w:t>. (IQB e. V., 2024).</w:t>
                      </w:r>
                    </w:p>
                  </w:txbxContent>
                </v:textbox>
                <w10:wrap type="topAndBottom"/>
              </v:shape>
            </w:pict>
          </mc:Fallback>
        </mc:AlternateContent>
      </w:r>
      <w:r w:rsidR="004302C5" w:rsidRPr="00B8316F">
        <w:rPr>
          <w:b/>
          <w:noProof/>
          <w:u w:val="single"/>
        </w:rPr>
        <w:drawing>
          <wp:anchor distT="0" distB="0" distL="114300" distR="114300" simplePos="0" relativeHeight="251681792" behindDoc="0" locked="0" layoutInCell="1" allowOverlap="1" wp14:anchorId="2B0C98AE" wp14:editId="1D4A0B34">
            <wp:simplePos x="0" y="0"/>
            <wp:positionH relativeFrom="column">
              <wp:posOffset>-49237</wp:posOffset>
            </wp:positionH>
            <wp:positionV relativeFrom="paragraph">
              <wp:posOffset>269386</wp:posOffset>
            </wp:positionV>
            <wp:extent cx="5759450" cy="1207770"/>
            <wp:effectExtent l="0" t="0" r="6350" b="0"/>
            <wp:wrapSquare wrapText="bothSides"/>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schirmfoto 2023-10-17 um 16.43.41.png"/>
                    <pic:cNvPicPr/>
                  </pic:nvPicPr>
                  <pic:blipFill>
                    <a:blip r:embed="rId17"/>
                    <a:stretch>
                      <a:fillRect/>
                    </a:stretch>
                  </pic:blipFill>
                  <pic:spPr>
                    <a:xfrm>
                      <a:off x="0" y="0"/>
                      <a:ext cx="5759450" cy="1207770"/>
                    </a:xfrm>
                    <a:prstGeom prst="rect">
                      <a:avLst/>
                    </a:prstGeom>
                  </pic:spPr>
                </pic:pic>
              </a:graphicData>
            </a:graphic>
            <wp14:sizeRelH relativeFrom="page">
              <wp14:pctWidth>0</wp14:pctWidth>
            </wp14:sizeRelH>
            <wp14:sizeRelV relativeFrom="page">
              <wp14:pctHeight>0</wp14:pctHeight>
            </wp14:sizeRelV>
          </wp:anchor>
        </w:drawing>
      </w:r>
      <w:r w:rsidR="004302C5" w:rsidRPr="00B8316F">
        <w:rPr>
          <w:b/>
          <w:u w:val="single"/>
        </w:rPr>
        <w:t>Experiment 3:</w:t>
      </w:r>
    </w:p>
    <w:p w14:paraId="02C65643" w14:textId="77777777" w:rsidR="006021A1" w:rsidRDefault="006021A1" w:rsidP="0008481E">
      <w:pPr>
        <w:pStyle w:val="Textkrper"/>
        <w:sectPr w:rsidR="006021A1" w:rsidSect="00AC7E55">
          <w:headerReference w:type="default" r:id="rId18"/>
          <w:pgSz w:w="11906" w:h="16838" w:code="9"/>
          <w:pgMar w:top="1418" w:right="1418" w:bottom="1134" w:left="1418" w:header="567" w:footer="567" w:gutter="0"/>
          <w:cols w:space="708"/>
          <w:docGrid w:linePitch="360"/>
        </w:sectPr>
      </w:pPr>
    </w:p>
    <w:p w14:paraId="751A6D89" w14:textId="572C3C8F" w:rsidR="002857EE" w:rsidRPr="002857EE" w:rsidRDefault="005A5BE9" w:rsidP="006021A1">
      <w:pPr>
        <w:pStyle w:val="berschrift1"/>
        <w:spacing w:before="0" w:after="120"/>
      </w:pPr>
      <w:r>
        <w:lastRenderedPageBreak/>
        <w:t>Weiterführendes Material</w:t>
      </w:r>
    </w:p>
    <w:p w14:paraId="6000B787" w14:textId="13F6C54A" w:rsidR="004302C5" w:rsidRDefault="004302C5" w:rsidP="00B8316F">
      <w:pPr>
        <w:pStyle w:val="Textkrper"/>
      </w:pPr>
      <w:r w:rsidRPr="00F80787">
        <w:t xml:space="preserve">Die Abhängigkeit der Fotosyntheserate von </w:t>
      </w:r>
      <w:r>
        <w:t xml:space="preserve">weiteren </w:t>
      </w:r>
      <w:r w:rsidRPr="00F80787">
        <w:t>äußeren Faktoren</w:t>
      </w:r>
      <w:r>
        <w:t xml:space="preserve"> wie der Temperatur oder der Kohlenstoffdioxid</w:t>
      </w:r>
      <w:r w:rsidR="00410E0F">
        <w:t>k</w:t>
      </w:r>
      <w:r>
        <w:t>onzentration</w:t>
      </w:r>
      <w:r w:rsidRPr="00F80787">
        <w:t xml:space="preserve"> </w:t>
      </w:r>
      <w:r>
        <w:t xml:space="preserve">lässt sich experimentell auch </w:t>
      </w:r>
      <w:r w:rsidRPr="00F80787">
        <w:t>bei</w:t>
      </w:r>
      <w:r>
        <w:t xml:space="preserve"> Wasserpflanzen wie der Kanadischen Wasserpest testen:</w:t>
      </w:r>
    </w:p>
    <w:p w14:paraId="4F852665" w14:textId="212FE948" w:rsidR="004302C5" w:rsidRPr="00B8316F" w:rsidRDefault="004302C5" w:rsidP="00B8316F">
      <w:pPr>
        <w:pStyle w:val="Textkrper"/>
      </w:pPr>
      <w:r w:rsidRPr="00DD6B8D">
        <w:t>Die Kanadische Wasserpest (</w:t>
      </w:r>
      <w:proofErr w:type="spellStart"/>
      <w:r w:rsidRPr="00DD6B8D">
        <w:rPr>
          <w:i/>
        </w:rPr>
        <w:t>Elodea</w:t>
      </w:r>
      <w:proofErr w:type="spellEnd"/>
      <w:r w:rsidRPr="00DD6B8D">
        <w:rPr>
          <w:i/>
        </w:rPr>
        <w:t xml:space="preserve"> </w:t>
      </w:r>
      <w:proofErr w:type="spellStart"/>
      <w:r w:rsidRPr="00DD6B8D">
        <w:rPr>
          <w:i/>
        </w:rPr>
        <w:t>canadensis</w:t>
      </w:r>
      <w:proofErr w:type="spellEnd"/>
      <w:r w:rsidRPr="00DD6B8D">
        <w:t>) ist eine ursprünglich aus Nordamerika stammende Wasserpflanze</w:t>
      </w:r>
      <w:r w:rsidR="00700A7E">
        <w:t>,</w:t>
      </w:r>
      <w:r w:rsidRPr="00DD6B8D">
        <w:t xml:space="preserve"> die vollständig untergetaucht im</w:t>
      </w:r>
      <w:r w:rsidR="004D3412">
        <w:t xml:space="preserve"> </w:t>
      </w:r>
      <w:r w:rsidRPr="00DD6B8D">
        <w:t>Süßwasser</w:t>
      </w:r>
      <w:r w:rsidR="004D3412">
        <w:t xml:space="preserve"> </w:t>
      </w:r>
      <w:r w:rsidRPr="00DD6B8D">
        <w:t xml:space="preserve">vorkommt und im Gewässergrund wurzelt. </w:t>
      </w:r>
    </w:p>
    <w:p w14:paraId="3246D557" w14:textId="450265D1" w:rsidR="004302C5" w:rsidRPr="00B8316F" w:rsidRDefault="004302C5" w:rsidP="00B8316F">
      <w:pPr>
        <w:pStyle w:val="Textkrper"/>
      </w:pPr>
      <w:r w:rsidRPr="00DD6B8D">
        <w:t xml:space="preserve">Stoffaufnahme und </w:t>
      </w:r>
      <w:r w:rsidR="004D3412">
        <w:t>-</w:t>
      </w:r>
      <w:r w:rsidRPr="00DD6B8D">
        <w:t>abgabe erfolg</w:t>
      </w:r>
      <w:r>
        <w:t>en</w:t>
      </w:r>
      <w:r w:rsidRPr="00DD6B8D">
        <w:t xml:space="preserve"> über die gesamte Oberfläche. Diese ist bei Ausbildung einer Vielzahl sehr zarter und dünner Blätter stark vergrößert. Das Leitgewebesystem ist schwach entwickelt, ebenso ist ein Festigungsgewebe kaum vorhanden. Im Gegensatz zu vielen anderen Pflanzen fehlen Spaltöffnungen. Das Blattgewebe ist von großen Zellzwischenräumen durchzogen. Dies ist vorteilhaft für den Auftrieb der Pflanze. Die in der Fotosynthese und Zellatmung der Pflanze beteiligten Gase Kohlenstoffdioxid sowie Sauerstoff stammen aus dem Wasser bzw. werden in das Wasser abgegeben. </w:t>
      </w:r>
    </w:p>
    <w:p w14:paraId="7680CFD9" w14:textId="642E88EB" w:rsidR="004302C5" w:rsidRDefault="00D75F1F" w:rsidP="00B8316F">
      <w:pPr>
        <w:pStyle w:val="Textkrper"/>
      </w:pPr>
      <w:r w:rsidRPr="00DD6B8D">
        <w:rPr>
          <w:noProof/>
        </w:rPr>
        <w:drawing>
          <wp:anchor distT="0" distB="0" distL="114300" distR="114300" simplePos="0" relativeHeight="251686912" behindDoc="0" locked="0" layoutInCell="1" allowOverlap="1" wp14:anchorId="2E374E87" wp14:editId="6A19E750">
            <wp:simplePos x="0" y="0"/>
            <wp:positionH relativeFrom="margin">
              <wp:posOffset>4588510</wp:posOffset>
            </wp:positionH>
            <wp:positionV relativeFrom="paragraph">
              <wp:posOffset>175260</wp:posOffset>
            </wp:positionV>
            <wp:extent cx="1162050" cy="1876425"/>
            <wp:effectExtent l="0" t="0" r="0" b="9525"/>
            <wp:wrapSquare wrapText="bothSides"/>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23-03-27 um 17.39.33.png"/>
                    <pic:cNvPicPr/>
                  </pic:nvPicPr>
                  <pic:blipFill>
                    <a:blip r:embed="rId19" cstate="print">
                      <a:extLst>
                        <a:ext uri="{BEBA8EAE-BF5A-486C-A8C5-ECC9F3942E4B}">
                          <a14:imgProps xmlns:a14="http://schemas.microsoft.com/office/drawing/2010/main">
                            <a14:imgLayer r:embed="rId20">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162050" cy="1876425"/>
                    </a:xfrm>
                    <a:prstGeom prst="rect">
                      <a:avLst/>
                    </a:prstGeom>
                  </pic:spPr>
                </pic:pic>
              </a:graphicData>
            </a:graphic>
            <wp14:sizeRelH relativeFrom="page">
              <wp14:pctWidth>0</wp14:pctWidth>
            </wp14:sizeRelH>
            <wp14:sizeRelV relativeFrom="page">
              <wp14:pctHeight>0</wp14:pctHeight>
            </wp14:sizeRelV>
          </wp:anchor>
        </w:drawing>
      </w:r>
      <w:r w:rsidR="004302C5" w:rsidRPr="00DD6B8D">
        <w:t xml:space="preserve">Die Fotosyntheserate der Wasserpest in Abhängigkeit der Temperatur </w:t>
      </w:r>
      <w:r w:rsidR="004302C5">
        <w:t xml:space="preserve">oder der </w:t>
      </w:r>
      <w:r w:rsidR="004302C5" w:rsidRPr="00DD6B8D">
        <w:t>Kohlenstoffdioxid</w:t>
      </w:r>
      <w:r w:rsidR="00757BAB">
        <w:t>k</w:t>
      </w:r>
      <w:r w:rsidR="004302C5" w:rsidRPr="00DD6B8D">
        <w:t xml:space="preserve">onzentration lässt sich mithilfe eines im Wasser gelösten Farbstoffs experimentell untersuchen. Dieser ist farblos und wird bei Anwesenheit von Sauerstoff blau. Diese Reaktion dient als Nachweis für die Bildung von Sauerstoff durch die Wasserpest. </w:t>
      </w:r>
    </w:p>
    <w:p w14:paraId="2D409D47" w14:textId="3F074146" w:rsidR="00B8316F" w:rsidRPr="00DD6B8D" w:rsidRDefault="00B8316F" w:rsidP="00B8316F">
      <w:pPr>
        <w:pStyle w:val="Textkrper"/>
      </w:pPr>
    </w:p>
    <w:p w14:paraId="46B2B0FE" w14:textId="000C691C" w:rsidR="004302C5" w:rsidRPr="00DD6B8D" w:rsidRDefault="004302C5" w:rsidP="00B8316F">
      <w:pPr>
        <w:pStyle w:val="Textkrper"/>
        <w:rPr>
          <w:b/>
        </w:rPr>
      </w:pPr>
      <w:r w:rsidRPr="00DD6B8D">
        <w:rPr>
          <w:b/>
        </w:rPr>
        <w:t>Herstellung der Indigokarmin-Lösung:</w:t>
      </w:r>
    </w:p>
    <w:p w14:paraId="503CCF2C" w14:textId="2716A828" w:rsidR="004302C5" w:rsidRPr="00DD6B8D" w:rsidRDefault="00D75F1F" w:rsidP="00B8316F">
      <w:pPr>
        <w:pStyle w:val="Textkrper"/>
      </w:pPr>
      <w:r w:rsidRPr="00DD6B8D">
        <w:rPr>
          <w:noProof/>
        </w:rPr>
        <mc:AlternateContent>
          <mc:Choice Requires="wps">
            <w:drawing>
              <wp:anchor distT="0" distB="0" distL="114300" distR="114300" simplePos="0" relativeHeight="251687936" behindDoc="1" locked="0" layoutInCell="1" allowOverlap="1" wp14:anchorId="2E725A2E" wp14:editId="1083423D">
                <wp:simplePos x="0" y="0"/>
                <wp:positionH relativeFrom="column">
                  <wp:posOffset>4452620</wp:posOffset>
                </wp:positionH>
                <wp:positionV relativeFrom="paragraph">
                  <wp:posOffset>574675</wp:posOffset>
                </wp:positionV>
                <wp:extent cx="1495425" cy="819150"/>
                <wp:effectExtent l="0" t="0" r="9525" b="0"/>
                <wp:wrapTight wrapText="bothSides">
                  <wp:wrapPolygon edited="1">
                    <wp:start x="822" y="2580"/>
                    <wp:lineTo x="0" y="20960"/>
                    <wp:lineTo x="21515" y="20960"/>
                    <wp:lineTo x="21163" y="2257"/>
                    <wp:lineTo x="822" y="2580"/>
                  </wp:wrapPolygon>
                </wp:wrapTight>
                <wp:docPr id="42" name="Textfeld 42"/>
                <wp:cNvGraphicFramePr/>
                <a:graphic xmlns:a="http://schemas.openxmlformats.org/drawingml/2006/main">
                  <a:graphicData uri="http://schemas.microsoft.com/office/word/2010/wordprocessingShape">
                    <wps:wsp>
                      <wps:cNvSpPr txBox="1"/>
                      <wps:spPr>
                        <a:xfrm>
                          <a:off x="0" y="0"/>
                          <a:ext cx="1495425" cy="819150"/>
                        </a:xfrm>
                        <a:prstGeom prst="rect">
                          <a:avLst/>
                        </a:prstGeom>
                        <a:solidFill>
                          <a:schemeClr val="lt1"/>
                        </a:solidFill>
                        <a:ln w="6350">
                          <a:noFill/>
                        </a:ln>
                      </wps:spPr>
                      <wps:txbx>
                        <w:txbxContent>
                          <w:p w14:paraId="581BB15F" w14:textId="4C9DED5E" w:rsidR="00360362" w:rsidRDefault="00616622" w:rsidP="00360362">
                            <w:pPr>
                              <w:pStyle w:val="QuellenangabeTextBild"/>
                              <w:spacing w:before="0"/>
                            </w:pPr>
                            <w:r w:rsidRPr="00DD6B8D">
                              <w:t xml:space="preserve">Abbildung </w:t>
                            </w:r>
                            <w:r>
                              <w:t>6</w:t>
                            </w:r>
                            <w:r w:rsidRPr="00DD6B8D">
                              <w:t xml:space="preserve">: </w:t>
                            </w:r>
                            <w:r>
                              <w:t>Nachweis der Sauerstoffbildung bei der Kanadischen Wasserpest</w:t>
                            </w:r>
                            <w:r w:rsidR="00360362">
                              <w:t>. (IQB e. V.,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25A2E" id="Textfeld 42" o:spid="_x0000_s1039" type="#_x0000_t202" style="position:absolute;left:0;text-align:left;margin-left:350.6pt;margin-top:45.25pt;width:117.75pt;height:6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822 2580 0 20960 21515 20960 21163 2257 822 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oegRwIAAIMEAAAOAAAAZHJzL2Uyb0RvYy54bWysVE1PGzEQvVfqf7B8L5sNCYWIDUqDqCoh&#10;QEoqzo7XJit5Pa7tZJf++j57E6C0p6oX74xnPB/vzezlVd8atlc+NGQrXp6MOFNWUt3Yp4p/X998&#10;OucsRGFrYciqij+rwK/mHz9cdm6mxrQlUyvPEMSGWecqvo3RzYoiyK1qRTghpyyMmnwrIlT/VNRe&#10;dIjemmI8Gp0VHfnaeZIqBNxeD0Y+z/G1VjLeax1UZKbiqC3m0+dzk85ifilmT164bSMPZYh/qKIV&#10;jUXSl1DXIgq2880fodpGegqk44mktiCtG6lyD+imHL3rZrUVTuVeAE5wLzCF/xdW3u0fPGvqik/G&#10;nFnRgqO16qNWpma4Aj6dCzO4rRwcY/+FevB8vA+4TG332rfpi4YY7ED6+QVdRGMyPZpcTCfjKWcS&#10;tvPyopxm+IvX186H+FVRy5JQcQ/2MqhifxsiKoHr0SUlC2Sa+qYxJitpYtTSeLYX4NrEXCNe/OZl&#10;LOsqfnaK1OmRpfR8iGwsEqReh56SFPtNn7EpT48Nb6h+Bg6ehkkKTt40KPZWhPggPEYHrWMd4j0O&#10;bQjJ6CBxtiX/82/3yR+MwspZh1GsePixE15xZr5ZcH1RTiZpdrMymX4eQ/FvLZu3FrtrlwQESiye&#10;k1lM/tEcRe2pfcTWLFJWmISVyF3xeBSXcVgQbJ1Ui0V2wrQ6EW/tyskUOoGXqFj3j8K7A18RTN/R&#10;cWjF7B1tg+8A+2IXSTeZ0wT0gOoBf0x6pvqwlWmV3urZ6/XfMf8FAAD//wMAUEsDBBQABgAIAAAA&#10;IQAdIf6Q4QAAAAoBAAAPAAAAZHJzL2Rvd25yZXYueG1sTI9LT4QwFIX3Jv6H5pq4MU4LhEGQy8QY&#10;H4k7Bx9x16FXINKW0A7gv7eudHlzvpzz3XK36oHNNLneGoRoI4CRaazqTYvwUt9fXgFzXholB2sI&#10;4Zsc7KrTk1IWyi7mmea9b1koMa6QCJ33Y8G5azrS0m3sSCZkn3bS0odzarma5BLK9cBjIbZcy96E&#10;hU6OdNtR87U/aoSPi/b9ya0Pr0uSJuPd41xnb6pGPD9bb66BeVr9Hwy/+kEdquB0sEejHBsQMhHF&#10;AUXIRQosAHmyzYAdEOIoT4FXJf//QvUDAAD//wMAUEsBAi0AFAAGAAgAAAAhALaDOJL+AAAA4QEA&#10;ABMAAAAAAAAAAAAAAAAAAAAAAFtDb250ZW50X1R5cGVzXS54bWxQSwECLQAUAAYACAAAACEAOP0h&#10;/9YAAACUAQAACwAAAAAAAAAAAAAAAAAvAQAAX3JlbHMvLnJlbHNQSwECLQAUAAYACAAAACEAmr6H&#10;oEcCAACDBAAADgAAAAAAAAAAAAAAAAAuAgAAZHJzL2Uyb0RvYy54bWxQSwECLQAUAAYACAAAACEA&#10;HSH+kOEAAAAKAQAADwAAAAAAAAAAAAAAAAChBAAAZHJzL2Rvd25yZXYueG1sUEsFBgAAAAAEAAQA&#10;8wAAAK8FAAAAAA==&#10;" fillcolor="white [3201]" stroked="f" strokeweight=".5pt">
                <v:textbox>
                  <w:txbxContent>
                    <w:p w14:paraId="581BB15F" w14:textId="4C9DED5E" w:rsidR="00360362" w:rsidRDefault="00616622" w:rsidP="00360362">
                      <w:pPr>
                        <w:pStyle w:val="QuellenangabeTextBild"/>
                        <w:spacing w:before="0"/>
                      </w:pPr>
                      <w:r w:rsidRPr="00DD6B8D">
                        <w:t xml:space="preserve">Abbildung </w:t>
                      </w:r>
                      <w:r>
                        <w:t>6</w:t>
                      </w:r>
                      <w:r w:rsidRPr="00DD6B8D">
                        <w:t xml:space="preserve">: </w:t>
                      </w:r>
                      <w:r>
                        <w:t>Nachweis der Sauerstoffbildung bei der Kanadischen Wasserpest</w:t>
                      </w:r>
                      <w:r w:rsidR="00360362">
                        <w:t>. (IQB e. V., 2024).</w:t>
                      </w:r>
                    </w:p>
                  </w:txbxContent>
                </v:textbox>
                <w10:wrap type="tight"/>
              </v:shape>
            </w:pict>
          </mc:Fallback>
        </mc:AlternateContent>
      </w:r>
      <w:r w:rsidR="004302C5">
        <w:t>Ca. 1mg Indigokarmin werden in 200m</w:t>
      </w:r>
      <w:r w:rsidR="00D80DDB">
        <w:t>l</w:t>
      </w:r>
      <w:r w:rsidR="004302C5">
        <w:t xml:space="preserve"> Wasser gelöst, sodass die Lösung tiefblau ist. Zu der Indigokarminlösung werden so</w:t>
      </w:r>
      <w:r w:rsidR="0011748B">
        <w:t xml:space="preserve"> </w:t>
      </w:r>
      <w:r w:rsidR="004302C5">
        <w:t xml:space="preserve">lange unter Rühren sehr kleine Mengen einer </w:t>
      </w:r>
      <w:proofErr w:type="spellStart"/>
      <w:r w:rsidR="004302C5">
        <w:t>Natriumdithionit</w:t>
      </w:r>
      <w:proofErr w:type="spellEnd"/>
      <w:r w:rsidR="004D3412">
        <w:t>-</w:t>
      </w:r>
      <w:r w:rsidR="004302C5">
        <w:t>Lösung (Spatelspitze Na</w:t>
      </w:r>
      <w:r w:rsidR="004302C5" w:rsidRPr="00A7294B">
        <w:rPr>
          <w:vertAlign w:val="subscript"/>
        </w:rPr>
        <w:t>2</w:t>
      </w:r>
      <w:r w:rsidR="004302C5">
        <w:t>S</w:t>
      </w:r>
      <w:r w:rsidR="004302C5" w:rsidRPr="00A7294B">
        <w:rPr>
          <w:vertAlign w:val="subscript"/>
        </w:rPr>
        <w:t>2</w:t>
      </w:r>
      <w:r w:rsidR="004302C5">
        <w:t>O</w:t>
      </w:r>
      <w:r w:rsidR="004302C5" w:rsidRPr="00A7294B">
        <w:rPr>
          <w:vertAlign w:val="subscript"/>
        </w:rPr>
        <w:t>4</w:t>
      </w:r>
      <w:r w:rsidR="004302C5">
        <w:t xml:space="preserve"> (s) in 10m</w:t>
      </w:r>
      <w:r>
        <w:t>l</w:t>
      </w:r>
      <w:r w:rsidR="004302C5">
        <w:t xml:space="preserve"> Wasser) hinzugegeben, bis die Lösung gerade klar/gelblich ist.</w:t>
      </w:r>
    </w:p>
    <w:p w14:paraId="47E4AF17" w14:textId="06E0F0FB" w:rsidR="004302C5" w:rsidRDefault="004302C5" w:rsidP="00B8316F">
      <w:pPr>
        <w:pStyle w:val="Textkrper"/>
        <w:rPr>
          <w:b/>
        </w:rPr>
      </w:pPr>
    </w:p>
    <w:p w14:paraId="2B1DD29C" w14:textId="23603201" w:rsidR="004302C5" w:rsidRPr="00DD6B8D" w:rsidRDefault="004302C5" w:rsidP="00B8316F">
      <w:pPr>
        <w:pStyle w:val="Textkrper"/>
        <w:rPr>
          <w:b/>
        </w:rPr>
      </w:pPr>
      <w:r w:rsidRPr="00DD6B8D">
        <w:rPr>
          <w:b/>
        </w:rPr>
        <w:t>Hinweis:</w:t>
      </w:r>
    </w:p>
    <w:p w14:paraId="452C835F" w14:textId="77777777" w:rsidR="001C75A7" w:rsidRDefault="004302C5" w:rsidP="00B8316F">
      <w:pPr>
        <w:pStyle w:val="Textkrper"/>
        <w:sectPr w:rsidR="001C75A7" w:rsidSect="00AC7E55">
          <w:headerReference w:type="default" r:id="rId21"/>
          <w:pgSz w:w="11906" w:h="16838" w:code="9"/>
          <w:pgMar w:top="1418" w:right="1418" w:bottom="1134" w:left="1418" w:header="567" w:footer="567" w:gutter="0"/>
          <w:cols w:space="708"/>
          <w:docGrid w:linePitch="360"/>
        </w:sectPr>
      </w:pPr>
      <w:r w:rsidRPr="00DD6B8D" w:rsidDel="00D75F1F">
        <w:t xml:space="preserve">Während des Experiments muss die Diffusion von Sauerstoff aus der Umgebungsluft verhindert werden. Dies gelingt mit einer Ölschicht oder mit verschließbaren Reaktionsgefäßen, die bis zum Rand mit </w:t>
      </w:r>
      <w:r w:rsidRPr="00DD6B8D">
        <w:t>Wasser gefüllt werden.</w:t>
      </w:r>
      <w:r w:rsidR="00B8316F">
        <w:t xml:space="preserve"> </w:t>
      </w:r>
      <w:r>
        <w:t>Gefährdungsbeurteilungen werden unter Berücksichtigung der Anforderungen vor Ort von den Lehrkräften erstellt.</w:t>
      </w:r>
    </w:p>
    <w:p w14:paraId="56405DB3" w14:textId="77777777" w:rsidR="00AE4DD6" w:rsidRDefault="00AE4DD6" w:rsidP="001C75A7">
      <w:pPr>
        <w:pStyle w:val="berschrift1"/>
        <w:spacing w:before="0" w:after="120"/>
        <w:rPr>
          <w:rFonts w:eastAsia="Calibri"/>
        </w:rPr>
      </w:pPr>
      <w:r>
        <w:rPr>
          <w:rFonts w:eastAsia="Calibri"/>
        </w:rPr>
        <w:lastRenderedPageBreak/>
        <w:t>Hinweise zur Durchführung</w:t>
      </w:r>
    </w:p>
    <w:p w14:paraId="0AA27B8D" w14:textId="77777777" w:rsidR="004B203D" w:rsidRDefault="004B203D" w:rsidP="004B203D">
      <w:pPr>
        <w:pStyle w:val="ZwischenberschriftFS"/>
      </w:pPr>
      <w:r>
        <w:t>Zielsetzung</w:t>
      </w:r>
    </w:p>
    <w:p w14:paraId="0E11E9CD" w14:textId="5ED089A7" w:rsidR="004B203D" w:rsidRPr="00077440" w:rsidRDefault="004B203D" w:rsidP="004B203D">
      <w:pPr>
        <w:pStyle w:val="Textkrper"/>
        <w:rPr>
          <w:iCs/>
        </w:rPr>
      </w:pPr>
      <w:r w:rsidRPr="00077440">
        <w:rPr>
          <w:iCs/>
        </w:rPr>
        <w:t>Der Standard E</w:t>
      </w:r>
      <w:r w:rsidR="006E75E3">
        <w:rPr>
          <w:iCs/>
        </w:rPr>
        <w:t> </w:t>
      </w:r>
      <w:r w:rsidRPr="00077440">
        <w:rPr>
          <w:iCs/>
        </w:rPr>
        <w:t>3.1 (Die Lernenden formulieren Fragestellungen und Kausalhypothesen zu Ursache-Wirkungs-Beziehungen</w:t>
      </w:r>
      <w:r w:rsidR="0050451E">
        <w:rPr>
          <w:iCs/>
        </w:rPr>
        <w:t>.</w:t>
      </w:r>
      <w:r w:rsidRPr="00077440">
        <w:rPr>
          <w:iCs/>
        </w:rPr>
        <w:t xml:space="preserve">) wird gefördert, indem die Lernenden eine Hypothese zur Abhängigkeit der Fotosyntheserate der Mikro-Alge </w:t>
      </w:r>
      <w:proofErr w:type="spellStart"/>
      <w:r w:rsidRPr="00077440">
        <w:rPr>
          <w:i/>
          <w:iCs/>
        </w:rPr>
        <w:t>Scenedesmus</w:t>
      </w:r>
      <w:proofErr w:type="spellEnd"/>
      <w:r w:rsidRPr="00077440">
        <w:rPr>
          <w:i/>
          <w:iCs/>
        </w:rPr>
        <w:t xml:space="preserve"> </w:t>
      </w:r>
      <w:proofErr w:type="spellStart"/>
      <w:r w:rsidRPr="00077440">
        <w:rPr>
          <w:i/>
          <w:iCs/>
        </w:rPr>
        <w:t>quadricauda</w:t>
      </w:r>
      <w:proofErr w:type="spellEnd"/>
      <w:r w:rsidRPr="00077440">
        <w:rPr>
          <w:iCs/>
        </w:rPr>
        <w:t xml:space="preserve"> von der Kohlenstoffdioxidkonzentration ableiten.</w:t>
      </w:r>
    </w:p>
    <w:p w14:paraId="60430555" w14:textId="013DAB81" w:rsidR="004B203D" w:rsidRPr="00077440" w:rsidRDefault="004B203D" w:rsidP="004B203D">
      <w:pPr>
        <w:pStyle w:val="Textkrper"/>
        <w:rPr>
          <w:iCs/>
        </w:rPr>
      </w:pPr>
      <w:r w:rsidRPr="00077440">
        <w:rPr>
          <w:iCs/>
        </w:rPr>
        <w:t>Der Standard E</w:t>
      </w:r>
      <w:r w:rsidR="006E75E3">
        <w:rPr>
          <w:iCs/>
        </w:rPr>
        <w:t> </w:t>
      </w:r>
      <w:r w:rsidRPr="00077440">
        <w:rPr>
          <w:iCs/>
        </w:rPr>
        <w:t>3.2 (Die Lernenden planen und führen Experimente unter Beachtung der unabhängigen und der abhängigen Variablen sowie Kontrollen auch mit digitale</w:t>
      </w:r>
      <w:r w:rsidR="00450449">
        <w:rPr>
          <w:iCs/>
        </w:rPr>
        <w:t>r</w:t>
      </w:r>
      <w:r w:rsidRPr="00077440">
        <w:rPr>
          <w:iCs/>
        </w:rPr>
        <w:t xml:space="preserve"> Messwerterfassung durch</w:t>
      </w:r>
      <w:r w:rsidR="0050451E">
        <w:rPr>
          <w:iCs/>
        </w:rPr>
        <w:t>.</w:t>
      </w:r>
      <w:bookmarkStart w:id="0" w:name="_GoBack"/>
      <w:bookmarkEnd w:id="0"/>
      <w:r w:rsidRPr="00077440">
        <w:rPr>
          <w:iCs/>
        </w:rPr>
        <w:t>) wird gefördert, indem die Variablen und ein Kontrollansatz zur Untersuchung der Mikro-Alge in Bezug auf die Abhängigkeit der Fotosyntheseaktivität von der Lichtintensität in einem Experiment genannt werden.</w:t>
      </w:r>
    </w:p>
    <w:p w14:paraId="06308000" w14:textId="67CAEC1C" w:rsidR="004B203D" w:rsidRPr="004B203D" w:rsidRDefault="004B203D" w:rsidP="004B203D">
      <w:pPr>
        <w:pStyle w:val="ZwischenberschriftFS"/>
      </w:pPr>
      <w:r w:rsidRPr="004B203D">
        <w:t>Didaktische Hinweise</w:t>
      </w:r>
    </w:p>
    <w:p w14:paraId="197CB57D" w14:textId="3D922135" w:rsidR="004B203D" w:rsidRPr="00237B29" w:rsidRDefault="004B203D" w:rsidP="004B203D">
      <w:pPr>
        <w:pStyle w:val="Textkrper"/>
        <w:rPr>
          <w:iCs/>
        </w:rPr>
      </w:pPr>
      <w:r w:rsidRPr="005A0AB8">
        <w:rPr>
          <w:iCs/>
        </w:rPr>
        <w:t xml:space="preserve">Der Fokus der </w:t>
      </w:r>
      <w:r>
        <w:rPr>
          <w:iCs/>
        </w:rPr>
        <w:t>A</w:t>
      </w:r>
      <w:r w:rsidRPr="005A0AB8">
        <w:rPr>
          <w:iCs/>
        </w:rPr>
        <w:t xml:space="preserve">ufgabe liegt auf dem </w:t>
      </w:r>
      <w:r>
        <w:rPr>
          <w:iCs/>
        </w:rPr>
        <w:t>B</w:t>
      </w:r>
      <w:r w:rsidRPr="005A0AB8">
        <w:rPr>
          <w:iCs/>
        </w:rPr>
        <w:t xml:space="preserve">ereich </w:t>
      </w:r>
      <w:r>
        <w:rPr>
          <w:iCs/>
        </w:rPr>
        <w:t>Erkenntnisgewinnungs</w:t>
      </w:r>
      <w:r w:rsidRPr="005A0AB8">
        <w:rPr>
          <w:iCs/>
        </w:rPr>
        <w:t>kompetenz</w:t>
      </w:r>
      <w:r>
        <w:rPr>
          <w:iCs/>
        </w:rPr>
        <w:t xml:space="preserve">, verbunden mit Aspekten der Stoff- und Energieumwandlung am Beispiel der Fotosyntheseaktivität bei der Mikro-Alge </w:t>
      </w:r>
      <w:proofErr w:type="spellStart"/>
      <w:r w:rsidRPr="00475B96">
        <w:rPr>
          <w:rFonts w:ascii="ArialMT" w:hAnsi="ArialMT"/>
          <w:i/>
          <w:lang w:eastAsia="de-DE"/>
        </w:rPr>
        <w:t>Scenedesmus</w:t>
      </w:r>
      <w:proofErr w:type="spellEnd"/>
      <w:r w:rsidRPr="00475B96">
        <w:rPr>
          <w:rFonts w:ascii="ArialMT" w:hAnsi="ArialMT"/>
          <w:i/>
          <w:lang w:eastAsia="de-DE"/>
        </w:rPr>
        <w:t xml:space="preserve"> </w:t>
      </w:r>
      <w:proofErr w:type="spellStart"/>
      <w:r w:rsidRPr="00475B96">
        <w:rPr>
          <w:rFonts w:ascii="ArialMT" w:hAnsi="ArialMT"/>
          <w:i/>
          <w:lang w:eastAsia="de-DE"/>
        </w:rPr>
        <w:t>quadricauda</w:t>
      </w:r>
      <w:proofErr w:type="spellEnd"/>
      <w:r>
        <w:rPr>
          <w:rFonts w:ascii="ArialMT" w:hAnsi="ArialMT"/>
          <w:i/>
          <w:lang w:eastAsia="de-DE"/>
        </w:rPr>
        <w:t>.</w:t>
      </w:r>
      <w:r w:rsidR="00237B29">
        <w:rPr>
          <w:rFonts w:ascii="ArialMT" w:hAnsi="ArialMT"/>
          <w:i/>
          <w:lang w:eastAsia="de-DE"/>
        </w:rPr>
        <w:t xml:space="preserve"> </w:t>
      </w:r>
      <w:r w:rsidR="00237B29" w:rsidRPr="00237B29">
        <w:rPr>
          <w:rFonts w:ascii="ArialMT" w:hAnsi="ArialMT"/>
          <w:lang w:eastAsia="de-DE"/>
        </w:rPr>
        <w:t>Die Aufgabe kann sowohl in Einzelarbeit als auch in Partner- oder Gruppenarbeit bearbeitet werden.</w:t>
      </w:r>
    </w:p>
    <w:p w14:paraId="604B3AAD" w14:textId="3CD59DA8" w:rsidR="004B203D" w:rsidRDefault="004B203D" w:rsidP="006E75E3">
      <w:pPr>
        <w:spacing w:before="100" w:beforeAutospacing="1" w:after="100" w:afterAutospacing="1"/>
        <w:rPr>
          <w:rFonts w:ascii="ArialMT" w:hAnsi="ArialMT"/>
          <w:lang w:eastAsia="de-DE"/>
        </w:rPr>
      </w:pPr>
      <w:r>
        <w:rPr>
          <w:rFonts w:ascii="ArialMT" w:hAnsi="ArialMT"/>
          <w:lang w:eastAsia="de-DE"/>
        </w:rPr>
        <w:t>Die in Teilaufgabe 1 dargestellten Hypothesen bieten die Grundlage für das hypothesengeleitete Experimentieren, wobei eine Hypothese zur Abhängigkeit der Fotosyntheseaktivität von der Kohlenstoffdioxidkonzentration</w:t>
      </w:r>
      <w:r w:rsidRPr="002D74E1">
        <w:rPr>
          <w:rFonts w:ascii="ArialMT" w:hAnsi="ArialMT"/>
          <w:lang w:eastAsia="de-DE"/>
        </w:rPr>
        <w:t xml:space="preserve"> </w:t>
      </w:r>
      <w:r>
        <w:rPr>
          <w:rFonts w:ascii="ArialMT" w:hAnsi="ArialMT"/>
          <w:lang w:eastAsia="de-DE"/>
        </w:rPr>
        <w:t>formuliert wird.</w:t>
      </w:r>
    </w:p>
    <w:p w14:paraId="4116D684" w14:textId="3BA77742" w:rsidR="004B203D" w:rsidRDefault="004B203D" w:rsidP="004B203D">
      <w:pPr>
        <w:spacing w:before="100" w:beforeAutospacing="1" w:after="100" w:afterAutospacing="1"/>
      </w:pPr>
      <w:r>
        <w:rPr>
          <w:rFonts w:ascii="ArialMT" w:hAnsi="ArialMT"/>
          <w:lang w:eastAsia="de-DE"/>
        </w:rPr>
        <w:t xml:space="preserve">In Teilaufgabe 2 wird die Variablenkontrolle eingeführt und geübt, wobei die unabhängige Variable, die abhängige Variable, die zu kontrollierenden Variablen sowie der Einsatz von Kontrollen auf die experimentelle Planung am Beispiel der Lichtabhängigkeit der Fotosyntheseaktivität der Mikro-Alge </w:t>
      </w:r>
      <w:proofErr w:type="spellStart"/>
      <w:r w:rsidRPr="00F92793">
        <w:rPr>
          <w:i/>
        </w:rPr>
        <w:t>Scenedesmus</w:t>
      </w:r>
      <w:proofErr w:type="spellEnd"/>
      <w:r w:rsidRPr="00F92793">
        <w:rPr>
          <w:i/>
        </w:rPr>
        <w:t xml:space="preserve"> </w:t>
      </w:r>
      <w:proofErr w:type="spellStart"/>
      <w:r w:rsidRPr="00F92793">
        <w:rPr>
          <w:i/>
        </w:rPr>
        <w:t>quadricauda</w:t>
      </w:r>
      <w:proofErr w:type="spellEnd"/>
      <w:r>
        <w:t xml:space="preserve"> dargestellt werden.</w:t>
      </w:r>
    </w:p>
    <w:p w14:paraId="68C8BAE5" w14:textId="77777777" w:rsidR="00077D01" w:rsidRDefault="004B203D" w:rsidP="004B203D">
      <w:pPr>
        <w:spacing w:before="100" w:beforeAutospacing="1" w:after="100" w:afterAutospacing="1"/>
        <w:rPr>
          <w:rFonts w:ascii="ArialMT" w:hAnsi="ArialMT"/>
          <w:lang w:eastAsia="de-DE"/>
        </w:rPr>
        <w:sectPr w:rsidR="00077D01" w:rsidSect="00AC7E55">
          <w:headerReference w:type="default" r:id="rId22"/>
          <w:pgSz w:w="11906" w:h="16838" w:code="9"/>
          <w:pgMar w:top="1418" w:right="1418" w:bottom="1134" w:left="1418" w:header="567" w:footer="567" w:gutter="0"/>
          <w:cols w:space="708"/>
          <w:docGrid w:linePitch="360"/>
        </w:sectPr>
      </w:pPr>
      <w:r>
        <w:rPr>
          <w:rFonts w:ascii="ArialMT" w:hAnsi="ArialMT"/>
          <w:lang w:eastAsia="de-DE"/>
        </w:rPr>
        <w:t>In Teilaufgabe 3 werden Aspekte der Erkenntnisgewinnungskompetenz mit denen der im Unterricht entwickelten Sachkompetenz zu Prozessen der Stoff- und Energieumwandlung bei Pflanzen verknüpft und angewendet. Die Ergebnisse aus Experiment 1 stützen die aufgestellte Hypothese. Die Auswertung der Experimente 2 und 3 schließt die Diskussion von Planungsfehlern ein.</w:t>
      </w:r>
    </w:p>
    <w:p w14:paraId="0DB53C64" w14:textId="77777777" w:rsidR="00A26496" w:rsidRDefault="00A26496" w:rsidP="00077D01">
      <w:pPr>
        <w:pStyle w:val="berschrift1"/>
        <w:spacing w:before="0" w:after="120"/>
      </w:pPr>
      <w:r>
        <w:lastRenderedPageBreak/>
        <w:t>Lösungshinweise</w:t>
      </w:r>
      <w:r w:rsidR="00B5740B">
        <w:t xml:space="preserve"> und Bezug zu den Standards</w:t>
      </w:r>
    </w:p>
    <w:p w14:paraId="7CDA8012" w14:textId="159A8A62" w:rsidR="00845142" w:rsidRDefault="002B5774" w:rsidP="00845142">
      <w:r>
        <w:t>Es</w:t>
      </w:r>
      <w:r w:rsidR="00845142">
        <w:t xml:space="preserve"> werden folgende Abkürzungen verw</w:t>
      </w:r>
      <w:r w:rsidR="006114EF">
        <w:t>e</w:t>
      </w:r>
      <w:r w:rsidR="00845142">
        <w:t>nd</w:t>
      </w:r>
      <w:r w:rsidR="006114EF">
        <w:t>e</w:t>
      </w:r>
      <w:r w:rsidR="00845142">
        <w:t xml:space="preserve">t: </w:t>
      </w:r>
    </w:p>
    <w:p w14:paraId="65703822" w14:textId="3C51BFC2" w:rsidR="00845142" w:rsidRDefault="00845142" w:rsidP="00845142">
      <w:pPr>
        <w:pStyle w:val="AufzhlungszeichenEbene1"/>
      </w:pPr>
      <w:r>
        <w:t>S</w:t>
      </w:r>
      <w:r w:rsidR="00DE7D86">
        <w:t xml:space="preserve"> – </w:t>
      </w:r>
      <w:r>
        <w:t>Standards der Sachkompetenz</w:t>
      </w:r>
      <w:r w:rsidR="0054206E">
        <w:t>,</w:t>
      </w:r>
    </w:p>
    <w:p w14:paraId="1D266B76" w14:textId="4CE40C94" w:rsidR="00845142" w:rsidRDefault="00845142" w:rsidP="00845142">
      <w:pPr>
        <w:pStyle w:val="AufzhlungszeichenEbene1"/>
      </w:pPr>
      <w:r>
        <w:t>E</w:t>
      </w:r>
      <w:r w:rsidR="00DE7D86">
        <w:t xml:space="preserve"> – </w:t>
      </w:r>
      <w:r>
        <w:t>Standards der Erkenntnisgewinnungskompetenz</w:t>
      </w:r>
      <w:r w:rsidR="0054206E">
        <w:t>,</w:t>
      </w:r>
    </w:p>
    <w:p w14:paraId="65F5520D" w14:textId="7902A237" w:rsidR="00845142" w:rsidRDefault="00845142" w:rsidP="00845142">
      <w:pPr>
        <w:pStyle w:val="AufzhlungszeichenEbene1"/>
      </w:pPr>
      <w:r>
        <w:t>K</w:t>
      </w:r>
      <w:r w:rsidR="00DE7D86">
        <w:t xml:space="preserve"> – </w:t>
      </w:r>
      <w:r>
        <w:t>Standards der Kommunikationskompetenz</w:t>
      </w:r>
      <w:r w:rsidR="0054206E">
        <w:t>,</w:t>
      </w:r>
    </w:p>
    <w:p w14:paraId="6336F7D0" w14:textId="785346F5" w:rsidR="00811F97" w:rsidRPr="00845142" w:rsidRDefault="00845142" w:rsidP="006E75E3">
      <w:pPr>
        <w:pStyle w:val="AufzhlungszeichenEbene1"/>
        <w:spacing w:after="360"/>
      </w:pPr>
      <w:r>
        <w:t>B</w:t>
      </w:r>
      <w:r w:rsidR="00DE7D86">
        <w:t xml:space="preserve"> – </w:t>
      </w:r>
      <w:r>
        <w:t>Standards der Bewertungskompetenz</w:t>
      </w:r>
      <w:r w:rsidR="0054206E">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6000"/>
        <w:gridCol w:w="583"/>
        <w:gridCol w:w="583"/>
        <w:gridCol w:w="583"/>
        <w:gridCol w:w="582"/>
      </w:tblGrid>
      <w:tr w:rsidR="00B5740B" w:rsidRPr="001F4545" w14:paraId="1B90210E" w14:textId="77777777" w:rsidTr="004302C5">
        <w:tc>
          <w:tcPr>
            <w:tcW w:w="402" w:type="pct"/>
          </w:tcPr>
          <w:p w14:paraId="7CA11095" w14:textId="6126A464" w:rsidR="00A26496" w:rsidRPr="001F4545" w:rsidRDefault="00A26496" w:rsidP="00A32C46">
            <w:pPr>
              <w:pStyle w:val="Textkrper"/>
              <w:spacing w:after="120" w:line="240" w:lineRule="auto"/>
              <w:jc w:val="left"/>
              <w:rPr>
                <w:b/>
                <w:sz w:val="20"/>
                <w:szCs w:val="20"/>
              </w:rPr>
            </w:pPr>
            <w:r w:rsidRPr="001F4545">
              <w:rPr>
                <w:b/>
                <w:sz w:val="20"/>
                <w:szCs w:val="20"/>
              </w:rPr>
              <w:t>1</w:t>
            </w:r>
            <w:r w:rsidR="006E75E3">
              <w:rPr>
                <w:b/>
                <w:sz w:val="20"/>
                <w:szCs w:val="20"/>
              </w:rPr>
              <w:t xml:space="preserve"> </w:t>
            </w:r>
          </w:p>
        </w:tc>
        <w:tc>
          <w:tcPr>
            <w:tcW w:w="3311" w:type="pct"/>
          </w:tcPr>
          <w:p w14:paraId="4A061F89" w14:textId="74A2A330" w:rsidR="00A26496" w:rsidRPr="00AD15B0" w:rsidRDefault="004302C5" w:rsidP="00A32C46">
            <w:pPr>
              <w:spacing w:before="120" w:after="120"/>
            </w:pPr>
            <w:r>
              <w:t>Leite eine Hypothese zur Abhängigkeit der Fotosyntheserate von der Kohlenstoffdioxidkonzentration ab (M</w:t>
            </w:r>
            <w:r w:rsidR="006E75E3">
              <w:t xml:space="preserve">aterial </w:t>
            </w:r>
            <w:r>
              <w:t>1).</w:t>
            </w:r>
          </w:p>
        </w:tc>
        <w:tc>
          <w:tcPr>
            <w:tcW w:w="322" w:type="pct"/>
          </w:tcPr>
          <w:p w14:paraId="261FA28D" w14:textId="77777777" w:rsidR="002201E4" w:rsidRDefault="00B5740B" w:rsidP="001B657A">
            <w:pPr>
              <w:pStyle w:val="Textkrper"/>
              <w:spacing w:after="120" w:line="240" w:lineRule="auto"/>
              <w:jc w:val="center"/>
              <w:rPr>
                <w:sz w:val="20"/>
                <w:szCs w:val="20"/>
              </w:rPr>
            </w:pPr>
            <w:r>
              <w:rPr>
                <w:sz w:val="20"/>
                <w:szCs w:val="20"/>
              </w:rPr>
              <w:t>S</w:t>
            </w:r>
          </w:p>
          <w:p w14:paraId="67F4AAE7" w14:textId="644E88BA" w:rsidR="004302C5" w:rsidRPr="001F4545" w:rsidRDefault="004302C5" w:rsidP="001B657A">
            <w:pPr>
              <w:pStyle w:val="Textkrper"/>
              <w:spacing w:after="120" w:line="240" w:lineRule="auto"/>
              <w:jc w:val="center"/>
              <w:rPr>
                <w:sz w:val="20"/>
                <w:szCs w:val="20"/>
              </w:rPr>
            </w:pPr>
            <w:r>
              <w:rPr>
                <w:sz w:val="20"/>
                <w:szCs w:val="20"/>
              </w:rPr>
              <w:t>1.3</w:t>
            </w:r>
          </w:p>
        </w:tc>
        <w:tc>
          <w:tcPr>
            <w:tcW w:w="322" w:type="pct"/>
          </w:tcPr>
          <w:p w14:paraId="1034D3A8" w14:textId="77777777" w:rsidR="00A26496" w:rsidRDefault="009156D8" w:rsidP="001B657A">
            <w:pPr>
              <w:pStyle w:val="Textkrper"/>
              <w:spacing w:after="120" w:line="240" w:lineRule="auto"/>
              <w:jc w:val="center"/>
              <w:rPr>
                <w:sz w:val="20"/>
                <w:szCs w:val="20"/>
              </w:rPr>
            </w:pPr>
            <w:r>
              <w:rPr>
                <w:sz w:val="20"/>
                <w:szCs w:val="20"/>
              </w:rPr>
              <w:t>E</w:t>
            </w:r>
          </w:p>
          <w:p w14:paraId="304D3B7B" w14:textId="43688ED6" w:rsidR="004302C5" w:rsidRPr="001F4545" w:rsidRDefault="004302C5" w:rsidP="001B657A">
            <w:pPr>
              <w:pStyle w:val="Textkrper"/>
              <w:spacing w:after="120" w:line="240" w:lineRule="auto"/>
              <w:jc w:val="center"/>
              <w:rPr>
                <w:sz w:val="20"/>
                <w:szCs w:val="20"/>
              </w:rPr>
            </w:pPr>
            <w:r>
              <w:rPr>
                <w:sz w:val="20"/>
                <w:szCs w:val="20"/>
              </w:rPr>
              <w:t>3.1</w:t>
            </w:r>
          </w:p>
        </w:tc>
        <w:tc>
          <w:tcPr>
            <w:tcW w:w="322" w:type="pct"/>
          </w:tcPr>
          <w:p w14:paraId="1DEFB62D" w14:textId="046C8D1B" w:rsidR="00A26496" w:rsidRPr="001F4545" w:rsidRDefault="009156D8" w:rsidP="001B657A">
            <w:pPr>
              <w:pStyle w:val="Textkrper"/>
              <w:spacing w:after="120" w:line="240" w:lineRule="auto"/>
              <w:jc w:val="center"/>
              <w:rPr>
                <w:sz w:val="20"/>
                <w:szCs w:val="20"/>
              </w:rPr>
            </w:pPr>
            <w:r>
              <w:rPr>
                <w:sz w:val="20"/>
                <w:szCs w:val="20"/>
              </w:rPr>
              <w:t>K</w:t>
            </w:r>
          </w:p>
        </w:tc>
        <w:tc>
          <w:tcPr>
            <w:tcW w:w="322" w:type="pct"/>
          </w:tcPr>
          <w:p w14:paraId="102CA3AF" w14:textId="72C01ECE" w:rsidR="00A26496" w:rsidRPr="001F4545" w:rsidRDefault="009156D8" w:rsidP="001B657A">
            <w:pPr>
              <w:pStyle w:val="Textkrper"/>
              <w:spacing w:after="120" w:line="240" w:lineRule="auto"/>
              <w:jc w:val="center"/>
              <w:rPr>
                <w:sz w:val="20"/>
                <w:szCs w:val="20"/>
              </w:rPr>
            </w:pPr>
            <w:r>
              <w:rPr>
                <w:sz w:val="20"/>
                <w:szCs w:val="20"/>
              </w:rPr>
              <w:t>B</w:t>
            </w:r>
          </w:p>
        </w:tc>
      </w:tr>
    </w:tbl>
    <w:p w14:paraId="4AF28FBF" w14:textId="593C9C24" w:rsidR="0066562C" w:rsidRDefault="004302C5" w:rsidP="004302C5">
      <w:pPr>
        <w:pStyle w:val="Textkrper"/>
        <w:spacing w:after="120"/>
      </w:pPr>
      <w:r w:rsidRPr="00FA3A41">
        <w:t>Wenn die Kohlenstoffdioxidkonzentration steigt, dann steigt die Fotosyntheseaktivität</w:t>
      </w:r>
      <w:r>
        <w:t xml:space="preserve">, da </w:t>
      </w:r>
      <w:r w:rsidRPr="00FA3A41">
        <w:t xml:space="preserve">Kohlenstoffdioxid </w:t>
      </w:r>
      <w:r>
        <w:t>als</w:t>
      </w:r>
      <w:r w:rsidRPr="00FA3A41">
        <w:t xml:space="preserve"> Ausgangsstoff für die Bildung von Glucose in der Fotosynthese</w:t>
      </w:r>
      <w:r>
        <w:t xml:space="preserve"> </w:t>
      </w:r>
      <w:r w:rsidR="008C4BBB">
        <w:t>dient</w:t>
      </w:r>
      <w:r>
        <w:t>, sodass sich die Reaktionsgeschwindigkeit erhöht.</w:t>
      </w:r>
    </w:p>
    <w:p w14:paraId="678D386C" w14:textId="77777777" w:rsidR="00E60961" w:rsidRDefault="00E60961" w:rsidP="004302C5">
      <w:pPr>
        <w:pStyle w:val="Textkrper"/>
        <w:spacing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845142" w:rsidRPr="001F4545" w14:paraId="2994B216" w14:textId="77777777" w:rsidTr="00845142">
        <w:tc>
          <w:tcPr>
            <w:tcW w:w="401" w:type="pct"/>
          </w:tcPr>
          <w:p w14:paraId="5681688E" w14:textId="4CA41C40" w:rsidR="00845142" w:rsidRPr="001F4545" w:rsidRDefault="00845142" w:rsidP="00A32C46">
            <w:pPr>
              <w:pStyle w:val="Textkrper"/>
              <w:spacing w:after="120" w:line="240" w:lineRule="auto"/>
              <w:jc w:val="left"/>
              <w:rPr>
                <w:b/>
                <w:sz w:val="20"/>
                <w:szCs w:val="20"/>
              </w:rPr>
            </w:pPr>
            <w:r>
              <w:rPr>
                <w:b/>
                <w:sz w:val="20"/>
                <w:szCs w:val="20"/>
              </w:rPr>
              <w:t>2</w:t>
            </w:r>
          </w:p>
        </w:tc>
        <w:tc>
          <w:tcPr>
            <w:tcW w:w="3337" w:type="pct"/>
          </w:tcPr>
          <w:p w14:paraId="3D94E514" w14:textId="217D80E1" w:rsidR="00845142" w:rsidRPr="00AD15B0" w:rsidRDefault="004302C5" w:rsidP="00A32C46">
            <w:pPr>
              <w:spacing w:before="120" w:after="120"/>
            </w:pPr>
            <w:r>
              <w:t>Nenne die Variablen und einen Kontrollansatz zur Untersuchung der Mikro-Alge in Bezug auf die Abhängigkeit der Fotosyntheseaktivität von der Lichtintensität in einem Experiment (M</w:t>
            </w:r>
            <w:r w:rsidR="006E75E3">
              <w:t xml:space="preserve">aterial </w:t>
            </w:r>
            <w:r>
              <w:t>2).</w:t>
            </w:r>
          </w:p>
        </w:tc>
        <w:tc>
          <w:tcPr>
            <w:tcW w:w="316" w:type="pct"/>
          </w:tcPr>
          <w:p w14:paraId="142513C6" w14:textId="2BC354CA" w:rsidR="00845142" w:rsidRPr="001F4545" w:rsidRDefault="009156D8" w:rsidP="001B657A">
            <w:pPr>
              <w:pStyle w:val="Textkrper"/>
              <w:spacing w:after="120" w:line="240" w:lineRule="auto"/>
              <w:jc w:val="center"/>
              <w:rPr>
                <w:sz w:val="20"/>
                <w:szCs w:val="20"/>
              </w:rPr>
            </w:pPr>
            <w:r>
              <w:rPr>
                <w:sz w:val="20"/>
                <w:szCs w:val="20"/>
              </w:rPr>
              <w:t>S</w:t>
            </w:r>
          </w:p>
        </w:tc>
        <w:tc>
          <w:tcPr>
            <w:tcW w:w="316" w:type="pct"/>
          </w:tcPr>
          <w:p w14:paraId="0C3AB11C" w14:textId="77777777" w:rsidR="00845142" w:rsidRDefault="009156D8" w:rsidP="001B657A">
            <w:pPr>
              <w:pStyle w:val="Textkrper"/>
              <w:spacing w:after="120" w:line="240" w:lineRule="auto"/>
              <w:jc w:val="center"/>
              <w:rPr>
                <w:sz w:val="20"/>
                <w:szCs w:val="20"/>
              </w:rPr>
            </w:pPr>
            <w:r>
              <w:rPr>
                <w:sz w:val="20"/>
                <w:szCs w:val="20"/>
              </w:rPr>
              <w:t>E</w:t>
            </w:r>
          </w:p>
          <w:p w14:paraId="6D744ECC" w14:textId="7AFF6E42" w:rsidR="004302C5" w:rsidRPr="001F4545" w:rsidRDefault="004302C5" w:rsidP="001B657A">
            <w:pPr>
              <w:pStyle w:val="Textkrper"/>
              <w:spacing w:after="120" w:line="240" w:lineRule="auto"/>
              <w:jc w:val="center"/>
              <w:rPr>
                <w:sz w:val="20"/>
                <w:szCs w:val="20"/>
              </w:rPr>
            </w:pPr>
            <w:r>
              <w:rPr>
                <w:sz w:val="20"/>
                <w:szCs w:val="20"/>
              </w:rPr>
              <w:t>3.2</w:t>
            </w:r>
          </w:p>
        </w:tc>
        <w:tc>
          <w:tcPr>
            <w:tcW w:w="316" w:type="pct"/>
          </w:tcPr>
          <w:p w14:paraId="21FFC6F9" w14:textId="41C63147" w:rsidR="00845142" w:rsidRPr="001F4545" w:rsidRDefault="00845142" w:rsidP="001B657A">
            <w:pPr>
              <w:pStyle w:val="Textkrper"/>
              <w:spacing w:after="120" w:line="240" w:lineRule="auto"/>
              <w:jc w:val="center"/>
              <w:rPr>
                <w:sz w:val="20"/>
                <w:szCs w:val="20"/>
              </w:rPr>
            </w:pPr>
            <w:r>
              <w:rPr>
                <w:sz w:val="20"/>
                <w:szCs w:val="20"/>
              </w:rPr>
              <w:t>K</w:t>
            </w:r>
          </w:p>
        </w:tc>
        <w:tc>
          <w:tcPr>
            <w:tcW w:w="314" w:type="pct"/>
          </w:tcPr>
          <w:p w14:paraId="6C80F06F" w14:textId="5EE2D80A" w:rsidR="00845142" w:rsidRPr="001F4545" w:rsidRDefault="009156D8" w:rsidP="001B657A">
            <w:pPr>
              <w:pStyle w:val="Textkrper"/>
              <w:spacing w:after="120" w:line="240" w:lineRule="auto"/>
              <w:jc w:val="center"/>
              <w:rPr>
                <w:sz w:val="20"/>
                <w:szCs w:val="20"/>
              </w:rPr>
            </w:pPr>
            <w:r>
              <w:rPr>
                <w:sz w:val="20"/>
                <w:szCs w:val="20"/>
              </w:rPr>
              <w:t>B</w:t>
            </w:r>
          </w:p>
        </w:tc>
      </w:tr>
    </w:tbl>
    <w:p w14:paraId="4345CE5F" w14:textId="01A7AF50" w:rsidR="00FA72F4" w:rsidRDefault="00FA72F4" w:rsidP="00FA72F4">
      <w:pPr>
        <w:pStyle w:val="Textkrper"/>
      </w:pPr>
    </w:p>
    <w:tbl>
      <w:tblPr>
        <w:tblStyle w:val="Gitternetztabelle1hellAkzent1"/>
        <w:tblW w:w="0" w:type="auto"/>
        <w:tblLook w:val="04A0" w:firstRow="1" w:lastRow="0" w:firstColumn="1" w:lastColumn="0" w:noHBand="0" w:noVBand="1"/>
      </w:tblPr>
      <w:tblGrid>
        <w:gridCol w:w="3256"/>
        <w:gridCol w:w="5804"/>
      </w:tblGrid>
      <w:tr w:rsidR="004302C5" w14:paraId="57F278DF" w14:textId="77777777" w:rsidTr="00745E23">
        <w:trPr>
          <w:cnfStyle w:val="100000000000" w:firstRow="1" w:lastRow="0" w:firstColumn="0" w:lastColumn="0" w:oddVBand="0" w:evenVBand="0" w:oddHBand="0"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256" w:type="dxa"/>
          </w:tcPr>
          <w:p w14:paraId="673544C4" w14:textId="77777777" w:rsidR="004302C5" w:rsidRDefault="004302C5" w:rsidP="004D3412">
            <w:pPr>
              <w:pStyle w:val="Textkrper"/>
              <w:spacing w:after="120"/>
              <w:jc w:val="left"/>
            </w:pPr>
            <w:r>
              <w:t>Merkmal der Planung</w:t>
            </w:r>
          </w:p>
        </w:tc>
        <w:tc>
          <w:tcPr>
            <w:tcW w:w="5804" w:type="dxa"/>
          </w:tcPr>
          <w:p w14:paraId="019BFAD5" w14:textId="77777777" w:rsidR="004302C5" w:rsidRDefault="004302C5" w:rsidP="004D3412">
            <w:pPr>
              <w:pStyle w:val="Textkrper"/>
              <w:spacing w:after="120"/>
              <w:jc w:val="left"/>
              <w:cnfStyle w:val="100000000000" w:firstRow="1" w:lastRow="0" w:firstColumn="0" w:lastColumn="0" w:oddVBand="0" w:evenVBand="0" w:oddHBand="0" w:evenHBand="0" w:firstRowFirstColumn="0" w:firstRowLastColumn="0" w:lastRowFirstColumn="0" w:lastRowLastColumn="0"/>
            </w:pPr>
            <w:r>
              <w:t>Nennung</w:t>
            </w:r>
          </w:p>
        </w:tc>
      </w:tr>
      <w:tr w:rsidR="004302C5" w14:paraId="2132D9CA" w14:textId="77777777" w:rsidTr="00745E23">
        <w:tc>
          <w:tcPr>
            <w:cnfStyle w:val="001000000000" w:firstRow="0" w:lastRow="0" w:firstColumn="1" w:lastColumn="0" w:oddVBand="0" w:evenVBand="0" w:oddHBand="0" w:evenHBand="0" w:firstRowFirstColumn="0" w:firstRowLastColumn="0" w:lastRowFirstColumn="0" w:lastRowLastColumn="0"/>
            <w:tcW w:w="3256" w:type="dxa"/>
          </w:tcPr>
          <w:p w14:paraId="0C13E566" w14:textId="77777777" w:rsidR="004302C5" w:rsidRPr="004C111C" w:rsidRDefault="004302C5" w:rsidP="004D3412">
            <w:pPr>
              <w:pStyle w:val="Textkrper"/>
              <w:spacing w:after="120"/>
              <w:jc w:val="left"/>
              <w:rPr>
                <w:b w:val="0"/>
              </w:rPr>
            </w:pPr>
            <w:r>
              <w:rPr>
                <w:b w:val="0"/>
              </w:rPr>
              <w:t>Unabhängige Variable</w:t>
            </w:r>
          </w:p>
        </w:tc>
        <w:tc>
          <w:tcPr>
            <w:tcW w:w="5804" w:type="dxa"/>
          </w:tcPr>
          <w:p w14:paraId="72542596" w14:textId="77777777" w:rsidR="004302C5" w:rsidRPr="00237B29" w:rsidRDefault="004302C5" w:rsidP="004D3412">
            <w:pPr>
              <w:pStyle w:val="Textkrper"/>
              <w:spacing w:after="120"/>
              <w:jc w:val="left"/>
              <w:cnfStyle w:val="000000000000" w:firstRow="0" w:lastRow="0" w:firstColumn="0" w:lastColumn="0" w:oddVBand="0" w:evenVBand="0" w:oddHBand="0" w:evenHBand="0" w:firstRowFirstColumn="0" w:firstRowLastColumn="0" w:lastRowFirstColumn="0" w:lastRowLastColumn="0"/>
              <w:rPr>
                <w:rFonts w:ascii="Ink Free" w:hAnsi="Ink Free"/>
                <w:i/>
              </w:rPr>
            </w:pPr>
            <w:r w:rsidRPr="00237B29">
              <w:rPr>
                <w:rFonts w:ascii="Ink Free" w:hAnsi="Ink Free"/>
                <w:i/>
              </w:rPr>
              <w:t>Die Lichtintensität, die im Experiment verändert und getestet wird.</w:t>
            </w:r>
          </w:p>
        </w:tc>
      </w:tr>
      <w:tr w:rsidR="004302C5" w14:paraId="4BC6059D" w14:textId="77777777" w:rsidTr="00745E23">
        <w:trPr>
          <w:trHeight w:val="906"/>
        </w:trPr>
        <w:tc>
          <w:tcPr>
            <w:cnfStyle w:val="001000000000" w:firstRow="0" w:lastRow="0" w:firstColumn="1" w:lastColumn="0" w:oddVBand="0" w:evenVBand="0" w:oddHBand="0" w:evenHBand="0" w:firstRowFirstColumn="0" w:firstRowLastColumn="0" w:lastRowFirstColumn="0" w:lastRowLastColumn="0"/>
            <w:tcW w:w="3256" w:type="dxa"/>
          </w:tcPr>
          <w:p w14:paraId="36D9DC3F" w14:textId="77777777" w:rsidR="004302C5" w:rsidRPr="002414EC" w:rsidRDefault="004302C5" w:rsidP="004D3412">
            <w:pPr>
              <w:pStyle w:val="Textkrper"/>
              <w:spacing w:after="120"/>
              <w:jc w:val="left"/>
              <w:rPr>
                <w:b w:val="0"/>
              </w:rPr>
            </w:pPr>
            <w:r>
              <w:rPr>
                <w:b w:val="0"/>
              </w:rPr>
              <w:t>Abhängige Variable</w:t>
            </w:r>
          </w:p>
        </w:tc>
        <w:tc>
          <w:tcPr>
            <w:tcW w:w="5804" w:type="dxa"/>
          </w:tcPr>
          <w:p w14:paraId="5EE329C3" w14:textId="4836B046" w:rsidR="004302C5" w:rsidRPr="00237B29" w:rsidRDefault="004302C5" w:rsidP="004D3412">
            <w:pPr>
              <w:pStyle w:val="Textkrper"/>
              <w:spacing w:after="120"/>
              <w:jc w:val="left"/>
              <w:cnfStyle w:val="000000000000" w:firstRow="0" w:lastRow="0" w:firstColumn="0" w:lastColumn="0" w:oddVBand="0" w:evenVBand="0" w:oddHBand="0" w:evenHBand="0" w:firstRowFirstColumn="0" w:firstRowLastColumn="0" w:lastRowFirstColumn="0" w:lastRowLastColumn="0"/>
              <w:rPr>
                <w:rFonts w:ascii="Ink Free" w:hAnsi="Ink Free"/>
                <w:i/>
              </w:rPr>
            </w:pPr>
            <w:r w:rsidRPr="00237B29">
              <w:rPr>
                <w:rFonts w:ascii="Ink Free" w:hAnsi="Ink Free"/>
                <w:i/>
              </w:rPr>
              <w:t>Die Fotosyntheseaktivität der Mikro-Alge, die im Experiment als Änderung der Kohlenstoffdioxid</w:t>
            </w:r>
            <w:r w:rsidR="00D45D9A" w:rsidRPr="00237B29">
              <w:rPr>
                <w:rFonts w:ascii="Ink Free" w:hAnsi="Ink Free"/>
                <w:i/>
              </w:rPr>
              <w:t>k</w:t>
            </w:r>
            <w:r w:rsidRPr="00237B29">
              <w:rPr>
                <w:rFonts w:ascii="Ink Free" w:hAnsi="Ink Free"/>
                <w:i/>
              </w:rPr>
              <w:t>onzentration gemessen wird.</w:t>
            </w:r>
          </w:p>
        </w:tc>
      </w:tr>
      <w:tr w:rsidR="004302C5" w14:paraId="2C6747B7" w14:textId="77777777" w:rsidTr="00745E23">
        <w:tc>
          <w:tcPr>
            <w:cnfStyle w:val="001000000000" w:firstRow="0" w:lastRow="0" w:firstColumn="1" w:lastColumn="0" w:oddVBand="0" w:evenVBand="0" w:oddHBand="0" w:evenHBand="0" w:firstRowFirstColumn="0" w:firstRowLastColumn="0" w:lastRowFirstColumn="0" w:lastRowLastColumn="0"/>
            <w:tcW w:w="3256" w:type="dxa"/>
          </w:tcPr>
          <w:p w14:paraId="06D247D5" w14:textId="77777777" w:rsidR="004302C5" w:rsidRPr="004C111C" w:rsidRDefault="004302C5" w:rsidP="004D3412">
            <w:pPr>
              <w:pStyle w:val="Textkrper"/>
              <w:spacing w:after="120"/>
              <w:jc w:val="left"/>
              <w:rPr>
                <w:b w:val="0"/>
              </w:rPr>
            </w:pPr>
            <w:r>
              <w:rPr>
                <w:b w:val="0"/>
              </w:rPr>
              <w:t>Kontrollv</w:t>
            </w:r>
            <w:r w:rsidRPr="004C111C">
              <w:rPr>
                <w:b w:val="0"/>
              </w:rPr>
              <w:t>ariablen</w:t>
            </w:r>
          </w:p>
        </w:tc>
        <w:tc>
          <w:tcPr>
            <w:tcW w:w="5804" w:type="dxa"/>
          </w:tcPr>
          <w:p w14:paraId="4C1A6A27" w14:textId="13072D69" w:rsidR="004302C5" w:rsidRPr="00237B29" w:rsidRDefault="004302C5" w:rsidP="004D3412">
            <w:pPr>
              <w:pStyle w:val="Textkrper"/>
              <w:spacing w:after="120"/>
              <w:jc w:val="left"/>
              <w:cnfStyle w:val="000000000000" w:firstRow="0" w:lastRow="0" w:firstColumn="0" w:lastColumn="0" w:oddVBand="0" w:evenVBand="0" w:oddHBand="0" w:evenHBand="0" w:firstRowFirstColumn="0" w:firstRowLastColumn="0" w:lastRowFirstColumn="0" w:lastRowLastColumn="0"/>
              <w:rPr>
                <w:rFonts w:ascii="Ink Free" w:hAnsi="Ink Free"/>
                <w:i/>
              </w:rPr>
            </w:pPr>
            <w:r w:rsidRPr="00237B29">
              <w:rPr>
                <w:rFonts w:ascii="Ink Free" w:hAnsi="Ink Free"/>
                <w:i/>
              </w:rPr>
              <w:t>Temperatur, pH</w:t>
            </w:r>
            <w:r w:rsidR="00616622" w:rsidRPr="00237B29">
              <w:rPr>
                <w:rFonts w:ascii="Ink Free" w:hAnsi="Ink Free"/>
                <w:i/>
              </w:rPr>
              <w:t>-</w:t>
            </w:r>
            <w:r w:rsidRPr="00237B29">
              <w:rPr>
                <w:rFonts w:ascii="Ink Free" w:hAnsi="Ink Free"/>
                <w:i/>
              </w:rPr>
              <w:t>Wert, Konzentration der Algen in den Ansätzen, Lichteinwirkung von außen.</w:t>
            </w:r>
          </w:p>
        </w:tc>
      </w:tr>
      <w:tr w:rsidR="004302C5" w14:paraId="2DDF34F8" w14:textId="77777777" w:rsidTr="00745E23">
        <w:trPr>
          <w:trHeight w:val="1323"/>
        </w:trPr>
        <w:tc>
          <w:tcPr>
            <w:cnfStyle w:val="001000000000" w:firstRow="0" w:lastRow="0" w:firstColumn="1" w:lastColumn="0" w:oddVBand="0" w:evenVBand="0" w:oddHBand="0" w:evenHBand="0" w:firstRowFirstColumn="0" w:firstRowLastColumn="0" w:lastRowFirstColumn="0" w:lastRowLastColumn="0"/>
            <w:tcW w:w="3256" w:type="dxa"/>
          </w:tcPr>
          <w:p w14:paraId="11370064" w14:textId="77777777" w:rsidR="004302C5" w:rsidRPr="002414EC" w:rsidRDefault="004302C5" w:rsidP="004D3412">
            <w:pPr>
              <w:pStyle w:val="Textkrper"/>
              <w:spacing w:after="120"/>
              <w:jc w:val="left"/>
              <w:rPr>
                <w:b w:val="0"/>
              </w:rPr>
            </w:pPr>
            <w:r w:rsidRPr="002414EC">
              <w:rPr>
                <w:b w:val="0"/>
              </w:rPr>
              <w:t>Kontroll</w:t>
            </w:r>
            <w:r>
              <w:rPr>
                <w:b w:val="0"/>
              </w:rPr>
              <w:t>ansatz</w:t>
            </w:r>
          </w:p>
        </w:tc>
        <w:tc>
          <w:tcPr>
            <w:tcW w:w="5804" w:type="dxa"/>
          </w:tcPr>
          <w:p w14:paraId="0616A5B1" w14:textId="77777777" w:rsidR="004302C5" w:rsidRPr="00237B29" w:rsidRDefault="004302C5" w:rsidP="004D3412">
            <w:pPr>
              <w:pStyle w:val="Textkrper"/>
              <w:spacing w:after="120"/>
              <w:jc w:val="left"/>
              <w:cnfStyle w:val="000000000000" w:firstRow="0" w:lastRow="0" w:firstColumn="0" w:lastColumn="0" w:oddVBand="0" w:evenVBand="0" w:oddHBand="0" w:evenHBand="0" w:firstRowFirstColumn="0" w:firstRowLastColumn="0" w:lastRowFirstColumn="0" w:lastRowLastColumn="0"/>
              <w:rPr>
                <w:rFonts w:ascii="Ink Free" w:hAnsi="Ink Free"/>
                <w:i/>
              </w:rPr>
            </w:pPr>
            <w:r w:rsidRPr="00237B29">
              <w:rPr>
                <w:rFonts w:ascii="Ink Free" w:hAnsi="Ink Free"/>
                <w:i/>
              </w:rPr>
              <w:t>Der Kontrollansatz wird mit gleichmäßig hoher Lichtintensität und vergleichbarer Messdauer durchgeführt, sodass eine maximale Fotosyntheserate zu erwarten ist und so die Ableitung der kausalen Schlussfolgerung ermöglicht.</w:t>
            </w:r>
          </w:p>
        </w:tc>
      </w:tr>
    </w:tbl>
    <w:p w14:paraId="75C7BEEE" w14:textId="73B075F4" w:rsidR="004302C5" w:rsidRDefault="00B8316F" w:rsidP="00FA72F4">
      <w:pPr>
        <w:pStyle w:val="Textkrpe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4302C5" w:rsidRPr="001F4545" w14:paraId="4045EEAA" w14:textId="77777777" w:rsidTr="004302C5">
        <w:tc>
          <w:tcPr>
            <w:tcW w:w="401" w:type="pct"/>
          </w:tcPr>
          <w:p w14:paraId="63837A08" w14:textId="097DF765" w:rsidR="004302C5" w:rsidRPr="001F4545" w:rsidRDefault="004302C5" w:rsidP="001B657A">
            <w:pPr>
              <w:pStyle w:val="Textkrper"/>
              <w:spacing w:after="120" w:line="240" w:lineRule="auto"/>
              <w:jc w:val="left"/>
              <w:rPr>
                <w:b/>
                <w:sz w:val="20"/>
                <w:szCs w:val="20"/>
              </w:rPr>
            </w:pPr>
            <w:r>
              <w:rPr>
                <w:b/>
                <w:sz w:val="20"/>
                <w:szCs w:val="20"/>
              </w:rPr>
              <w:lastRenderedPageBreak/>
              <w:t>3</w:t>
            </w:r>
          </w:p>
        </w:tc>
        <w:tc>
          <w:tcPr>
            <w:tcW w:w="3337" w:type="pct"/>
          </w:tcPr>
          <w:p w14:paraId="45ED7FB7" w14:textId="578BE803" w:rsidR="004302C5" w:rsidRPr="00AD15B0" w:rsidRDefault="004302C5" w:rsidP="001B657A">
            <w:pPr>
              <w:pStyle w:val="Textkrper"/>
              <w:spacing w:after="120"/>
            </w:pPr>
            <w:r>
              <w:t>Werte die Experimente 1 bis 3 unter Berücksichtigung der Fotosyntheseaktivität aus und erläutere mögliche Fehlerquellen bei der Planung und Durchführung der Experimente (M</w:t>
            </w:r>
            <w:r w:rsidR="006E75E3">
              <w:t xml:space="preserve">aterial </w:t>
            </w:r>
            <w:r>
              <w:t>3).</w:t>
            </w:r>
          </w:p>
        </w:tc>
        <w:tc>
          <w:tcPr>
            <w:tcW w:w="316" w:type="pct"/>
          </w:tcPr>
          <w:p w14:paraId="43495E28" w14:textId="77777777" w:rsidR="004302C5" w:rsidRPr="001F4545" w:rsidRDefault="004302C5" w:rsidP="001B657A">
            <w:pPr>
              <w:pStyle w:val="Textkrper"/>
              <w:spacing w:after="120" w:line="240" w:lineRule="auto"/>
              <w:jc w:val="center"/>
              <w:rPr>
                <w:sz w:val="20"/>
                <w:szCs w:val="20"/>
              </w:rPr>
            </w:pPr>
            <w:r>
              <w:rPr>
                <w:sz w:val="20"/>
                <w:szCs w:val="20"/>
              </w:rPr>
              <w:t>S</w:t>
            </w:r>
          </w:p>
        </w:tc>
        <w:tc>
          <w:tcPr>
            <w:tcW w:w="316" w:type="pct"/>
          </w:tcPr>
          <w:p w14:paraId="107187A1" w14:textId="77777777" w:rsidR="004302C5" w:rsidRDefault="004302C5" w:rsidP="001B657A">
            <w:pPr>
              <w:pStyle w:val="Textkrper"/>
              <w:spacing w:after="120" w:line="240" w:lineRule="auto"/>
              <w:jc w:val="center"/>
              <w:rPr>
                <w:sz w:val="20"/>
                <w:szCs w:val="20"/>
              </w:rPr>
            </w:pPr>
            <w:r>
              <w:rPr>
                <w:sz w:val="20"/>
                <w:szCs w:val="20"/>
              </w:rPr>
              <w:t>E</w:t>
            </w:r>
          </w:p>
          <w:p w14:paraId="70ADF3BA" w14:textId="283565D0" w:rsidR="006B2308" w:rsidRPr="001F4545" w:rsidRDefault="006B2308" w:rsidP="001B657A">
            <w:pPr>
              <w:pStyle w:val="Textkrper"/>
              <w:spacing w:after="120" w:line="240" w:lineRule="auto"/>
              <w:jc w:val="center"/>
              <w:rPr>
                <w:sz w:val="20"/>
                <w:szCs w:val="20"/>
              </w:rPr>
            </w:pPr>
            <w:r>
              <w:rPr>
                <w:sz w:val="20"/>
                <w:szCs w:val="20"/>
              </w:rPr>
              <w:t>3.3</w:t>
            </w:r>
          </w:p>
        </w:tc>
        <w:tc>
          <w:tcPr>
            <w:tcW w:w="316" w:type="pct"/>
          </w:tcPr>
          <w:p w14:paraId="22AC2E37" w14:textId="77777777" w:rsidR="004302C5" w:rsidRDefault="004302C5" w:rsidP="001B657A">
            <w:pPr>
              <w:pStyle w:val="Textkrper"/>
              <w:spacing w:after="120" w:line="240" w:lineRule="auto"/>
              <w:jc w:val="center"/>
              <w:rPr>
                <w:sz w:val="20"/>
                <w:szCs w:val="20"/>
              </w:rPr>
            </w:pPr>
            <w:r>
              <w:rPr>
                <w:sz w:val="20"/>
                <w:szCs w:val="20"/>
              </w:rPr>
              <w:t>K</w:t>
            </w:r>
          </w:p>
          <w:p w14:paraId="5C6C268C" w14:textId="03718CAF" w:rsidR="006B2308" w:rsidRPr="001F4545" w:rsidRDefault="006B2308" w:rsidP="001B657A">
            <w:pPr>
              <w:pStyle w:val="Textkrper"/>
              <w:spacing w:after="120" w:line="240" w:lineRule="auto"/>
              <w:jc w:val="center"/>
              <w:rPr>
                <w:sz w:val="20"/>
                <w:szCs w:val="20"/>
              </w:rPr>
            </w:pPr>
            <w:r>
              <w:rPr>
                <w:sz w:val="20"/>
                <w:szCs w:val="20"/>
              </w:rPr>
              <w:t>3.3</w:t>
            </w:r>
          </w:p>
        </w:tc>
        <w:tc>
          <w:tcPr>
            <w:tcW w:w="314" w:type="pct"/>
          </w:tcPr>
          <w:p w14:paraId="3C0FABFD" w14:textId="77777777" w:rsidR="004302C5" w:rsidRPr="001F4545" w:rsidRDefault="004302C5" w:rsidP="001B657A">
            <w:pPr>
              <w:pStyle w:val="Textkrper"/>
              <w:spacing w:after="120" w:line="240" w:lineRule="auto"/>
              <w:jc w:val="center"/>
              <w:rPr>
                <w:sz w:val="20"/>
                <w:szCs w:val="20"/>
              </w:rPr>
            </w:pPr>
            <w:r>
              <w:rPr>
                <w:sz w:val="20"/>
                <w:szCs w:val="20"/>
              </w:rPr>
              <w:t>B</w:t>
            </w:r>
          </w:p>
        </w:tc>
      </w:tr>
    </w:tbl>
    <w:p w14:paraId="2000B6E4" w14:textId="77777777" w:rsidR="00B8316F" w:rsidRPr="00B8316F" w:rsidRDefault="00B8316F" w:rsidP="00B8316F">
      <w:pPr>
        <w:pStyle w:val="Textkrper"/>
        <w:spacing w:after="120"/>
        <w:rPr>
          <w:u w:val="single"/>
        </w:rPr>
      </w:pPr>
      <w:r w:rsidRPr="00B8316F">
        <w:rPr>
          <w:u w:val="single"/>
        </w:rPr>
        <w:t>Experiment 1:</w:t>
      </w:r>
    </w:p>
    <w:p w14:paraId="684F8735" w14:textId="77777777" w:rsidR="003F114C" w:rsidRDefault="00B8316F" w:rsidP="00B8316F">
      <w:pPr>
        <w:pStyle w:val="Textkrper"/>
        <w:spacing w:after="120"/>
      </w:pPr>
      <w:r>
        <w:t>Veränderung der Farbe des Nachweismittels in den Reagenzgläsern (RG 2</w:t>
      </w:r>
      <w:r w:rsidR="00D75F1F">
        <w:t>–</w:t>
      </w:r>
      <w:r>
        <w:t xml:space="preserve">5) mit zunehmend geringerem Abstand zur Lichtquelle von gelb über grün zu blau. </w:t>
      </w:r>
    </w:p>
    <w:p w14:paraId="5674FC74" w14:textId="3124B564" w:rsidR="00B8316F" w:rsidRDefault="00B8316F" w:rsidP="00B8316F">
      <w:pPr>
        <w:pStyle w:val="Textkrper"/>
        <w:spacing w:after="120"/>
      </w:pPr>
      <w:r>
        <w:t>Kontrollansatz (RG 1): Veränderung von gelb zu blau. Abnahme der Kohlenstoffdioxid</w:t>
      </w:r>
      <w:r w:rsidR="00D75F1F">
        <w:t>k</w:t>
      </w:r>
      <w:r>
        <w:t xml:space="preserve">onzentration und damit Zunahme der Fotosyntheseaktivität bei steigender Lichtintensität, bis zu einer maximal erkennbaren Farbänderung. </w:t>
      </w:r>
    </w:p>
    <w:p w14:paraId="6105CDBF" w14:textId="77777777" w:rsidR="00B8316F" w:rsidRPr="00E0230F" w:rsidRDefault="00B8316F" w:rsidP="00B8316F">
      <w:pPr>
        <w:pStyle w:val="Textkrper"/>
        <w:spacing w:after="120"/>
        <w:rPr>
          <w:u w:val="single"/>
        </w:rPr>
      </w:pPr>
      <w:r w:rsidRPr="00E0230F">
        <w:rPr>
          <w:u w:val="single"/>
        </w:rPr>
        <w:t>Experiment 2:</w:t>
      </w:r>
    </w:p>
    <w:p w14:paraId="36B30FE6" w14:textId="3D550D06" w:rsidR="00B8316F" w:rsidRDefault="00B8316F" w:rsidP="00B8316F">
      <w:pPr>
        <w:pStyle w:val="Textkrper"/>
        <w:spacing w:after="120"/>
      </w:pPr>
      <w:r>
        <w:t xml:space="preserve">Veränderung der Farbe des Nachweismittels von gelb zu blau in allen </w:t>
      </w:r>
      <w:r w:rsidR="00745E23">
        <w:t>Reagenzgläsern</w:t>
      </w:r>
      <w:r>
        <w:t xml:space="preserve">. Lichteinstrahlung von außen als zu kontrollierende Variable sorgt für hohe Fotosyntheseaktivität in allen Ansätzen, sodass keine Aussage zur Hypothese gemacht werden kann. Zudem </w:t>
      </w:r>
      <w:r w:rsidRPr="004C1E96">
        <w:t>lassen sich aus Einzelbefunden keine auswertbaren Schlussfolgerungen ziehen, sodass eine mehrfache Wiederholung des Experiments notwendig ist</w:t>
      </w:r>
      <w:r w:rsidRPr="00020AE7">
        <w:rPr>
          <w:i/>
        </w:rPr>
        <w:t>.</w:t>
      </w:r>
      <w:r>
        <w:t xml:space="preserve"> </w:t>
      </w:r>
    </w:p>
    <w:p w14:paraId="0E75B988" w14:textId="77777777" w:rsidR="00B8316F" w:rsidRPr="00E0230F" w:rsidRDefault="00B8316F" w:rsidP="00B8316F">
      <w:pPr>
        <w:pStyle w:val="Textkrper"/>
        <w:spacing w:after="120"/>
        <w:rPr>
          <w:u w:val="single"/>
        </w:rPr>
      </w:pPr>
      <w:r w:rsidRPr="00E0230F">
        <w:rPr>
          <w:u w:val="single"/>
        </w:rPr>
        <w:t>Experiment 3:</w:t>
      </w:r>
    </w:p>
    <w:p w14:paraId="6B2D82EF" w14:textId="77777777" w:rsidR="003F114C" w:rsidRDefault="00B8316F" w:rsidP="00B8316F">
      <w:pPr>
        <w:pStyle w:val="Textkrper"/>
        <w:spacing w:after="120"/>
      </w:pPr>
      <w:r>
        <w:t xml:space="preserve">Veränderung der Farbe des Nachweismittels lediglich in RG 2 bis RG 4 ausgehend von gelb zu hellgrün bzw. grün. Geringe Fotosyntheseaktivität erkennbar. Keine Veränderung der Farbe in RG 5, da </w:t>
      </w:r>
      <w:r w:rsidR="004D3412">
        <w:t xml:space="preserve">die </w:t>
      </w:r>
      <w:r>
        <w:t xml:space="preserve">Konzentration der Alge und </w:t>
      </w:r>
      <w:r w:rsidR="004D3412">
        <w:t xml:space="preserve">die </w:t>
      </w:r>
      <w:r>
        <w:t>Lichtintensität zu gering für eine sichtbare Veränderung der Kohlenstoffdioxid</w:t>
      </w:r>
      <w:r w:rsidR="00D75F1F">
        <w:t>k</w:t>
      </w:r>
      <w:r>
        <w:t>onzentration</w:t>
      </w:r>
      <w:r w:rsidR="003F114C">
        <w:t xml:space="preserve"> ist</w:t>
      </w:r>
      <w:r>
        <w:t xml:space="preserve">. </w:t>
      </w:r>
      <w:r w:rsidR="003F114C">
        <w:t xml:space="preserve">Die </w:t>
      </w:r>
      <w:r>
        <w:t>Konzentration der Mikro</w:t>
      </w:r>
      <w:r w:rsidR="003F114C">
        <w:t>-</w:t>
      </w:r>
      <w:r>
        <w:t>Alge</w:t>
      </w:r>
      <w:r w:rsidR="00D75F1F">
        <w:t xml:space="preserve"> </w:t>
      </w:r>
      <w:r>
        <w:t xml:space="preserve">als zu kontrollierende Variable ist in allen Ansätzen nicht vergleichbar. </w:t>
      </w:r>
    </w:p>
    <w:p w14:paraId="73B8C969" w14:textId="77777777" w:rsidR="00077D01" w:rsidRDefault="00B8316F" w:rsidP="00B8316F">
      <w:pPr>
        <w:pStyle w:val="Textkrper"/>
        <w:spacing w:after="120"/>
        <w:sectPr w:rsidR="00077D01" w:rsidSect="00AC7E55">
          <w:headerReference w:type="default" r:id="rId23"/>
          <w:pgSz w:w="11906" w:h="16838" w:code="9"/>
          <w:pgMar w:top="1418" w:right="1418" w:bottom="1134" w:left="1418" w:header="567" w:footer="567" w:gutter="0"/>
          <w:cols w:space="708"/>
          <w:docGrid w:linePitch="360"/>
        </w:sectPr>
      </w:pPr>
      <w:r>
        <w:t>Kontrollansatz (RG 1): Keine Veränderung der Farbe, da keine Lichteinstrahlung und auch keine Mikro</w:t>
      </w:r>
      <w:r w:rsidR="003F114C">
        <w:t>-</w:t>
      </w:r>
      <w:r>
        <w:t>Alge</w:t>
      </w:r>
      <w:r w:rsidR="00D75F1F">
        <w:t xml:space="preserve"> </w:t>
      </w:r>
      <w:r>
        <w:t xml:space="preserve">vorhanden sind und damit auch keine Fotosyntheseaktivität zu verzeichnen ist. </w:t>
      </w:r>
      <w:r w:rsidR="003F114C">
        <w:t>Dies ist k</w:t>
      </w:r>
      <w:r>
        <w:t>ein passender Kontrollansatz, da eine möglich</w:t>
      </w:r>
      <w:r w:rsidR="00D75F1F">
        <w:t>e</w:t>
      </w:r>
      <w:r>
        <w:t xml:space="preserve"> lichtunabhängige Farbänderung des Nachweismittels und damit eine Änderung der Kohlenstoffdioxid</w:t>
      </w:r>
      <w:r w:rsidR="00D75F1F">
        <w:t>k</w:t>
      </w:r>
      <w:r>
        <w:t>onzentration ohne Einfluss der fotosynthetisch aktiven Mikro</w:t>
      </w:r>
      <w:r w:rsidR="003F114C">
        <w:t>-</w:t>
      </w:r>
      <w:r>
        <w:t xml:space="preserve">Alge nicht ausgeschlossen werden kann. </w:t>
      </w:r>
      <w:r w:rsidR="003F114C">
        <w:t xml:space="preserve">Eine </w:t>
      </w:r>
      <w:r w:rsidRPr="00F80787">
        <w:t>Wiederholung des Experiments</w:t>
      </w:r>
      <w:r w:rsidR="003F114C">
        <w:t xml:space="preserve"> wäre</w:t>
      </w:r>
      <w:r w:rsidRPr="00F80787">
        <w:t xml:space="preserve"> an den Folgetagen sinnvoll, wenn äußere Bedingungen konstant bleiben.</w:t>
      </w:r>
    </w:p>
    <w:p w14:paraId="1DCA843D" w14:textId="7A4EA5E1" w:rsidR="00A26496" w:rsidRDefault="00D13AAC" w:rsidP="00077D01">
      <w:pPr>
        <w:pStyle w:val="berschrift1"/>
        <w:spacing w:before="0" w:after="120"/>
      </w:pPr>
      <w:r>
        <w:lastRenderedPageBreak/>
        <w:t>Quellenangaben</w:t>
      </w:r>
    </w:p>
    <w:p w14:paraId="3A5EEF7F" w14:textId="15E632E3" w:rsidR="003F114C" w:rsidRDefault="003F114C" w:rsidP="00237B29">
      <w:pPr>
        <w:pStyle w:val="AufzhlungszeichenEbene1"/>
        <w:jc w:val="left"/>
      </w:pPr>
      <w:proofErr w:type="spellStart"/>
      <w:r>
        <w:t>Gropengießer</w:t>
      </w:r>
      <w:proofErr w:type="spellEnd"/>
      <w:r>
        <w:t>, H., Harms, U.</w:t>
      </w:r>
      <w:r w:rsidR="00C70C5B">
        <w:t>,</w:t>
      </w:r>
      <w:r>
        <w:t xml:space="preserve"> &amp; </w:t>
      </w:r>
      <w:proofErr w:type="spellStart"/>
      <w:r>
        <w:t>Kattmann</w:t>
      </w:r>
      <w:proofErr w:type="spellEnd"/>
      <w:r>
        <w:t>, U. (2013</w:t>
      </w:r>
      <w:r w:rsidRPr="00317B73">
        <w:rPr>
          <w:i/>
          <w:iCs/>
        </w:rPr>
        <w:t>). Fachdidaktik Biologie</w:t>
      </w:r>
      <w:r>
        <w:t xml:space="preserve">. </w:t>
      </w:r>
      <w:proofErr w:type="spellStart"/>
      <w:r>
        <w:t>Aulis</w:t>
      </w:r>
      <w:proofErr w:type="spellEnd"/>
      <w:r>
        <w:t xml:space="preserve"> Verlag,</w:t>
      </w:r>
      <w:r w:rsidR="00C70C5B">
        <w:t xml:space="preserve"> </w:t>
      </w:r>
      <w:r>
        <w:t>284 ff.</w:t>
      </w:r>
    </w:p>
    <w:p w14:paraId="0AFED309" w14:textId="2D0E6343" w:rsidR="00B8316F" w:rsidRDefault="00B8316F" w:rsidP="00237B29">
      <w:pPr>
        <w:pStyle w:val="AufzhlungszeichenEbene1"/>
        <w:jc w:val="left"/>
      </w:pPr>
      <w:proofErr w:type="spellStart"/>
      <w:r>
        <w:t>Kattmann</w:t>
      </w:r>
      <w:proofErr w:type="spellEnd"/>
      <w:r>
        <w:t xml:space="preserve">, U. (2015). </w:t>
      </w:r>
      <w:r w:rsidRPr="003E4303">
        <w:rPr>
          <w:i/>
          <w:iCs/>
        </w:rPr>
        <w:t>Schüler besser verstehen</w:t>
      </w:r>
      <w:r>
        <w:t xml:space="preserve">. </w:t>
      </w:r>
      <w:proofErr w:type="spellStart"/>
      <w:r>
        <w:t>Aulis</w:t>
      </w:r>
      <w:proofErr w:type="spellEnd"/>
      <w:r>
        <w:t xml:space="preserve"> Verlag</w:t>
      </w:r>
      <w:r w:rsidR="00C70C5B">
        <w:t xml:space="preserve">, </w:t>
      </w:r>
      <w:r>
        <w:t>181</w:t>
      </w:r>
      <w:r w:rsidR="00237B29">
        <w:t>–</w:t>
      </w:r>
      <w:r>
        <w:t>182,</w:t>
      </w:r>
      <w:r w:rsidR="00C70C5B">
        <w:t xml:space="preserve"> </w:t>
      </w:r>
      <w:r>
        <w:t>194 ff.</w:t>
      </w:r>
    </w:p>
    <w:p w14:paraId="7A0E2AC9" w14:textId="459A89C8" w:rsidR="003258E1" w:rsidRPr="00F36C33" w:rsidRDefault="003258E1" w:rsidP="00237B29">
      <w:pPr>
        <w:pStyle w:val="AufzhlungszeichenEbene1"/>
        <w:jc w:val="left"/>
      </w:pPr>
      <w:proofErr w:type="spellStart"/>
      <w:r w:rsidRPr="0077651A">
        <w:rPr>
          <w:lang w:val="en-US"/>
        </w:rPr>
        <w:t>Abbildung</w:t>
      </w:r>
      <w:proofErr w:type="spellEnd"/>
      <w:r w:rsidRPr="0077651A">
        <w:rPr>
          <w:lang w:val="en-US"/>
        </w:rPr>
        <w:t xml:space="preserve"> 1: Copyright </w:t>
      </w:r>
      <w:proofErr w:type="spellStart"/>
      <w:r w:rsidRPr="0077651A">
        <w:rPr>
          <w:lang w:val="en-US"/>
        </w:rPr>
        <w:t>Grafik</w:t>
      </w:r>
      <w:proofErr w:type="spellEnd"/>
      <w:r w:rsidRPr="0077651A">
        <w:rPr>
          <w:lang w:val="en-US"/>
        </w:rPr>
        <w:t xml:space="preserve">: Cwhittaker1000. (2013, 25. </w:t>
      </w:r>
      <w:r w:rsidRPr="003258E1">
        <w:rPr>
          <w:lang w:val="en-US"/>
        </w:rPr>
        <w:t>September).</w:t>
      </w:r>
      <w:r>
        <w:rPr>
          <w:lang w:val="en-US"/>
        </w:rPr>
        <w:t xml:space="preserve"> </w:t>
      </w:r>
      <w:r w:rsidRPr="0050451E">
        <w:rPr>
          <w:i/>
          <w:lang w:val="en-US"/>
        </w:rPr>
        <w:t xml:space="preserve">Scenedesmus </w:t>
      </w:r>
      <w:proofErr w:type="spellStart"/>
      <w:r w:rsidRPr="0050451E">
        <w:rPr>
          <w:i/>
          <w:lang w:val="en-US"/>
        </w:rPr>
        <w:t>quadricauda</w:t>
      </w:r>
      <w:proofErr w:type="spellEnd"/>
      <w:r w:rsidRPr="0050451E">
        <w:rPr>
          <w:i/>
          <w:lang w:val="en-US"/>
        </w:rPr>
        <w:t>.</w:t>
      </w:r>
      <w:r w:rsidRPr="0050451E">
        <w:rPr>
          <w:lang w:val="en-US"/>
        </w:rPr>
        <w:t xml:space="preserve"> Wikimedia Commons. </w:t>
      </w:r>
      <w:hyperlink r:id="rId24" w:history="1">
        <w:r w:rsidRPr="00F36C33">
          <w:rPr>
            <w:rStyle w:val="Hyperlink"/>
          </w:rPr>
          <w:t>https://commons.wikimedia.org/wiki/File:Scenedesmus_quadricauda_close_up_DIC_Image-1.tif?uselang=de</w:t>
        </w:r>
      </w:hyperlink>
      <w:r w:rsidR="00F36C33" w:rsidRPr="00F36C33">
        <w:t xml:space="preserve">, </w:t>
      </w:r>
      <w:r w:rsidR="00237B29">
        <w:t>[B</w:t>
      </w:r>
      <w:r w:rsidR="00F36C33" w:rsidRPr="00F36C33">
        <w:t>earb</w:t>
      </w:r>
      <w:r w:rsidR="00F36C33">
        <w:t>eitet: Beschriftung</w:t>
      </w:r>
      <w:r w:rsidR="00237B29">
        <w:t>].</w:t>
      </w:r>
    </w:p>
    <w:p w14:paraId="556ECD45" w14:textId="77777777" w:rsidR="00AD266E" w:rsidRPr="003258E1" w:rsidRDefault="00AD266E" w:rsidP="00237B29">
      <w:pPr>
        <w:pStyle w:val="AufzhlungszeichenEbene1"/>
        <w:jc w:val="left"/>
        <w:rPr>
          <w:lang w:val="en-US"/>
        </w:rPr>
      </w:pPr>
      <w:r>
        <w:t>Abbildung 2:</w:t>
      </w:r>
      <w:r w:rsidRPr="003258E1">
        <w:t xml:space="preserve"> Copyright Grafik: IQB e</w:t>
      </w:r>
      <w:r>
        <w:t xml:space="preserve">. V. (2024). </w:t>
      </w:r>
      <w:r w:rsidRPr="003258E1">
        <w:rPr>
          <w:i/>
        </w:rPr>
        <w:t>Farbänderung des Nachweismittels in Abhängigkeit der Kohlenstoffdioxid-Konzentration</w:t>
      </w:r>
      <w:r>
        <w:rPr>
          <w:i/>
        </w:rPr>
        <w:t xml:space="preserve">. </w:t>
      </w:r>
      <w:proofErr w:type="spellStart"/>
      <w:r w:rsidRPr="003258E1">
        <w:rPr>
          <w:lang w:val="en-US"/>
        </w:rPr>
        <w:t>Lizenz</w:t>
      </w:r>
      <w:proofErr w:type="spellEnd"/>
      <w:r w:rsidRPr="003258E1">
        <w:rPr>
          <w:lang w:val="en-US"/>
        </w:rPr>
        <w:t xml:space="preserve">: Creative Commons (CC BY). </w:t>
      </w:r>
      <w:proofErr w:type="spellStart"/>
      <w:r w:rsidRPr="003258E1">
        <w:rPr>
          <w:lang w:val="en-US"/>
        </w:rPr>
        <w:t>Volltext</w:t>
      </w:r>
      <w:proofErr w:type="spellEnd"/>
      <w:r w:rsidRPr="003258E1">
        <w:rPr>
          <w:lang w:val="en-US"/>
        </w:rPr>
        <w:t xml:space="preserve"> </w:t>
      </w:r>
      <w:proofErr w:type="spellStart"/>
      <w:r w:rsidRPr="003258E1">
        <w:rPr>
          <w:lang w:val="en-US"/>
        </w:rPr>
        <w:t>unter</w:t>
      </w:r>
      <w:proofErr w:type="spellEnd"/>
      <w:r w:rsidRPr="003258E1">
        <w:rPr>
          <w:lang w:val="en-US"/>
        </w:rPr>
        <w:t xml:space="preserve">: </w:t>
      </w:r>
      <w:hyperlink r:id="rId25" w:history="1">
        <w:r w:rsidRPr="003258E1">
          <w:rPr>
            <w:color w:val="990000"/>
            <w:u w:val="single"/>
            <w:lang w:val="en-US"/>
          </w:rPr>
          <w:t>https://creativecommons.org/licenses/by/4.0/legalcode.de</w:t>
        </w:r>
      </w:hyperlink>
      <w:r w:rsidRPr="003258E1">
        <w:rPr>
          <w:lang w:val="en-US"/>
        </w:rPr>
        <w:t xml:space="preserve"> </w:t>
      </w:r>
    </w:p>
    <w:p w14:paraId="2862E2AE" w14:textId="3B774BD6" w:rsidR="003258E1" w:rsidRPr="003258E1" w:rsidRDefault="003258E1" w:rsidP="00237B29">
      <w:pPr>
        <w:pStyle w:val="AufzhlungszeichenEbene1"/>
        <w:jc w:val="left"/>
        <w:rPr>
          <w:lang w:val="en-US"/>
        </w:rPr>
      </w:pPr>
      <w:r>
        <w:t>Abbildung 3:</w:t>
      </w:r>
      <w:r w:rsidRPr="003258E1">
        <w:t xml:space="preserve"> Copyright Grafik: IQB e</w:t>
      </w:r>
      <w:r>
        <w:t xml:space="preserve">. V. (2024). </w:t>
      </w:r>
      <w:r w:rsidRPr="0077651A">
        <w:rPr>
          <w:i/>
          <w:lang w:val="en-US"/>
        </w:rPr>
        <w:t xml:space="preserve">Experiment 1. </w:t>
      </w:r>
      <w:proofErr w:type="spellStart"/>
      <w:r w:rsidRPr="003258E1">
        <w:rPr>
          <w:lang w:val="en-US"/>
        </w:rPr>
        <w:t>Lizenz</w:t>
      </w:r>
      <w:proofErr w:type="spellEnd"/>
      <w:r w:rsidRPr="003258E1">
        <w:rPr>
          <w:lang w:val="en-US"/>
        </w:rPr>
        <w:t xml:space="preserve">: Creative Commons (CC BY). </w:t>
      </w:r>
      <w:proofErr w:type="spellStart"/>
      <w:r w:rsidRPr="003258E1">
        <w:rPr>
          <w:lang w:val="en-US"/>
        </w:rPr>
        <w:t>Volltext</w:t>
      </w:r>
      <w:proofErr w:type="spellEnd"/>
      <w:r w:rsidRPr="003258E1">
        <w:rPr>
          <w:lang w:val="en-US"/>
        </w:rPr>
        <w:t xml:space="preserve"> </w:t>
      </w:r>
      <w:proofErr w:type="spellStart"/>
      <w:r w:rsidRPr="003258E1">
        <w:rPr>
          <w:lang w:val="en-US"/>
        </w:rPr>
        <w:t>unter</w:t>
      </w:r>
      <w:proofErr w:type="spellEnd"/>
      <w:r w:rsidRPr="003258E1">
        <w:rPr>
          <w:lang w:val="en-US"/>
        </w:rPr>
        <w:t xml:space="preserve">: </w:t>
      </w:r>
      <w:hyperlink r:id="rId26" w:history="1">
        <w:r w:rsidRPr="003258E1">
          <w:rPr>
            <w:color w:val="990000"/>
            <w:u w:val="single"/>
            <w:lang w:val="en-US"/>
          </w:rPr>
          <w:t>https://creativecommons.org/licenses/by/4.0/legalcode.de</w:t>
        </w:r>
      </w:hyperlink>
    </w:p>
    <w:p w14:paraId="16587EF5" w14:textId="30E70AE8" w:rsidR="003258E1" w:rsidRPr="003258E1" w:rsidRDefault="003258E1" w:rsidP="00237B29">
      <w:pPr>
        <w:pStyle w:val="AufzhlungszeichenEbene1"/>
        <w:jc w:val="left"/>
        <w:rPr>
          <w:lang w:val="en-US"/>
        </w:rPr>
      </w:pPr>
      <w:r>
        <w:t>Abbildung 4:</w:t>
      </w:r>
      <w:r w:rsidRPr="003258E1">
        <w:t xml:space="preserve"> Copyright Grafik: IQB e</w:t>
      </w:r>
      <w:r>
        <w:t xml:space="preserve">. V. (2024). </w:t>
      </w:r>
      <w:r w:rsidRPr="0077651A">
        <w:rPr>
          <w:i/>
          <w:lang w:val="en-US"/>
        </w:rPr>
        <w:t xml:space="preserve">Experiment 2. </w:t>
      </w:r>
      <w:proofErr w:type="spellStart"/>
      <w:r w:rsidRPr="003258E1">
        <w:rPr>
          <w:lang w:val="en-US"/>
        </w:rPr>
        <w:t>Lizenz</w:t>
      </w:r>
      <w:proofErr w:type="spellEnd"/>
      <w:r w:rsidRPr="003258E1">
        <w:rPr>
          <w:lang w:val="en-US"/>
        </w:rPr>
        <w:t xml:space="preserve">: Creative Commons (CC BY). </w:t>
      </w:r>
      <w:proofErr w:type="spellStart"/>
      <w:r w:rsidRPr="003258E1">
        <w:rPr>
          <w:lang w:val="en-US"/>
        </w:rPr>
        <w:t>Volltext</w:t>
      </w:r>
      <w:proofErr w:type="spellEnd"/>
      <w:r w:rsidRPr="003258E1">
        <w:rPr>
          <w:lang w:val="en-US"/>
        </w:rPr>
        <w:t xml:space="preserve"> </w:t>
      </w:r>
      <w:proofErr w:type="spellStart"/>
      <w:r w:rsidRPr="003258E1">
        <w:rPr>
          <w:lang w:val="en-US"/>
        </w:rPr>
        <w:t>unter</w:t>
      </w:r>
      <w:proofErr w:type="spellEnd"/>
      <w:r w:rsidRPr="003258E1">
        <w:rPr>
          <w:lang w:val="en-US"/>
        </w:rPr>
        <w:t xml:space="preserve">: </w:t>
      </w:r>
      <w:hyperlink r:id="rId27" w:history="1">
        <w:r w:rsidRPr="003258E1">
          <w:rPr>
            <w:color w:val="990000"/>
            <w:u w:val="single"/>
            <w:lang w:val="en-US"/>
          </w:rPr>
          <w:t>https://creativecommons.org/licenses/by/4.0/legalcode.de</w:t>
        </w:r>
      </w:hyperlink>
    </w:p>
    <w:p w14:paraId="43A07DB9" w14:textId="24964050" w:rsidR="003258E1" w:rsidRPr="003258E1" w:rsidRDefault="003258E1" w:rsidP="00237B29">
      <w:pPr>
        <w:pStyle w:val="AufzhlungszeichenEbene1"/>
        <w:jc w:val="left"/>
        <w:rPr>
          <w:lang w:val="en-US"/>
        </w:rPr>
      </w:pPr>
      <w:r>
        <w:t>Abbildung 5:</w:t>
      </w:r>
      <w:r w:rsidRPr="003258E1">
        <w:t xml:space="preserve"> Copyright Grafik: IQB e</w:t>
      </w:r>
      <w:r>
        <w:t xml:space="preserve">. V. (2024). </w:t>
      </w:r>
      <w:r w:rsidRPr="0077651A">
        <w:rPr>
          <w:i/>
          <w:lang w:val="en-US"/>
        </w:rPr>
        <w:t xml:space="preserve">Experiment 3. </w:t>
      </w:r>
      <w:proofErr w:type="spellStart"/>
      <w:r w:rsidRPr="003258E1">
        <w:rPr>
          <w:lang w:val="en-US"/>
        </w:rPr>
        <w:t>Lizenz</w:t>
      </w:r>
      <w:proofErr w:type="spellEnd"/>
      <w:r w:rsidRPr="003258E1">
        <w:rPr>
          <w:lang w:val="en-US"/>
        </w:rPr>
        <w:t xml:space="preserve">: Creative Commons (CC BY). </w:t>
      </w:r>
      <w:proofErr w:type="spellStart"/>
      <w:r w:rsidRPr="003258E1">
        <w:rPr>
          <w:lang w:val="en-US"/>
        </w:rPr>
        <w:t>Volltext</w:t>
      </w:r>
      <w:proofErr w:type="spellEnd"/>
      <w:r w:rsidRPr="003258E1">
        <w:rPr>
          <w:lang w:val="en-US"/>
        </w:rPr>
        <w:t xml:space="preserve"> </w:t>
      </w:r>
      <w:proofErr w:type="spellStart"/>
      <w:r w:rsidRPr="003258E1">
        <w:rPr>
          <w:lang w:val="en-US"/>
        </w:rPr>
        <w:t>unter</w:t>
      </w:r>
      <w:proofErr w:type="spellEnd"/>
      <w:r w:rsidRPr="003258E1">
        <w:rPr>
          <w:lang w:val="en-US"/>
        </w:rPr>
        <w:t xml:space="preserve">: </w:t>
      </w:r>
      <w:hyperlink r:id="rId28" w:history="1">
        <w:r w:rsidRPr="003258E1">
          <w:rPr>
            <w:color w:val="990000"/>
            <w:u w:val="single"/>
            <w:lang w:val="en-US"/>
          </w:rPr>
          <w:t>https://creativecommons.org/licenses/by/4.0/legalcode.de</w:t>
        </w:r>
      </w:hyperlink>
    </w:p>
    <w:p w14:paraId="7E91BF50" w14:textId="5190C40F" w:rsidR="0089198D" w:rsidRPr="003258E1" w:rsidRDefault="003258E1" w:rsidP="00237B29">
      <w:pPr>
        <w:pStyle w:val="AufzhlungszeichenEbene1"/>
        <w:jc w:val="left"/>
        <w:rPr>
          <w:lang w:val="en-US"/>
        </w:rPr>
      </w:pPr>
      <w:r>
        <w:t>Abbildung 6:</w:t>
      </w:r>
      <w:r w:rsidRPr="003258E1">
        <w:t xml:space="preserve"> Copyright Grafik: IQB e</w:t>
      </w:r>
      <w:r>
        <w:t xml:space="preserve">. V. (2024). </w:t>
      </w:r>
      <w:r w:rsidRPr="003258E1">
        <w:rPr>
          <w:i/>
        </w:rPr>
        <w:t xml:space="preserve">Nachweis der Sauerstoffbildung bei der Kanadischen Wasserpest. </w:t>
      </w:r>
      <w:proofErr w:type="spellStart"/>
      <w:r w:rsidRPr="003258E1">
        <w:rPr>
          <w:lang w:val="en-US"/>
        </w:rPr>
        <w:t>Lizenz</w:t>
      </w:r>
      <w:proofErr w:type="spellEnd"/>
      <w:r w:rsidRPr="003258E1">
        <w:rPr>
          <w:lang w:val="en-US"/>
        </w:rPr>
        <w:t xml:space="preserve">: Creative Commons (CC BY). </w:t>
      </w:r>
      <w:proofErr w:type="spellStart"/>
      <w:r w:rsidRPr="003258E1">
        <w:rPr>
          <w:lang w:val="en-US"/>
        </w:rPr>
        <w:t>Volltext</w:t>
      </w:r>
      <w:proofErr w:type="spellEnd"/>
      <w:r w:rsidRPr="003258E1">
        <w:rPr>
          <w:lang w:val="en-US"/>
        </w:rPr>
        <w:t xml:space="preserve"> </w:t>
      </w:r>
      <w:proofErr w:type="spellStart"/>
      <w:r w:rsidRPr="003258E1">
        <w:rPr>
          <w:lang w:val="en-US"/>
        </w:rPr>
        <w:t>unter</w:t>
      </w:r>
      <w:proofErr w:type="spellEnd"/>
      <w:r w:rsidRPr="003258E1">
        <w:rPr>
          <w:lang w:val="en-US"/>
        </w:rPr>
        <w:t xml:space="preserve">: </w:t>
      </w:r>
      <w:hyperlink r:id="rId29" w:history="1">
        <w:r w:rsidRPr="003258E1">
          <w:rPr>
            <w:color w:val="990000"/>
            <w:u w:val="single"/>
            <w:lang w:val="en-US"/>
          </w:rPr>
          <w:t>https://creativecommons.org/licenses/by/4.0/legalcode.de</w:t>
        </w:r>
      </w:hyperlink>
      <w:r w:rsidR="00627DDA">
        <w:rPr>
          <w:noProof/>
          <w:lang w:eastAsia="de-DE"/>
        </w:rPr>
        <mc:AlternateContent>
          <mc:Choice Requires="wps">
            <w:drawing>
              <wp:anchor distT="45720" distB="45720" distL="114300" distR="114300" simplePos="0" relativeHeight="251689984" behindDoc="0" locked="0" layoutInCell="1" allowOverlap="1" wp14:anchorId="0A86ECD9" wp14:editId="5D5FFEEE">
                <wp:simplePos x="0" y="0"/>
                <wp:positionH relativeFrom="margin">
                  <wp:align>center</wp:align>
                </wp:positionH>
                <wp:positionV relativeFrom="bottomMargin">
                  <wp:align>top</wp:align>
                </wp:positionV>
                <wp:extent cx="5745480" cy="716280"/>
                <wp:effectExtent l="0" t="0" r="7620" b="762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0DCD9332" w14:textId="77777777" w:rsidR="00616622" w:rsidRDefault="00616622" w:rsidP="00627DDA">
                            <w:pPr>
                              <w:pStyle w:val="Textkrper"/>
                              <w:spacing w:before="0"/>
                              <w:jc w:val="center"/>
                              <w:rPr>
                                <w:sz w:val="20"/>
                                <w:szCs w:val="20"/>
                                <w:shd w:val="clear" w:color="auto" w:fill="FFFFFF"/>
                                <w:lang w:val="en-US"/>
                              </w:rPr>
                            </w:pPr>
                          </w:p>
                          <w:p w14:paraId="229497D1" w14:textId="77777777" w:rsidR="00616622" w:rsidRPr="001D79DA" w:rsidRDefault="00616622" w:rsidP="00627DDA">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30" w:history="1">
                              <w:r w:rsidRPr="00FE2E16">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6ECD9" id="Textfeld 5" o:spid="_x0000_s1040" type="#_x0000_t202" style="position:absolute;left:0;text-align:left;margin-left:0;margin-top:0;width:452.4pt;height:56.4pt;z-index:251689984;visibility:visible;mso-wrap-style:square;mso-width-percent:0;mso-height-percent:0;mso-wrap-distance-left:9pt;mso-wrap-distance-top:3.6pt;mso-wrap-distance-right:9pt;mso-wrap-distance-bottom:3.6pt;mso-position-horizontal:center;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Xw1IwIAACMEAAAOAAAAZHJzL2Uyb0RvYy54bWysU8Fu2zAMvQ/YPwi6L44Du2mNOEWXLsOA&#10;rhvQ7gNkSY6FSaInKbGzrx8lp2m23Yb5IJAm+fT4SK1uR6PJQTqvwNY0n80pkZaDUHZX02/P23fX&#10;lPjArGAarKzpUXp6u377ZjX0lVxAB1pIRxDE+mroa9qF0FdZ5nknDfMz6KXFYAvOsICu22XCsQHR&#10;jc4W8/lVNoATvQMuvce/91OQrhN+20oevrStl4HomiK3kE6Xziae2XrFqp1jfaf4iQb7BxaGKYuX&#10;nqHuWWBk79RfUEZxBx7aMONgMmhbxWXqAbvJ539089SxXqZeUBzfn2Xy/w+WPx6+OqJETUtKLDM4&#10;omc5hlZqQcqoztD7CpOeekwL43sYccqpU98/AP/uiYVNx+xO3jkHQyeZQHZ5rMwuSiccH0Ga4TMI&#10;vIbtAySgsXUmSodiEETHKR3Pk0EqhOPPclmUxTWGOMaW+dUC7XgFq16qe+fDRwmGRKOmDief0Nnh&#10;wYcp9SUlXuZBK7FVWifH7ZqNduTAcEu26Tuh/5amLRlqelMuyoRsIdYjNKuMCrjFWpmaXs/jF8tZ&#10;FdX4YEWyA1N6spG0tid5oiKTNmFsxjSHvIjFUbsGxBEFczBtLb4yNDpwPykZcGNr6n/smZOU6E8W&#10;Rb/JiyKueHKKcrlAx11GmssIsxyhahoomcxNSM8i8rZwh8NpVdLtlcmJM25iUv70auKqX/op6/Vt&#10;r38BAAD//wMAUEsDBBQABgAIAAAAIQA5Nrxu2wAAAAUBAAAPAAAAZHJzL2Rvd25yZXYueG1sTI/N&#10;TsMwEITvSLyDtUhcEHValf6kcSpAAnFt6QNs4m0SNV5Hsdukb8/ChV5WGs1o9ptsO7pWXagPjWcD&#10;00kCirj0tuHKwOH743kFKkRki61nMnClANv8/i7D1PqBd3TZx0pJCYcUDdQxdqnWoazJYZj4jli8&#10;o+8dRpF9pW2Pg5S7Vs+SZKEdNiwfauzovabytD87A8ev4ellPRSf8bDczRdv2CwLfzXm8WF83YCK&#10;NMb/MPziCzrkwlT4M9ugWgMyJP5d8dbJXGYUEprOVqDzTN/S5z8AAAD//wMAUEsBAi0AFAAGAAgA&#10;AAAhALaDOJL+AAAA4QEAABMAAAAAAAAAAAAAAAAAAAAAAFtDb250ZW50X1R5cGVzXS54bWxQSwEC&#10;LQAUAAYACAAAACEAOP0h/9YAAACUAQAACwAAAAAAAAAAAAAAAAAvAQAAX3JlbHMvLnJlbHNQSwEC&#10;LQAUAAYACAAAACEAdul8NSMCAAAjBAAADgAAAAAAAAAAAAAAAAAuAgAAZHJzL2Uyb0RvYy54bWxQ&#10;SwECLQAUAAYACAAAACEAOTa8btsAAAAFAQAADwAAAAAAAAAAAAAAAAB9BAAAZHJzL2Rvd25yZXYu&#10;eG1sUEsFBgAAAAAEAAQA8wAAAIUFAAAAAA==&#10;" stroked="f">
                <v:textbox>
                  <w:txbxContent>
                    <w:p w14:paraId="0DCD9332" w14:textId="77777777" w:rsidR="00616622" w:rsidRDefault="00616622" w:rsidP="00627DDA">
                      <w:pPr>
                        <w:pStyle w:val="Textkrper"/>
                        <w:spacing w:before="0"/>
                        <w:jc w:val="center"/>
                        <w:rPr>
                          <w:sz w:val="20"/>
                          <w:szCs w:val="20"/>
                          <w:shd w:val="clear" w:color="auto" w:fill="FFFFFF"/>
                          <w:lang w:val="en-US"/>
                        </w:rPr>
                      </w:pPr>
                    </w:p>
                    <w:p w14:paraId="229497D1" w14:textId="77777777" w:rsidR="00616622" w:rsidRPr="001D79DA" w:rsidRDefault="00616622" w:rsidP="00627DDA">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31" w:history="1">
                        <w:r w:rsidRPr="00FE2E16">
                          <w:rPr>
                            <w:rStyle w:val="Hyperlink"/>
                            <w:sz w:val="18"/>
                            <w:szCs w:val="18"/>
                            <w:shd w:val="clear" w:color="auto" w:fill="FFFFFF"/>
                          </w:rPr>
                          <w:t>https://creativecommons.org/licenses/by/4.0/legalcode.de</w:t>
                        </w:r>
                      </w:hyperlink>
                    </w:p>
                  </w:txbxContent>
                </v:textbox>
                <w10:wrap anchorx="margin" anchory="margin"/>
              </v:shape>
            </w:pict>
          </mc:Fallback>
        </mc:AlternateContent>
      </w:r>
    </w:p>
    <w:sectPr w:rsidR="0089198D" w:rsidRPr="003258E1" w:rsidSect="00AC7E55">
      <w:headerReference w:type="default" r:id="rId32"/>
      <w:pgSz w:w="11906" w:h="16838" w:code="9"/>
      <w:pgMar w:top="1418" w:right="1418"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9786BA" w14:textId="77777777" w:rsidR="00C94F9E" w:rsidRDefault="00C94F9E" w:rsidP="00DA310F">
      <w:r>
        <w:separator/>
      </w:r>
    </w:p>
  </w:endnote>
  <w:endnote w:type="continuationSeparator" w:id="0">
    <w:p w14:paraId="6FDC7D78" w14:textId="77777777" w:rsidR="00C94F9E" w:rsidRDefault="00C94F9E"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57 C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11B64" w14:textId="77777777" w:rsidR="00616622" w:rsidRPr="00FA6048" w:rsidRDefault="00616622" w:rsidP="00FA6048">
    <w:pPr>
      <w:pStyle w:val="Fuzeile"/>
    </w:pPr>
    <w:r w:rsidRPr="009F496F">
      <w:tab/>
    </w:r>
    <w:r w:rsidRPr="009F496F">
      <w:fldChar w:fldCharType="begin"/>
    </w:r>
    <w:r w:rsidRPr="009F496F">
      <w:instrText xml:space="preserve"> PAGE </w:instrText>
    </w:r>
    <w:r w:rsidRPr="009F496F">
      <w:fldChar w:fldCharType="separate"/>
    </w:r>
    <w:r>
      <w:rPr>
        <w:noProof/>
      </w:rPr>
      <w:t>2</w:t>
    </w:r>
    <w:r w:rsidRPr="009F496F">
      <w:fldChar w:fldCharType="end"/>
    </w:r>
    <w:r>
      <w:rPr>
        <w:noProof/>
        <w:lang w:eastAsia="de-DE"/>
      </w:rPr>
      <mc:AlternateContent>
        <mc:Choice Requires="wpc">
          <w:drawing>
            <wp:anchor distT="0" distB="0" distL="114300" distR="114300" simplePos="0" relativeHeight="251656192" behindDoc="1" locked="0" layoutInCell="1" allowOverlap="1" wp14:anchorId="7F1CF3F1" wp14:editId="14C76F65">
              <wp:simplePos x="0" y="0"/>
              <wp:positionH relativeFrom="page">
                <wp:posOffset>6661150</wp:posOffset>
              </wp:positionH>
              <wp:positionV relativeFrom="page">
                <wp:posOffset>10153015</wp:posOffset>
              </wp:positionV>
              <wp:extent cx="45720" cy="539750"/>
              <wp:effectExtent l="31750" t="27940" r="0" b="32385"/>
              <wp:wrapNone/>
              <wp:docPr id="7" name="Zeichenbereich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Line 7"/>
                      <wps:cNvCnPr>
                        <a:cxnSpLocks noChangeShapeType="1"/>
                      </wps:cNvCnPr>
                      <wps:spPr bwMode="auto">
                        <a:xfrm>
                          <a:off x="0"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F10A213" id="Zeichenbereich 6" o:spid="_x0000_s1026" editas="canvas" style="position:absolute;margin-left:524.5pt;margin-top:799.45pt;width:3.6pt;height:42.5pt;z-index:-251660288;mso-position-horizontal-relative:page;mso-position-vertical-relative:page" coordsize="45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QSAIAANgEAAAOAAAAZHJzL2Uyb0RvYy54bWysVMuO2jAU3VfqP1jZQxImvCLCqEqgG9oi&#10;zfQDjO0kVhPbsg0BVf33XjuEgXZTtWXh+HHv8bk+57J6PrcNOjFtuBRZEI+jADFBJOWiyoKvr9vR&#10;IkDGYkFxIwXLggszwfP6/btVp1I2kbVsKNMIQIRJO5UFtbUqDUNDatZiM5aKCTgspW6xhaWuQqpx&#10;B+htE06iaBZ2UlOlJWHGwG7RHwZrj1+WjNgvZWmYRU0WADfrR+3HgxvD9Qqnlcaq5uRKA/8FixZz&#10;AZfeoApsMTpq/htUy4mWRpZ2TGQbyrLkhPkaoJo4+qWaHIsTNr4YAq8zEITZf8Q9VI63kFveNPAa&#10;IaCnbs99O9CHueNGPAb1Oz72GtMpENCom5Tm3yi+1FgxX7lJyefTXiNOwV8BErgFG+24YGju1HP3&#10;QkAu9tpRJGfxonaSfDNIyLzGomIe6vWiIC12GcD6LsUtjAL8Q/dJUojBRyu9lOdStw4SREJn75jL&#10;zTHsbBGBzfkC/E1gf/q0nE+9nUKcDplKG/uRyRa5SRY0QNoj49POWMcEp0PIw/O610UdgEaLKPIZ&#10;RjacOoVcnNHVIW80OmEw9XIZwc/XBSf3YVoeBYVbcFozTDfXucW86edwey8rFAN8XKAry7v2+zJa&#10;bhabRTJKJrPNKImKYvRhmyej2TaeT4unIs+L+IejFidpzSllwrEbOihO/kz9ay/33r/10JsXH9H9&#10;gwHF4etJezWdgL0VDpJe9npQGQzp9fbd49Oure76837to97+kNY/AQAA//8DAFBLAwQUAAYACAAA&#10;ACEAye0FxOQAAAAPAQAADwAAAGRycy9kb3ducmV2LnhtbEyPzU7DMBCE70i8g7VI3KhNSNMkxKkQ&#10;EgjRA9BG4urGbmLhnyh2m8DTsz3BbUY7mv2mWs/WkJMag/aOw+2CAVGu9VK7jkOze7rJgYQonBTG&#10;O8XhWwVY15cXlSiln9yHOm1jR7DEhVJw6GMcSkpD2ysrwsIPyuHt4EcrItqxo3IUE5ZbQxPGMmqF&#10;dvihF4N67FX7tT1aDmlyMPn7c7b5eWma6fUz1Sv2pjm/vpof7oFENce/MJzxER1qZNr7o5OBGPQs&#10;LXBMRLUs8gLIOcOWWQJkjyrL7wqgdUX/76h/AQAA//8DAFBLAQItABQABgAIAAAAIQC2gziS/gAA&#10;AOEBAAATAAAAAAAAAAAAAAAAAAAAAABbQ29udGVudF9UeXBlc10ueG1sUEsBAi0AFAAGAAgAAAAh&#10;ADj9If/WAAAAlAEAAAsAAAAAAAAAAAAAAAAALwEAAF9yZWxzLy5yZWxzUEsBAi0AFAAGAAgAAAAh&#10;AGyT8pBIAgAA2AQAAA4AAAAAAAAAAAAAAAAALgIAAGRycy9lMm9Eb2MueG1sUEsBAi0AFAAGAAgA&#10;AAAhAMntBcTkAAAADwEAAA8AAAAAAAAAAAAAAAAAogQAAGRycy9kb3ducmV2LnhtbFBLBQYAAAAA&#10;BAAEAPMAAACz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7;height:5397;visibility:visible;mso-wrap-style:square">
                <v:fill o:detectmouseclick="t"/>
                <v:path o:connecttype="none"/>
              </v:shape>
              <v:line id="Line 7" o:spid="_x0000_s1028" style="position:absolute;visibility:visible;mso-wrap-style:square" from="0,0" to="7,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OpwQAAANoAAAAPAAAAZHJzL2Rvd25yZXYueG1sRE9La8JA&#10;EL4X/A/LCN7qph6kRFdJC4biwUcsPU+z0yQ0Oxt2t0naX98VBE/Dx/ec9XY0rejJ+caygqd5AoK4&#10;tLrhSsH7Zff4DMIHZI2tZVLwSx62m8nDGlNtBz5TX4RKxBD2KSqoQ+hSKX1Zk0E/tx1x5L6sMxgi&#10;dJXUDocYblq5SJKlNNhwbKixo9eayu/ixyg4mvys84/PvC0yOv7tTXZ4cSelZtMxW4EINIa7+OZ+&#10;03E+XF+5Xrn5BwAA//8DAFBLAQItABQABgAIAAAAIQDb4fbL7gAAAIUBAAATAAAAAAAAAAAAAAAA&#10;AAAAAABbQ29udGVudF9UeXBlc10ueG1sUEsBAi0AFAAGAAgAAAAhAFr0LFu/AAAAFQEAAAsAAAAA&#10;AAAAAAAAAAAAHwEAAF9yZWxzLy5yZWxzUEsBAi0AFAAGAAgAAAAhADy5Y6nBAAAA2gAAAA8AAAAA&#10;AAAAAAAAAAAABwIAAGRycy9kb3ducmV2LnhtbFBLBQYAAAAAAwADALcAAAD1AgAAAAA=&#10;" strokecolor="#900" strokeweight="4pt"/>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E7160" w14:textId="77777777" w:rsidR="00616622" w:rsidRDefault="00616622"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14DA02" w14:textId="77777777" w:rsidR="00C94F9E" w:rsidRDefault="00C94F9E" w:rsidP="00DA310F">
      <w:r>
        <w:separator/>
      </w:r>
    </w:p>
  </w:footnote>
  <w:footnote w:type="continuationSeparator" w:id="0">
    <w:p w14:paraId="2DE7D200" w14:textId="77777777" w:rsidR="00C94F9E" w:rsidRDefault="00C94F9E" w:rsidP="00DA3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60FBE" w14:textId="2CF90782" w:rsidR="00616622" w:rsidRDefault="003C2EBD" w:rsidP="006C182E">
    <w:pPr>
      <w:pStyle w:val="Kopfzeile"/>
    </w:pPr>
    <w:r w:rsidRPr="003C2EBD">
      <w:t>Kurzbeschreibung</w:t>
    </w:r>
  </w:p>
  <w:p w14:paraId="6846D466" w14:textId="77777777" w:rsidR="00616622" w:rsidRDefault="00616622" w:rsidP="006C182E">
    <w:pPr>
      <w:pStyle w:val="Kopfzeile"/>
      <w:rPr>
        <w:b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6F632" w14:textId="77777777" w:rsidR="00616622" w:rsidRPr="003F7F44" w:rsidRDefault="00616622" w:rsidP="003F7F44">
    <w:pPr>
      <w:pStyle w:val="Kopfzeile"/>
    </w:pPr>
    <w:r w:rsidRPr="003F7F44">
      <w:drawing>
        <wp:inline distT="0" distB="0" distL="0" distR="0" wp14:anchorId="42093F7F" wp14:editId="77D5C1C0">
          <wp:extent cx="5759450" cy="1012956"/>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01295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B67E8" w14:textId="72E4C268" w:rsidR="00AC7E55" w:rsidRDefault="00AC7E55" w:rsidP="006C182E">
    <w:pPr>
      <w:pStyle w:val="Kopfzeile"/>
    </w:pPr>
    <w:r w:rsidRPr="00AC7E55">
      <w:t>1  Aufgabe</w:t>
    </w:r>
  </w:p>
  <w:p w14:paraId="5D3DEEE5" w14:textId="77777777" w:rsidR="00AC7E55" w:rsidRDefault="00AC7E55" w:rsidP="006C182E">
    <w:pPr>
      <w:pStyle w:val="Kopfzeile"/>
      <w:rPr>
        <w:b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1A45E" w14:textId="0881E09C" w:rsidR="006021A1" w:rsidRDefault="006021A1" w:rsidP="006C182E">
    <w:pPr>
      <w:pStyle w:val="Kopfzeile"/>
    </w:pPr>
    <w:r w:rsidRPr="006021A1">
      <w:t>2  Material für Lernende</w:t>
    </w:r>
  </w:p>
  <w:p w14:paraId="313B8590" w14:textId="77777777" w:rsidR="006021A1" w:rsidRDefault="006021A1" w:rsidP="006C182E">
    <w:pPr>
      <w:pStyle w:val="Kopfzeile"/>
      <w:rPr>
        <w:b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B367A" w14:textId="3EC0B25F" w:rsidR="00917F33" w:rsidRDefault="00917F33" w:rsidP="006C182E">
    <w:pPr>
      <w:pStyle w:val="Kopfzeile"/>
    </w:pPr>
    <w:r w:rsidRPr="00917F33">
      <w:t>3  Weiterführendes Material</w:t>
    </w:r>
  </w:p>
  <w:p w14:paraId="0295B18D" w14:textId="77777777" w:rsidR="00917F33" w:rsidRDefault="00917F33" w:rsidP="006C182E">
    <w:pPr>
      <w:pStyle w:val="Kopfzeile"/>
      <w:rPr>
        <w:b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9F27F" w14:textId="492D0550" w:rsidR="001C75A7" w:rsidRDefault="001C75A7" w:rsidP="006C182E">
    <w:pPr>
      <w:pStyle w:val="Kopfzeile"/>
    </w:pPr>
    <w:r w:rsidRPr="001C75A7">
      <w:t>4  Hinweise zur Durchführung</w:t>
    </w:r>
  </w:p>
  <w:p w14:paraId="29D8EF58" w14:textId="77777777" w:rsidR="001C75A7" w:rsidRDefault="001C75A7" w:rsidP="006C182E">
    <w:pPr>
      <w:pStyle w:val="Kopfzeile"/>
      <w:rPr>
        <w:b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19696" w14:textId="36A60607" w:rsidR="00077D01" w:rsidRDefault="00077D01" w:rsidP="006C182E">
    <w:pPr>
      <w:pStyle w:val="Kopfzeile"/>
    </w:pPr>
    <w:r w:rsidRPr="00077D01">
      <w:t>5  Lösungshinweise und Bezug zu den Standards</w:t>
    </w:r>
  </w:p>
  <w:p w14:paraId="74AAD866" w14:textId="77777777" w:rsidR="00077D01" w:rsidRDefault="00077D01" w:rsidP="006C182E">
    <w:pPr>
      <w:pStyle w:val="Kopfzeile"/>
      <w:rPr>
        <w:b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4F114" w14:textId="192F2791" w:rsidR="00077D01" w:rsidRDefault="00077D01" w:rsidP="006C182E">
    <w:pPr>
      <w:pStyle w:val="Kopfzeile"/>
    </w:pPr>
    <w:r w:rsidRPr="00077D01">
      <w:t>6  Quellenangaben</w:t>
    </w:r>
  </w:p>
  <w:p w14:paraId="6D515146" w14:textId="77777777" w:rsidR="00077D01" w:rsidRDefault="00077D01" w:rsidP="006C182E">
    <w:pPr>
      <w:pStyle w:val="Kopfzeile"/>
      <w:rPr>
        <w:b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D02F93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6B20F6"/>
    <w:multiLevelType w:val="hybridMultilevel"/>
    <w:tmpl w:val="0792D636"/>
    <w:lvl w:ilvl="0" w:tplc="04070001">
      <w:start w:val="1"/>
      <w:numFmt w:val="bullet"/>
      <w:lvlText w:val=""/>
      <w:lvlJc w:val="left"/>
      <w:pPr>
        <w:ind w:left="720" w:hanging="360"/>
      </w:pPr>
      <w:rPr>
        <w:rFonts w:ascii="Symbol" w:hAnsi="Symbol" w:hint="default"/>
      </w:rPr>
    </w:lvl>
    <w:lvl w:ilvl="1" w:tplc="7892E16A">
      <w:numFmt w:val="bullet"/>
      <w:lvlText w:val=""/>
      <w:lvlJc w:val="left"/>
      <w:pPr>
        <w:ind w:left="1440" w:hanging="360"/>
      </w:pPr>
      <w:rPr>
        <w:rFonts w:ascii="Wingdings" w:eastAsia="Times New Roman" w:hAnsi="Wingdings" w:cs="Times New Roman" w:hint="default"/>
        <w:i w:val="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C77870"/>
    <w:multiLevelType w:val="hybridMultilevel"/>
    <w:tmpl w:val="8C621B8C"/>
    <w:lvl w:ilvl="0" w:tplc="4C5E30F8">
      <w:start w:val="1"/>
      <w:numFmt w:val="decimal"/>
      <w:lvlText w:val="%1."/>
      <w:lvlJc w:val="left"/>
      <w:pPr>
        <w:tabs>
          <w:tab w:val="num" w:pos="720"/>
        </w:tabs>
        <w:ind w:left="720" w:hanging="360"/>
      </w:pPr>
    </w:lvl>
    <w:lvl w:ilvl="1" w:tplc="EC68E128" w:tentative="1">
      <w:start w:val="1"/>
      <w:numFmt w:val="decimal"/>
      <w:lvlText w:val="%2."/>
      <w:lvlJc w:val="left"/>
      <w:pPr>
        <w:tabs>
          <w:tab w:val="num" w:pos="1440"/>
        </w:tabs>
        <w:ind w:left="1440" w:hanging="360"/>
      </w:pPr>
    </w:lvl>
    <w:lvl w:ilvl="2" w:tplc="5DD648E4" w:tentative="1">
      <w:start w:val="1"/>
      <w:numFmt w:val="decimal"/>
      <w:lvlText w:val="%3."/>
      <w:lvlJc w:val="left"/>
      <w:pPr>
        <w:tabs>
          <w:tab w:val="num" w:pos="2160"/>
        </w:tabs>
        <w:ind w:left="2160" w:hanging="360"/>
      </w:pPr>
    </w:lvl>
    <w:lvl w:ilvl="3" w:tplc="A142F8E4" w:tentative="1">
      <w:start w:val="1"/>
      <w:numFmt w:val="decimal"/>
      <w:lvlText w:val="%4."/>
      <w:lvlJc w:val="left"/>
      <w:pPr>
        <w:tabs>
          <w:tab w:val="num" w:pos="2880"/>
        </w:tabs>
        <w:ind w:left="2880" w:hanging="360"/>
      </w:pPr>
    </w:lvl>
    <w:lvl w:ilvl="4" w:tplc="021AEDC2" w:tentative="1">
      <w:start w:val="1"/>
      <w:numFmt w:val="decimal"/>
      <w:lvlText w:val="%5."/>
      <w:lvlJc w:val="left"/>
      <w:pPr>
        <w:tabs>
          <w:tab w:val="num" w:pos="3600"/>
        </w:tabs>
        <w:ind w:left="3600" w:hanging="360"/>
      </w:pPr>
    </w:lvl>
    <w:lvl w:ilvl="5" w:tplc="F4AAC2AC" w:tentative="1">
      <w:start w:val="1"/>
      <w:numFmt w:val="decimal"/>
      <w:lvlText w:val="%6."/>
      <w:lvlJc w:val="left"/>
      <w:pPr>
        <w:tabs>
          <w:tab w:val="num" w:pos="4320"/>
        </w:tabs>
        <w:ind w:left="4320" w:hanging="360"/>
      </w:pPr>
    </w:lvl>
    <w:lvl w:ilvl="6" w:tplc="E7D6833C" w:tentative="1">
      <w:start w:val="1"/>
      <w:numFmt w:val="decimal"/>
      <w:lvlText w:val="%7."/>
      <w:lvlJc w:val="left"/>
      <w:pPr>
        <w:tabs>
          <w:tab w:val="num" w:pos="5040"/>
        </w:tabs>
        <w:ind w:left="5040" w:hanging="360"/>
      </w:pPr>
    </w:lvl>
    <w:lvl w:ilvl="7" w:tplc="0674E574" w:tentative="1">
      <w:start w:val="1"/>
      <w:numFmt w:val="decimal"/>
      <w:lvlText w:val="%8."/>
      <w:lvlJc w:val="left"/>
      <w:pPr>
        <w:tabs>
          <w:tab w:val="num" w:pos="5760"/>
        </w:tabs>
        <w:ind w:left="5760" w:hanging="360"/>
      </w:pPr>
    </w:lvl>
    <w:lvl w:ilvl="8" w:tplc="2158821C" w:tentative="1">
      <w:start w:val="1"/>
      <w:numFmt w:val="decimal"/>
      <w:lvlText w:val="%9."/>
      <w:lvlJc w:val="left"/>
      <w:pPr>
        <w:tabs>
          <w:tab w:val="num" w:pos="6480"/>
        </w:tabs>
        <w:ind w:left="6480" w:hanging="360"/>
      </w:pPr>
    </w:lvl>
  </w:abstractNum>
  <w:abstractNum w:abstractNumId="3" w15:restartNumberingAfterBreak="0">
    <w:nsid w:val="0FA97DE0"/>
    <w:multiLevelType w:val="hybridMultilevel"/>
    <w:tmpl w:val="54D2614E"/>
    <w:lvl w:ilvl="0" w:tplc="5C92EAC0">
      <w:start w:val="1"/>
      <w:numFmt w:val="bullet"/>
      <w:pStyle w:val="AufzhlungBulletpoint2"/>
      <w:lvlText w:val="o"/>
      <w:lvlJc w:val="left"/>
      <w:pPr>
        <w:ind w:left="1511" w:hanging="360"/>
      </w:pPr>
      <w:rPr>
        <w:rFonts w:ascii="Courier New" w:hAnsi="Courier New" w:cs="Courier New" w:hint="default"/>
      </w:rPr>
    </w:lvl>
    <w:lvl w:ilvl="1" w:tplc="04070003" w:tentative="1">
      <w:start w:val="1"/>
      <w:numFmt w:val="bullet"/>
      <w:lvlText w:val="o"/>
      <w:lvlJc w:val="left"/>
      <w:pPr>
        <w:ind w:left="2231" w:hanging="360"/>
      </w:pPr>
      <w:rPr>
        <w:rFonts w:ascii="Courier New" w:hAnsi="Courier New" w:cs="Courier New" w:hint="default"/>
      </w:rPr>
    </w:lvl>
    <w:lvl w:ilvl="2" w:tplc="04070005" w:tentative="1">
      <w:start w:val="1"/>
      <w:numFmt w:val="bullet"/>
      <w:lvlText w:val=""/>
      <w:lvlJc w:val="left"/>
      <w:pPr>
        <w:ind w:left="2951" w:hanging="360"/>
      </w:pPr>
      <w:rPr>
        <w:rFonts w:ascii="Wingdings" w:hAnsi="Wingdings" w:hint="default"/>
      </w:rPr>
    </w:lvl>
    <w:lvl w:ilvl="3" w:tplc="04070001" w:tentative="1">
      <w:start w:val="1"/>
      <w:numFmt w:val="bullet"/>
      <w:lvlText w:val=""/>
      <w:lvlJc w:val="left"/>
      <w:pPr>
        <w:ind w:left="3671" w:hanging="360"/>
      </w:pPr>
      <w:rPr>
        <w:rFonts w:ascii="Symbol" w:hAnsi="Symbol" w:hint="default"/>
      </w:rPr>
    </w:lvl>
    <w:lvl w:ilvl="4" w:tplc="04070003" w:tentative="1">
      <w:start w:val="1"/>
      <w:numFmt w:val="bullet"/>
      <w:lvlText w:val="o"/>
      <w:lvlJc w:val="left"/>
      <w:pPr>
        <w:ind w:left="4391" w:hanging="360"/>
      </w:pPr>
      <w:rPr>
        <w:rFonts w:ascii="Courier New" w:hAnsi="Courier New" w:cs="Courier New" w:hint="default"/>
      </w:rPr>
    </w:lvl>
    <w:lvl w:ilvl="5" w:tplc="04070005" w:tentative="1">
      <w:start w:val="1"/>
      <w:numFmt w:val="bullet"/>
      <w:lvlText w:val=""/>
      <w:lvlJc w:val="left"/>
      <w:pPr>
        <w:ind w:left="5111" w:hanging="360"/>
      </w:pPr>
      <w:rPr>
        <w:rFonts w:ascii="Wingdings" w:hAnsi="Wingdings" w:hint="default"/>
      </w:rPr>
    </w:lvl>
    <w:lvl w:ilvl="6" w:tplc="04070001" w:tentative="1">
      <w:start w:val="1"/>
      <w:numFmt w:val="bullet"/>
      <w:lvlText w:val=""/>
      <w:lvlJc w:val="left"/>
      <w:pPr>
        <w:ind w:left="5831" w:hanging="360"/>
      </w:pPr>
      <w:rPr>
        <w:rFonts w:ascii="Symbol" w:hAnsi="Symbol" w:hint="default"/>
      </w:rPr>
    </w:lvl>
    <w:lvl w:ilvl="7" w:tplc="04070003" w:tentative="1">
      <w:start w:val="1"/>
      <w:numFmt w:val="bullet"/>
      <w:lvlText w:val="o"/>
      <w:lvlJc w:val="left"/>
      <w:pPr>
        <w:ind w:left="6551" w:hanging="360"/>
      </w:pPr>
      <w:rPr>
        <w:rFonts w:ascii="Courier New" w:hAnsi="Courier New" w:cs="Courier New" w:hint="default"/>
      </w:rPr>
    </w:lvl>
    <w:lvl w:ilvl="8" w:tplc="04070005" w:tentative="1">
      <w:start w:val="1"/>
      <w:numFmt w:val="bullet"/>
      <w:lvlText w:val=""/>
      <w:lvlJc w:val="left"/>
      <w:pPr>
        <w:ind w:left="7271" w:hanging="360"/>
      </w:pPr>
      <w:rPr>
        <w:rFonts w:ascii="Wingdings" w:hAnsi="Wingdings" w:hint="default"/>
      </w:rPr>
    </w:lvl>
  </w:abstractNum>
  <w:abstractNum w:abstractNumId="4" w15:restartNumberingAfterBreak="0">
    <w:nsid w:val="12C2608A"/>
    <w:multiLevelType w:val="hybridMultilevel"/>
    <w:tmpl w:val="A5C64C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3FB3F35"/>
    <w:multiLevelType w:val="hybridMultilevel"/>
    <w:tmpl w:val="308CC728"/>
    <w:lvl w:ilvl="0" w:tplc="04070003">
      <w:start w:val="1"/>
      <w:numFmt w:val="bullet"/>
      <w:lvlText w:val="o"/>
      <w:lvlJc w:val="left"/>
      <w:pPr>
        <w:ind w:left="720" w:hanging="360"/>
      </w:pPr>
      <w:rPr>
        <w:rFonts w:ascii="Courier New" w:hAnsi="Courier New" w:cs="Courier New"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7A57E6"/>
    <w:multiLevelType w:val="hybridMultilevel"/>
    <w:tmpl w:val="1C6CCD60"/>
    <w:lvl w:ilvl="0" w:tplc="634A6B14">
      <w:start w:val="1"/>
      <w:numFmt w:val="bullet"/>
      <w:pStyle w:val="AufzhlungBulletpoin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C45606"/>
    <w:multiLevelType w:val="hybridMultilevel"/>
    <w:tmpl w:val="CC8A6C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8CB630A"/>
    <w:multiLevelType w:val="hybridMultilevel"/>
    <w:tmpl w:val="57F851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C522DE9"/>
    <w:multiLevelType w:val="hybridMultilevel"/>
    <w:tmpl w:val="0096DF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DC7095A"/>
    <w:multiLevelType w:val="hybridMultilevel"/>
    <w:tmpl w:val="E47E3ADA"/>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DF56450"/>
    <w:multiLevelType w:val="hybridMultilevel"/>
    <w:tmpl w:val="EA10304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212E2B9D"/>
    <w:multiLevelType w:val="hybridMultilevel"/>
    <w:tmpl w:val="61B863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B2E31ED"/>
    <w:multiLevelType w:val="hybridMultilevel"/>
    <w:tmpl w:val="1B446F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07E08D5"/>
    <w:multiLevelType w:val="multilevel"/>
    <w:tmpl w:val="250E0B2A"/>
    <w:lvl w:ilvl="0">
      <w:start w:val="1"/>
      <w:numFmt w:val="decimal"/>
      <w:lvlText w:val="%1"/>
      <w:lvlJc w:val="left"/>
      <w:pPr>
        <w:ind w:left="564" w:hanging="564"/>
      </w:pPr>
      <w:rPr>
        <w:rFonts w:hint="default"/>
        <w:i w:val="0"/>
      </w:rPr>
    </w:lvl>
    <w:lvl w:ilvl="1">
      <w:start w:val="1"/>
      <w:numFmt w:val="decimal"/>
      <w:lvlText w:val="%1.%2"/>
      <w:lvlJc w:val="left"/>
      <w:pPr>
        <w:ind w:left="990" w:hanging="564"/>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5" w15:restartNumberingAfterBreak="0">
    <w:nsid w:val="38750FE5"/>
    <w:multiLevelType w:val="hybridMultilevel"/>
    <w:tmpl w:val="CCB4B7AE"/>
    <w:lvl w:ilvl="0" w:tplc="BAEC658E">
      <w:start w:val="1"/>
      <w:numFmt w:val="bullet"/>
      <w:lvlText w:val=""/>
      <w:lvlJc w:val="left"/>
      <w:pPr>
        <w:ind w:left="720" w:hanging="360"/>
      </w:pPr>
      <w:rPr>
        <w:rFonts w:ascii="Symbol" w:hAnsi="Symbol" w:hint="default"/>
        <w:b w:val="0"/>
        <w:i w:val="0"/>
        <w:caps w:val="0"/>
        <w:strike w:val="0"/>
        <w:dstrike w:val="0"/>
        <w:vanish w:val="0"/>
        <w:color w:val="008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0B46CD6"/>
    <w:multiLevelType w:val="hybridMultilevel"/>
    <w:tmpl w:val="8B8058A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1FA5458"/>
    <w:multiLevelType w:val="hybridMultilevel"/>
    <w:tmpl w:val="0714E8C8"/>
    <w:lvl w:ilvl="0" w:tplc="C8F63D1A">
      <w:start w:val="1"/>
      <w:numFmt w:val="decimal"/>
      <w:lvlText w:val="%1."/>
      <w:lvlJc w:val="left"/>
      <w:pPr>
        <w:tabs>
          <w:tab w:val="num" w:pos="720"/>
        </w:tabs>
        <w:ind w:left="720" w:hanging="360"/>
      </w:pPr>
    </w:lvl>
    <w:lvl w:ilvl="1" w:tplc="898E7244" w:tentative="1">
      <w:start w:val="1"/>
      <w:numFmt w:val="decimal"/>
      <w:lvlText w:val="%2."/>
      <w:lvlJc w:val="left"/>
      <w:pPr>
        <w:tabs>
          <w:tab w:val="num" w:pos="1440"/>
        </w:tabs>
        <w:ind w:left="1440" w:hanging="360"/>
      </w:pPr>
    </w:lvl>
    <w:lvl w:ilvl="2" w:tplc="F364DB1A" w:tentative="1">
      <w:start w:val="1"/>
      <w:numFmt w:val="decimal"/>
      <w:lvlText w:val="%3."/>
      <w:lvlJc w:val="left"/>
      <w:pPr>
        <w:tabs>
          <w:tab w:val="num" w:pos="2160"/>
        </w:tabs>
        <w:ind w:left="2160" w:hanging="360"/>
      </w:pPr>
    </w:lvl>
    <w:lvl w:ilvl="3" w:tplc="355A219C" w:tentative="1">
      <w:start w:val="1"/>
      <w:numFmt w:val="decimal"/>
      <w:lvlText w:val="%4."/>
      <w:lvlJc w:val="left"/>
      <w:pPr>
        <w:tabs>
          <w:tab w:val="num" w:pos="2880"/>
        </w:tabs>
        <w:ind w:left="2880" w:hanging="360"/>
      </w:pPr>
    </w:lvl>
    <w:lvl w:ilvl="4" w:tplc="D2F6CD12" w:tentative="1">
      <w:start w:val="1"/>
      <w:numFmt w:val="decimal"/>
      <w:lvlText w:val="%5."/>
      <w:lvlJc w:val="left"/>
      <w:pPr>
        <w:tabs>
          <w:tab w:val="num" w:pos="3600"/>
        </w:tabs>
        <w:ind w:left="3600" w:hanging="360"/>
      </w:pPr>
    </w:lvl>
    <w:lvl w:ilvl="5" w:tplc="CB483D52" w:tentative="1">
      <w:start w:val="1"/>
      <w:numFmt w:val="decimal"/>
      <w:lvlText w:val="%6."/>
      <w:lvlJc w:val="left"/>
      <w:pPr>
        <w:tabs>
          <w:tab w:val="num" w:pos="4320"/>
        </w:tabs>
        <w:ind w:left="4320" w:hanging="360"/>
      </w:pPr>
    </w:lvl>
    <w:lvl w:ilvl="6" w:tplc="E1E8377A" w:tentative="1">
      <w:start w:val="1"/>
      <w:numFmt w:val="decimal"/>
      <w:lvlText w:val="%7."/>
      <w:lvlJc w:val="left"/>
      <w:pPr>
        <w:tabs>
          <w:tab w:val="num" w:pos="5040"/>
        </w:tabs>
        <w:ind w:left="5040" w:hanging="360"/>
      </w:pPr>
    </w:lvl>
    <w:lvl w:ilvl="7" w:tplc="C9648F44" w:tentative="1">
      <w:start w:val="1"/>
      <w:numFmt w:val="decimal"/>
      <w:lvlText w:val="%8."/>
      <w:lvlJc w:val="left"/>
      <w:pPr>
        <w:tabs>
          <w:tab w:val="num" w:pos="5760"/>
        </w:tabs>
        <w:ind w:left="5760" w:hanging="360"/>
      </w:pPr>
    </w:lvl>
    <w:lvl w:ilvl="8" w:tplc="87BE0DAC" w:tentative="1">
      <w:start w:val="1"/>
      <w:numFmt w:val="decimal"/>
      <w:lvlText w:val="%9."/>
      <w:lvlJc w:val="left"/>
      <w:pPr>
        <w:tabs>
          <w:tab w:val="num" w:pos="6480"/>
        </w:tabs>
        <w:ind w:left="6480" w:hanging="360"/>
      </w:pPr>
    </w:lvl>
  </w:abstractNum>
  <w:abstractNum w:abstractNumId="18" w15:restartNumberingAfterBreak="0">
    <w:nsid w:val="421735F5"/>
    <w:multiLevelType w:val="hybridMultilevel"/>
    <w:tmpl w:val="37181B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2754A48"/>
    <w:multiLevelType w:val="hybridMultilevel"/>
    <w:tmpl w:val="D9AC3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C841DFF"/>
    <w:multiLevelType w:val="hybridMultilevel"/>
    <w:tmpl w:val="FC18B8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00C2733"/>
    <w:multiLevelType w:val="hybridMultilevel"/>
    <w:tmpl w:val="0AFE0AB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597D5DF2"/>
    <w:multiLevelType w:val="hybridMultilevel"/>
    <w:tmpl w:val="9C32D8C2"/>
    <w:lvl w:ilvl="0" w:tplc="18B07024">
      <w:start w:val="1"/>
      <w:numFmt w:val="bullet"/>
      <w:pStyle w:val="AufzhlungszeichenEbene2"/>
      <w:lvlText w:val=""/>
      <w:lvlJc w:val="left"/>
      <w:pPr>
        <w:tabs>
          <w:tab w:val="num" w:pos="454"/>
        </w:tabs>
        <w:ind w:left="454" w:hanging="227"/>
      </w:pPr>
      <w:rPr>
        <w:rFonts w:ascii="Symbol" w:hAnsi="Symbol" w:hint="default"/>
        <w:caps w:val="0"/>
        <w:strike w:val="0"/>
        <w:dstrike w:val="0"/>
        <w:vanish w:val="0"/>
        <w:color w:val="990000"/>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3"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659E26A6"/>
    <w:multiLevelType w:val="hybridMultilevel"/>
    <w:tmpl w:val="C46267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79632A0"/>
    <w:multiLevelType w:val="hybridMultilevel"/>
    <w:tmpl w:val="AC8860B6"/>
    <w:lvl w:ilvl="0" w:tplc="697AEAA8">
      <w:start w:val="1"/>
      <w:numFmt w:val="bullet"/>
      <w:pStyle w:val="AufzhlungszeichenEbene1"/>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D2B58DE"/>
    <w:multiLevelType w:val="hybridMultilevel"/>
    <w:tmpl w:val="E1F87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F83360D"/>
    <w:multiLevelType w:val="hybridMultilevel"/>
    <w:tmpl w:val="B8A66880"/>
    <w:lvl w:ilvl="0" w:tplc="50B21E94">
      <w:start w:val="1"/>
      <w:numFmt w:val="decimal"/>
      <w:lvlText w:val="%1."/>
      <w:lvlJc w:val="left"/>
      <w:pPr>
        <w:tabs>
          <w:tab w:val="num" w:pos="720"/>
        </w:tabs>
        <w:ind w:left="720" w:hanging="360"/>
      </w:pPr>
    </w:lvl>
    <w:lvl w:ilvl="1" w:tplc="5F42F35E" w:tentative="1">
      <w:start w:val="1"/>
      <w:numFmt w:val="decimal"/>
      <w:lvlText w:val="%2."/>
      <w:lvlJc w:val="left"/>
      <w:pPr>
        <w:tabs>
          <w:tab w:val="num" w:pos="1440"/>
        </w:tabs>
        <w:ind w:left="1440" w:hanging="360"/>
      </w:pPr>
    </w:lvl>
    <w:lvl w:ilvl="2" w:tplc="FE606222" w:tentative="1">
      <w:start w:val="1"/>
      <w:numFmt w:val="decimal"/>
      <w:lvlText w:val="%3."/>
      <w:lvlJc w:val="left"/>
      <w:pPr>
        <w:tabs>
          <w:tab w:val="num" w:pos="2160"/>
        </w:tabs>
        <w:ind w:left="2160" w:hanging="360"/>
      </w:pPr>
    </w:lvl>
    <w:lvl w:ilvl="3" w:tplc="3A26217E" w:tentative="1">
      <w:start w:val="1"/>
      <w:numFmt w:val="decimal"/>
      <w:lvlText w:val="%4."/>
      <w:lvlJc w:val="left"/>
      <w:pPr>
        <w:tabs>
          <w:tab w:val="num" w:pos="2880"/>
        </w:tabs>
        <w:ind w:left="2880" w:hanging="360"/>
      </w:pPr>
    </w:lvl>
    <w:lvl w:ilvl="4" w:tplc="273C81EC" w:tentative="1">
      <w:start w:val="1"/>
      <w:numFmt w:val="decimal"/>
      <w:lvlText w:val="%5."/>
      <w:lvlJc w:val="left"/>
      <w:pPr>
        <w:tabs>
          <w:tab w:val="num" w:pos="3600"/>
        </w:tabs>
        <w:ind w:left="3600" w:hanging="360"/>
      </w:pPr>
    </w:lvl>
    <w:lvl w:ilvl="5" w:tplc="A94A1814" w:tentative="1">
      <w:start w:val="1"/>
      <w:numFmt w:val="decimal"/>
      <w:lvlText w:val="%6."/>
      <w:lvlJc w:val="left"/>
      <w:pPr>
        <w:tabs>
          <w:tab w:val="num" w:pos="4320"/>
        </w:tabs>
        <w:ind w:left="4320" w:hanging="360"/>
      </w:pPr>
    </w:lvl>
    <w:lvl w:ilvl="6" w:tplc="3BEC48F2" w:tentative="1">
      <w:start w:val="1"/>
      <w:numFmt w:val="decimal"/>
      <w:lvlText w:val="%7."/>
      <w:lvlJc w:val="left"/>
      <w:pPr>
        <w:tabs>
          <w:tab w:val="num" w:pos="5040"/>
        </w:tabs>
        <w:ind w:left="5040" w:hanging="360"/>
      </w:pPr>
    </w:lvl>
    <w:lvl w:ilvl="7" w:tplc="D416FB6C" w:tentative="1">
      <w:start w:val="1"/>
      <w:numFmt w:val="decimal"/>
      <w:lvlText w:val="%8."/>
      <w:lvlJc w:val="left"/>
      <w:pPr>
        <w:tabs>
          <w:tab w:val="num" w:pos="5760"/>
        </w:tabs>
        <w:ind w:left="5760" w:hanging="360"/>
      </w:pPr>
    </w:lvl>
    <w:lvl w:ilvl="8" w:tplc="F98E4FC2" w:tentative="1">
      <w:start w:val="1"/>
      <w:numFmt w:val="decimal"/>
      <w:lvlText w:val="%9."/>
      <w:lvlJc w:val="left"/>
      <w:pPr>
        <w:tabs>
          <w:tab w:val="num" w:pos="6480"/>
        </w:tabs>
        <w:ind w:left="6480" w:hanging="360"/>
      </w:pPr>
    </w:lvl>
  </w:abstractNum>
  <w:abstractNum w:abstractNumId="28" w15:restartNumberingAfterBreak="0">
    <w:nsid w:val="6FE03C1B"/>
    <w:multiLevelType w:val="hybridMultilevel"/>
    <w:tmpl w:val="EBC6BCC6"/>
    <w:lvl w:ilvl="0" w:tplc="2932A784">
      <w:start w:val="1"/>
      <w:numFmt w:val="bullet"/>
      <w:lvlText w:val=""/>
      <w:lvlJc w:val="left"/>
      <w:pPr>
        <w:ind w:left="360" w:hanging="360"/>
      </w:pPr>
      <w:rPr>
        <w:rFonts w:ascii="Symbol" w:hAnsi="Symbol" w:hint="default"/>
        <w:b w:val="0"/>
        <w:i w:val="0"/>
        <w:caps w:val="0"/>
        <w:strike w:val="0"/>
        <w:dstrike w:val="0"/>
        <w:vanish w:val="0"/>
        <w:color w:val="008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042"/>
      <w:numFmt w:val="bullet"/>
      <w:lvlText w:val=""/>
      <w:lvlJc w:val="left"/>
      <w:pPr>
        <w:tabs>
          <w:tab w:val="num" w:pos="720"/>
        </w:tabs>
        <w:ind w:left="720" w:hanging="360"/>
      </w:pPr>
      <w:rPr>
        <w:rFonts w:ascii="Wingdings" w:hAnsi="Wingdings" w:hint="default"/>
      </w:rPr>
    </w:lvl>
    <w:lvl w:ilvl="2" w:tplc="04070005" w:tentative="1">
      <w:start w:val="1"/>
      <w:numFmt w:val="bullet"/>
      <w:lvlText w:val="•"/>
      <w:lvlJc w:val="left"/>
      <w:pPr>
        <w:tabs>
          <w:tab w:val="num" w:pos="1440"/>
        </w:tabs>
        <w:ind w:left="1440" w:hanging="360"/>
      </w:pPr>
      <w:rPr>
        <w:rFonts w:ascii="Times New Roman" w:hAnsi="Times New Roman" w:hint="default"/>
      </w:rPr>
    </w:lvl>
    <w:lvl w:ilvl="3" w:tplc="04070001" w:tentative="1">
      <w:start w:val="1"/>
      <w:numFmt w:val="bullet"/>
      <w:lvlText w:val="•"/>
      <w:lvlJc w:val="left"/>
      <w:pPr>
        <w:tabs>
          <w:tab w:val="num" w:pos="2160"/>
        </w:tabs>
        <w:ind w:left="2160" w:hanging="360"/>
      </w:pPr>
      <w:rPr>
        <w:rFonts w:ascii="Times New Roman" w:hAnsi="Times New Roman" w:hint="default"/>
      </w:rPr>
    </w:lvl>
    <w:lvl w:ilvl="4" w:tplc="04070003" w:tentative="1">
      <w:start w:val="1"/>
      <w:numFmt w:val="bullet"/>
      <w:lvlText w:val="•"/>
      <w:lvlJc w:val="left"/>
      <w:pPr>
        <w:tabs>
          <w:tab w:val="num" w:pos="2880"/>
        </w:tabs>
        <w:ind w:left="2880" w:hanging="360"/>
      </w:pPr>
      <w:rPr>
        <w:rFonts w:ascii="Times New Roman" w:hAnsi="Times New Roman" w:hint="default"/>
      </w:rPr>
    </w:lvl>
    <w:lvl w:ilvl="5" w:tplc="04070005" w:tentative="1">
      <w:start w:val="1"/>
      <w:numFmt w:val="bullet"/>
      <w:lvlText w:val="•"/>
      <w:lvlJc w:val="left"/>
      <w:pPr>
        <w:tabs>
          <w:tab w:val="num" w:pos="3600"/>
        </w:tabs>
        <w:ind w:left="3600" w:hanging="360"/>
      </w:pPr>
      <w:rPr>
        <w:rFonts w:ascii="Times New Roman" w:hAnsi="Times New Roman" w:hint="default"/>
      </w:rPr>
    </w:lvl>
    <w:lvl w:ilvl="6" w:tplc="04070001" w:tentative="1">
      <w:start w:val="1"/>
      <w:numFmt w:val="bullet"/>
      <w:lvlText w:val="•"/>
      <w:lvlJc w:val="left"/>
      <w:pPr>
        <w:tabs>
          <w:tab w:val="num" w:pos="4320"/>
        </w:tabs>
        <w:ind w:left="4320" w:hanging="360"/>
      </w:pPr>
      <w:rPr>
        <w:rFonts w:ascii="Times New Roman" w:hAnsi="Times New Roman" w:hint="default"/>
      </w:rPr>
    </w:lvl>
    <w:lvl w:ilvl="7" w:tplc="04070003" w:tentative="1">
      <w:start w:val="1"/>
      <w:numFmt w:val="bullet"/>
      <w:lvlText w:val="•"/>
      <w:lvlJc w:val="left"/>
      <w:pPr>
        <w:tabs>
          <w:tab w:val="num" w:pos="5040"/>
        </w:tabs>
        <w:ind w:left="5040" w:hanging="360"/>
      </w:pPr>
      <w:rPr>
        <w:rFonts w:ascii="Times New Roman" w:hAnsi="Times New Roman" w:hint="default"/>
      </w:rPr>
    </w:lvl>
    <w:lvl w:ilvl="8" w:tplc="04070005" w:tentative="1">
      <w:start w:val="1"/>
      <w:numFmt w:val="bullet"/>
      <w:lvlText w:val="•"/>
      <w:lvlJc w:val="left"/>
      <w:pPr>
        <w:tabs>
          <w:tab w:val="num" w:pos="5760"/>
        </w:tabs>
        <w:ind w:left="5760" w:hanging="360"/>
      </w:pPr>
      <w:rPr>
        <w:rFonts w:ascii="Times New Roman" w:hAnsi="Times New Roman" w:hint="default"/>
      </w:rPr>
    </w:lvl>
  </w:abstractNum>
  <w:abstractNum w:abstractNumId="29" w15:restartNumberingAfterBreak="0">
    <w:nsid w:val="73BA043D"/>
    <w:multiLevelType w:val="hybridMultilevel"/>
    <w:tmpl w:val="F3B0481E"/>
    <w:lvl w:ilvl="0" w:tplc="D55E1170">
      <w:start w:val="1"/>
      <w:numFmt w:val="bullet"/>
      <w:lvlText w:val=""/>
      <w:lvlJc w:val="left"/>
      <w:pPr>
        <w:ind w:left="360" w:hanging="360"/>
      </w:pPr>
      <w:rPr>
        <w:rFonts w:ascii="Symbol" w:hAnsi="Symbol" w:hint="default"/>
        <w:caps w:val="0"/>
        <w:strike w:val="0"/>
        <w:dstrike w:val="0"/>
        <w:vanish w:val="0"/>
        <w:color w:val="008000"/>
        <w:sz w:val="22"/>
        <w:szCs w:val="18"/>
        <w:u w:color="008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28"/>
  </w:num>
  <w:num w:numId="4">
    <w:abstractNumId w:val="22"/>
  </w:num>
  <w:num w:numId="5">
    <w:abstractNumId w:val="23"/>
  </w:num>
  <w:num w:numId="6">
    <w:abstractNumId w:val="23"/>
  </w:num>
  <w:num w:numId="7">
    <w:abstractNumId w:val="23"/>
  </w:num>
  <w:num w:numId="8">
    <w:abstractNumId w:val="28"/>
  </w:num>
  <w:num w:numId="9">
    <w:abstractNumId w:val="28"/>
  </w:num>
  <w:num w:numId="10">
    <w:abstractNumId w:val="29"/>
  </w:num>
  <w:num w:numId="11">
    <w:abstractNumId w:val="25"/>
  </w:num>
  <w:num w:numId="12">
    <w:abstractNumId w:val="12"/>
  </w:num>
  <w:num w:numId="13">
    <w:abstractNumId w:val="25"/>
    <w:lvlOverride w:ilvl="0">
      <w:startOverride w:val="1"/>
    </w:lvlOverride>
  </w:num>
  <w:num w:numId="14">
    <w:abstractNumId w:val="22"/>
    <w:lvlOverride w:ilvl="0">
      <w:startOverride w:val="1"/>
    </w:lvlOverride>
  </w:num>
  <w:num w:numId="15">
    <w:abstractNumId w:val="25"/>
    <w:lvlOverride w:ilvl="0">
      <w:startOverride w:val="1"/>
    </w:lvlOverride>
  </w:num>
  <w:num w:numId="16">
    <w:abstractNumId w:val="22"/>
    <w:lvlOverride w:ilvl="0">
      <w:startOverride w:val="1"/>
    </w:lvlOverride>
  </w:num>
  <w:num w:numId="17">
    <w:abstractNumId w:val="23"/>
  </w:num>
  <w:num w:numId="18">
    <w:abstractNumId w:val="11"/>
  </w:num>
  <w:num w:numId="19">
    <w:abstractNumId w:val="21"/>
  </w:num>
  <w:num w:numId="20">
    <w:abstractNumId w:val="20"/>
  </w:num>
  <w:num w:numId="21">
    <w:abstractNumId w:val="2"/>
  </w:num>
  <w:num w:numId="22">
    <w:abstractNumId w:val="4"/>
  </w:num>
  <w:num w:numId="23">
    <w:abstractNumId w:val="16"/>
  </w:num>
  <w:num w:numId="24">
    <w:abstractNumId w:val="17"/>
  </w:num>
  <w:num w:numId="25">
    <w:abstractNumId w:val="27"/>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8"/>
  </w:num>
  <w:num w:numId="29">
    <w:abstractNumId w:val="26"/>
  </w:num>
  <w:num w:numId="30">
    <w:abstractNumId w:val="9"/>
  </w:num>
  <w:num w:numId="31">
    <w:abstractNumId w:val="24"/>
  </w:num>
  <w:num w:numId="32">
    <w:abstractNumId w:val="14"/>
  </w:num>
  <w:num w:numId="33">
    <w:abstractNumId w:val="23"/>
  </w:num>
  <w:num w:numId="34">
    <w:abstractNumId w:val="7"/>
  </w:num>
  <w:num w:numId="35">
    <w:abstractNumId w:val="3"/>
  </w:num>
  <w:num w:numId="36">
    <w:abstractNumId w:val="6"/>
  </w:num>
  <w:num w:numId="37">
    <w:abstractNumId w:val="10"/>
  </w:num>
  <w:num w:numId="38">
    <w:abstractNumId w:val="5"/>
  </w:num>
  <w:num w:numId="39">
    <w:abstractNumId w:val="1"/>
  </w:num>
  <w:num w:numId="40">
    <w:abstractNumId w:val="13"/>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F44"/>
    <w:rsid w:val="00005039"/>
    <w:rsid w:val="0001049C"/>
    <w:rsid w:val="00011628"/>
    <w:rsid w:val="00012C8E"/>
    <w:rsid w:val="00017552"/>
    <w:rsid w:val="000176DF"/>
    <w:rsid w:val="000227AE"/>
    <w:rsid w:val="00027487"/>
    <w:rsid w:val="00027D30"/>
    <w:rsid w:val="00030E42"/>
    <w:rsid w:val="000320E6"/>
    <w:rsid w:val="00035C9B"/>
    <w:rsid w:val="0003666A"/>
    <w:rsid w:val="0003796F"/>
    <w:rsid w:val="00042D9B"/>
    <w:rsid w:val="000458AF"/>
    <w:rsid w:val="00051EE3"/>
    <w:rsid w:val="00054433"/>
    <w:rsid w:val="00055A20"/>
    <w:rsid w:val="00055A8F"/>
    <w:rsid w:val="00056014"/>
    <w:rsid w:val="00062B98"/>
    <w:rsid w:val="00065838"/>
    <w:rsid w:val="0007223B"/>
    <w:rsid w:val="000770D0"/>
    <w:rsid w:val="00077D01"/>
    <w:rsid w:val="000846FB"/>
    <w:rsid w:val="0008481E"/>
    <w:rsid w:val="00086816"/>
    <w:rsid w:val="00087F9D"/>
    <w:rsid w:val="000900C8"/>
    <w:rsid w:val="000A2632"/>
    <w:rsid w:val="000A3508"/>
    <w:rsid w:val="000A4512"/>
    <w:rsid w:val="000A660E"/>
    <w:rsid w:val="000B0ABC"/>
    <w:rsid w:val="000B5112"/>
    <w:rsid w:val="000B6008"/>
    <w:rsid w:val="000C14DB"/>
    <w:rsid w:val="000C337C"/>
    <w:rsid w:val="000C5519"/>
    <w:rsid w:val="000C553F"/>
    <w:rsid w:val="000C6557"/>
    <w:rsid w:val="000D25FC"/>
    <w:rsid w:val="000D2FD8"/>
    <w:rsid w:val="000D3C94"/>
    <w:rsid w:val="000D3E0B"/>
    <w:rsid w:val="000D529F"/>
    <w:rsid w:val="000E5B50"/>
    <w:rsid w:val="000F2F62"/>
    <w:rsid w:val="00100B8D"/>
    <w:rsid w:val="001107ED"/>
    <w:rsid w:val="0011216E"/>
    <w:rsid w:val="0011706E"/>
    <w:rsid w:val="0011748B"/>
    <w:rsid w:val="001327BA"/>
    <w:rsid w:val="00132D59"/>
    <w:rsid w:val="0013683E"/>
    <w:rsid w:val="00146A60"/>
    <w:rsid w:val="00147E58"/>
    <w:rsid w:val="0015787C"/>
    <w:rsid w:val="00161CD9"/>
    <w:rsid w:val="001623AC"/>
    <w:rsid w:val="0016317A"/>
    <w:rsid w:val="00166224"/>
    <w:rsid w:val="00173155"/>
    <w:rsid w:val="00174C75"/>
    <w:rsid w:val="00181F02"/>
    <w:rsid w:val="00193541"/>
    <w:rsid w:val="00196794"/>
    <w:rsid w:val="0019688A"/>
    <w:rsid w:val="001A5F5D"/>
    <w:rsid w:val="001A784C"/>
    <w:rsid w:val="001B1D73"/>
    <w:rsid w:val="001B657A"/>
    <w:rsid w:val="001B691A"/>
    <w:rsid w:val="001B7E8C"/>
    <w:rsid w:val="001C0097"/>
    <w:rsid w:val="001C75A7"/>
    <w:rsid w:val="001C7D3E"/>
    <w:rsid w:val="001D0849"/>
    <w:rsid w:val="001D2422"/>
    <w:rsid w:val="001D56CB"/>
    <w:rsid w:val="001E414B"/>
    <w:rsid w:val="002046F4"/>
    <w:rsid w:val="0020741D"/>
    <w:rsid w:val="00212A05"/>
    <w:rsid w:val="00212E03"/>
    <w:rsid w:val="002201E4"/>
    <w:rsid w:val="00221CE6"/>
    <w:rsid w:val="0022218B"/>
    <w:rsid w:val="0022229B"/>
    <w:rsid w:val="00224FCB"/>
    <w:rsid w:val="00226EC7"/>
    <w:rsid w:val="00237235"/>
    <w:rsid w:val="002379B9"/>
    <w:rsid w:val="00237B29"/>
    <w:rsid w:val="00242A9B"/>
    <w:rsid w:val="002435B7"/>
    <w:rsid w:val="0025094F"/>
    <w:rsid w:val="00250ADE"/>
    <w:rsid w:val="00255206"/>
    <w:rsid w:val="002602A6"/>
    <w:rsid w:val="00262C66"/>
    <w:rsid w:val="00275795"/>
    <w:rsid w:val="002808AF"/>
    <w:rsid w:val="00283A3E"/>
    <w:rsid w:val="00284108"/>
    <w:rsid w:val="002857EE"/>
    <w:rsid w:val="0028680A"/>
    <w:rsid w:val="00287653"/>
    <w:rsid w:val="00295204"/>
    <w:rsid w:val="00296A32"/>
    <w:rsid w:val="002A0A33"/>
    <w:rsid w:val="002A552F"/>
    <w:rsid w:val="002B0857"/>
    <w:rsid w:val="002B5774"/>
    <w:rsid w:val="002B762B"/>
    <w:rsid w:val="002C1512"/>
    <w:rsid w:val="002C2731"/>
    <w:rsid w:val="002D2B5C"/>
    <w:rsid w:val="002D7843"/>
    <w:rsid w:val="002E5173"/>
    <w:rsid w:val="002E785D"/>
    <w:rsid w:val="002F2627"/>
    <w:rsid w:val="002F4DAA"/>
    <w:rsid w:val="00304B7E"/>
    <w:rsid w:val="003128FE"/>
    <w:rsid w:val="00312D0B"/>
    <w:rsid w:val="00313BB1"/>
    <w:rsid w:val="00313D42"/>
    <w:rsid w:val="00317536"/>
    <w:rsid w:val="00317553"/>
    <w:rsid w:val="00322B42"/>
    <w:rsid w:val="00324769"/>
    <w:rsid w:val="0032575E"/>
    <w:rsid w:val="003258E1"/>
    <w:rsid w:val="00326D4C"/>
    <w:rsid w:val="00327EE2"/>
    <w:rsid w:val="00350816"/>
    <w:rsid w:val="003530DD"/>
    <w:rsid w:val="00354550"/>
    <w:rsid w:val="00355EFE"/>
    <w:rsid w:val="00356952"/>
    <w:rsid w:val="00356B93"/>
    <w:rsid w:val="00357AD8"/>
    <w:rsid w:val="00360362"/>
    <w:rsid w:val="00361C0F"/>
    <w:rsid w:val="003626DB"/>
    <w:rsid w:val="00363DDC"/>
    <w:rsid w:val="00366ABD"/>
    <w:rsid w:val="003746C1"/>
    <w:rsid w:val="003752B3"/>
    <w:rsid w:val="00383DBD"/>
    <w:rsid w:val="00386EEE"/>
    <w:rsid w:val="003B23CD"/>
    <w:rsid w:val="003B271F"/>
    <w:rsid w:val="003B2B93"/>
    <w:rsid w:val="003B2F01"/>
    <w:rsid w:val="003B55D5"/>
    <w:rsid w:val="003B5B89"/>
    <w:rsid w:val="003C2EBD"/>
    <w:rsid w:val="003C6FB6"/>
    <w:rsid w:val="003D0B4A"/>
    <w:rsid w:val="003D5A9A"/>
    <w:rsid w:val="003E037E"/>
    <w:rsid w:val="003E11C2"/>
    <w:rsid w:val="003E125A"/>
    <w:rsid w:val="003E755C"/>
    <w:rsid w:val="003F045F"/>
    <w:rsid w:val="003F04F4"/>
    <w:rsid w:val="003F114C"/>
    <w:rsid w:val="003F23A0"/>
    <w:rsid w:val="003F2806"/>
    <w:rsid w:val="003F4440"/>
    <w:rsid w:val="003F7F44"/>
    <w:rsid w:val="004008DF"/>
    <w:rsid w:val="004020E6"/>
    <w:rsid w:val="00402FDE"/>
    <w:rsid w:val="00410E0F"/>
    <w:rsid w:val="004150DB"/>
    <w:rsid w:val="0041527B"/>
    <w:rsid w:val="00421EA6"/>
    <w:rsid w:val="004302C5"/>
    <w:rsid w:val="00441AA4"/>
    <w:rsid w:val="00445CA2"/>
    <w:rsid w:val="00450449"/>
    <w:rsid w:val="004540E4"/>
    <w:rsid w:val="00460A2A"/>
    <w:rsid w:val="0047020C"/>
    <w:rsid w:val="00472ABB"/>
    <w:rsid w:val="00475685"/>
    <w:rsid w:val="00481896"/>
    <w:rsid w:val="00483E5F"/>
    <w:rsid w:val="0048691F"/>
    <w:rsid w:val="004B0C4F"/>
    <w:rsid w:val="004B203D"/>
    <w:rsid w:val="004B4117"/>
    <w:rsid w:val="004C04F5"/>
    <w:rsid w:val="004C0B17"/>
    <w:rsid w:val="004C0C1F"/>
    <w:rsid w:val="004C27E2"/>
    <w:rsid w:val="004D163E"/>
    <w:rsid w:val="004D269E"/>
    <w:rsid w:val="004D3412"/>
    <w:rsid w:val="004D5FB1"/>
    <w:rsid w:val="004E1266"/>
    <w:rsid w:val="004F267E"/>
    <w:rsid w:val="004F7DD0"/>
    <w:rsid w:val="00503721"/>
    <w:rsid w:val="0050451E"/>
    <w:rsid w:val="00505633"/>
    <w:rsid w:val="00505F7E"/>
    <w:rsid w:val="005072E0"/>
    <w:rsid w:val="00510ADD"/>
    <w:rsid w:val="0051668F"/>
    <w:rsid w:val="00521815"/>
    <w:rsid w:val="0053479F"/>
    <w:rsid w:val="00540F5E"/>
    <w:rsid w:val="0054206E"/>
    <w:rsid w:val="0055000C"/>
    <w:rsid w:val="00550615"/>
    <w:rsid w:val="005511FB"/>
    <w:rsid w:val="00553C30"/>
    <w:rsid w:val="005544E6"/>
    <w:rsid w:val="0055661E"/>
    <w:rsid w:val="00560217"/>
    <w:rsid w:val="0056517A"/>
    <w:rsid w:val="0057236D"/>
    <w:rsid w:val="0057305D"/>
    <w:rsid w:val="00575916"/>
    <w:rsid w:val="00582E8D"/>
    <w:rsid w:val="00593A04"/>
    <w:rsid w:val="00594BAD"/>
    <w:rsid w:val="00597775"/>
    <w:rsid w:val="005A3679"/>
    <w:rsid w:val="005A5BE9"/>
    <w:rsid w:val="005B3518"/>
    <w:rsid w:val="005D269E"/>
    <w:rsid w:val="005D67E4"/>
    <w:rsid w:val="005F27F0"/>
    <w:rsid w:val="006021A1"/>
    <w:rsid w:val="006114EF"/>
    <w:rsid w:val="00616622"/>
    <w:rsid w:val="00616E40"/>
    <w:rsid w:val="00623EA9"/>
    <w:rsid w:val="00627DDA"/>
    <w:rsid w:val="00633950"/>
    <w:rsid w:val="006357F2"/>
    <w:rsid w:val="00640E77"/>
    <w:rsid w:val="0064356E"/>
    <w:rsid w:val="00643FCB"/>
    <w:rsid w:val="006600AF"/>
    <w:rsid w:val="0066562C"/>
    <w:rsid w:val="006659AA"/>
    <w:rsid w:val="00676622"/>
    <w:rsid w:val="00677158"/>
    <w:rsid w:val="00687CC3"/>
    <w:rsid w:val="00690334"/>
    <w:rsid w:val="00694FB8"/>
    <w:rsid w:val="0069509E"/>
    <w:rsid w:val="006A1A28"/>
    <w:rsid w:val="006A399A"/>
    <w:rsid w:val="006B1AC4"/>
    <w:rsid w:val="006B2308"/>
    <w:rsid w:val="006B3532"/>
    <w:rsid w:val="006B611B"/>
    <w:rsid w:val="006C182E"/>
    <w:rsid w:val="006C1F5A"/>
    <w:rsid w:val="006C6FB0"/>
    <w:rsid w:val="006D79F0"/>
    <w:rsid w:val="006E073B"/>
    <w:rsid w:val="006E75E3"/>
    <w:rsid w:val="006F6469"/>
    <w:rsid w:val="007007C0"/>
    <w:rsid w:val="00700A7E"/>
    <w:rsid w:val="00700E7D"/>
    <w:rsid w:val="007011DD"/>
    <w:rsid w:val="00702FFF"/>
    <w:rsid w:val="007147C4"/>
    <w:rsid w:val="00733D4F"/>
    <w:rsid w:val="00745E23"/>
    <w:rsid w:val="007475B3"/>
    <w:rsid w:val="00757BAB"/>
    <w:rsid w:val="00762ED0"/>
    <w:rsid w:val="00765903"/>
    <w:rsid w:val="007749DA"/>
    <w:rsid w:val="0077651A"/>
    <w:rsid w:val="00784EE2"/>
    <w:rsid w:val="00790144"/>
    <w:rsid w:val="007949AA"/>
    <w:rsid w:val="007954EE"/>
    <w:rsid w:val="007A52B5"/>
    <w:rsid w:val="007A6C2A"/>
    <w:rsid w:val="007A6DDB"/>
    <w:rsid w:val="007B2C08"/>
    <w:rsid w:val="007C39CE"/>
    <w:rsid w:val="007C50B1"/>
    <w:rsid w:val="007C6572"/>
    <w:rsid w:val="007D2769"/>
    <w:rsid w:val="007D4269"/>
    <w:rsid w:val="007F3FE6"/>
    <w:rsid w:val="0080124E"/>
    <w:rsid w:val="00801C37"/>
    <w:rsid w:val="00804B85"/>
    <w:rsid w:val="008077CF"/>
    <w:rsid w:val="00807E09"/>
    <w:rsid w:val="00811F97"/>
    <w:rsid w:val="00821CCF"/>
    <w:rsid w:val="00822351"/>
    <w:rsid w:val="00827DA8"/>
    <w:rsid w:val="0083051A"/>
    <w:rsid w:val="00832912"/>
    <w:rsid w:val="00843F09"/>
    <w:rsid w:val="008441C2"/>
    <w:rsid w:val="00845142"/>
    <w:rsid w:val="00862C7F"/>
    <w:rsid w:val="00871CF5"/>
    <w:rsid w:val="00875049"/>
    <w:rsid w:val="008759B8"/>
    <w:rsid w:val="00881290"/>
    <w:rsid w:val="0089198D"/>
    <w:rsid w:val="00895504"/>
    <w:rsid w:val="00896914"/>
    <w:rsid w:val="00896EFA"/>
    <w:rsid w:val="008A17A3"/>
    <w:rsid w:val="008A5089"/>
    <w:rsid w:val="008A79A9"/>
    <w:rsid w:val="008B26B7"/>
    <w:rsid w:val="008B41D5"/>
    <w:rsid w:val="008B4D58"/>
    <w:rsid w:val="008B55ED"/>
    <w:rsid w:val="008C3C52"/>
    <w:rsid w:val="008C4BBB"/>
    <w:rsid w:val="008C7E73"/>
    <w:rsid w:val="008D36E7"/>
    <w:rsid w:val="008D4711"/>
    <w:rsid w:val="008E2460"/>
    <w:rsid w:val="008E260F"/>
    <w:rsid w:val="008E4CE9"/>
    <w:rsid w:val="008F208A"/>
    <w:rsid w:val="00900783"/>
    <w:rsid w:val="00900A41"/>
    <w:rsid w:val="00901DFA"/>
    <w:rsid w:val="0091426D"/>
    <w:rsid w:val="009156D8"/>
    <w:rsid w:val="00915AC2"/>
    <w:rsid w:val="00917F33"/>
    <w:rsid w:val="00917F6F"/>
    <w:rsid w:val="00920F43"/>
    <w:rsid w:val="00925911"/>
    <w:rsid w:val="009272B2"/>
    <w:rsid w:val="009348F2"/>
    <w:rsid w:val="00943317"/>
    <w:rsid w:val="009556CA"/>
    <w:rsid w:val="00961D60"/>
    <w:rsid w:val="009639AC"/>
    <w:rsid w:val="00965322"/>
    <w:rsid w:val="00966D8F"/>
    <w:rsid w:val="009721FF"/>
    <w:rsid w:val="00977228"/>
    <w:rsid w:val="00982927"/>
    <w:rsid w:val="00982E76"/>
    <w:rsid w:val="0098328D"/>
    <w:rsid w:val="00983E4B"/>
    <w:rsid w:val="009903F6"/>
    <w:rsid w:val="0099189F"/>
    <w:rsid w:val="00993991"/>
    <w:rsid w:val="009A27CA"/>
    <w:rsid w:val="009A61AC"/>
    <w:rsid w:val="009B0B22"/>
    <w:rsid w:val="009B6499"/>
    <w:rsid w:val="009B7821"/>
    <w:rsid w:val="009C1418"/>
    <w:rsid w:val="009D3DE0"/>
    <w:rsid w:val="009D40F5"/>
    <w:rsid w:val="009D432F"/>
    <w:rsid w:val="009D6374"/>
    <w:rsid w:val="009E199E"/>
    <w:rsid w:val="009E2EEA"/>
    <w:rsid w:val="009E77B6"/>
    <w:rsid w:val="009F215B"/>
    <w:rsid w:val="009F611D"/>
    <w:rsid w:val="00A0056C"/>
    <w:rsid w:val="00A05F33"/>
    <w:rsid w:val="00A06348"/>
    <w:rsid w:val="00A12F8C"/>
    <w:rsid w:val="00A25556"/>
    <w:rsid w:val="00A26496"/>
    <w:rsid w:val="00A27949"/>
    <w:rsid w:val="00A32270"/>
    <w:rsid w:val="00A32AB8"/>
    <w:rsid w:val="00A32C46"/>
    <w:rsid w:val="00A33E51"/>
    <w:rsid w:val="00A33EB1"/>
    <w:rsid w:val="00A35E11"/>
    <w:rsid w:val="00A35F77"/>
    <w:rsid w:val="00A40362"/>
    <w:rsid w:val="00A50B9B"/>
    <w:rsid w:val="00A52132"/>
    <w:rsid w:val="00A66183"/>
    <w:rsid w:val="00A77DD2"/>
    <w:rsid w:val="00A845E2"/>
    <w:rsid w:val="00A85658"/>
    <w:rsid w:val="00A85AC7"/>
    <w:rsid w:val="00A9255C"/>
    <w:rsid w:val="00A9740D"/>
    <w:rsid w:val="00AA15B5"/>
    <w:rsid w:val="00AA3B40"/>
    <w:rsid w:val="00AB586B"/>
    <w:rsid w:val="00AB6194"/>
    <w:rsid w:val="00AC18BD"/>
    <w:rsid w:val="00AC7E55"/>
    <w:rsid w:val="00AD0B48"/>
    <w:rsid w:val="00AD15B0"/>
    <w:rsid w:val="00AD266E"/>
    <w:rsid w:val="00AD3565"/>
    <w:rsid w:val="00AD37E0"/>
    <w:rsid w:val="00AD464F"/>
    <w:rsid w:val="00AD49F1"/>
    <w:rsid w:val="00AE4DD6"/>
    <w:rsid w:val="00AE54B6"/>
    <w:rsid w:val="00AF2DC1"/>
    <w:rsid w:val="00AF7460"/>
    <w:rsid w:val="00B015A3"/>
    <w:rsid w:val="00B044D9"/>
    <w:rsid w:val="00B05130"/>
    <w:rsid w:val="00B0633E"/>
    <w:rsid w:val="00B0781D"/>
    <w:rsid w:val="00B07962"/>
    <w:rsid w:val="00B17320"/>
    <w:rsid w:val="00B2165F"/>
    <w:rsid w:val="00B23B03"/>
    <w:rsid w:val="00B24B4A"/>
    <w:rsid w:val="00B25580"/>
    <w:rsid w:val="00B30433"/>
    <w:rsid w:val="00B31A55"/>
    <w:rsid w:val="00B324CC"/>
    <w:rsid w:val="00B4317F"/>
    <w:rsid w:val="00B55EFC"/>
    <w:rsid w:val="00B5740B"/>
    <w:rsid w:val="00B621B2"/>
    <w:rsid w:val="00B643AC"/>
    <w:rsid w:val="00B65E38"/>
    <w:rsid w:val="00B712EE"/>
    <w:rsid w:val="00B71952"/>
    <w:rsid w:val="00B72BF5"/>
    <w:rsid w:val="00B72D28"/>
    <w:rsid w:val="00B76F60"/>
    <w:rsid w:val="00B80282"/>
    <w:rsid w:val="00B802D5"/>
    <w:rsid w:val="00B80CA6"/>
    <w:rsid w:val="00B81F5F"/>
    <w:rsid w:val="00B8316F"/>
    <w:rsid w:val="00B93036"/>
    <w:rsid w:val="00B9526E"/>
    <w:rsid w:val="00B96CE3"/>
    <w:rsid w:val="00B97046"/>
    <w:rsid w:val="00BA59A2"/>
    <w:rsid w:val="00BB1687"/>
    <w:rsid w:val="00BB4638"/>
    <w:rsid w:val="00BC30E8"/>
    <w:rsid w:val="00BC329D"/>
    <w:rsid w:val="00BC78AB"/>
    <w:rsid w:val="00BD34EC"/>
    <w:rsid w:val="00BD41BE"/>
    <w:rsid w:val="00BD553E"/>
    <w:rsid w:val="00BD599D"/>
    <w:rsid w:val="00BD5D24"/>
    <w:rsid w:val="00BF0F8C"/>
    <w:rsid w:val="00BF7FCC"/>
    <w:rsid w:val="00C01BD6"/>
    <w:rsid w:val="00C0325A"/>
    <w:rsid w:val="00C136AB"/>
    <w:rsid w:val="00C13B43"/>
    <w:rsid w:val="00C177B6"/>
    <w:rsid w:val="00C23481"/>
    <w:rsid w:val="00C32505"/>
    <w:rsid w:val="00C32649"/>
    <w:rsid w:val="00C330E5"/>
    <w:rsid w:val="00C40A52"/>
    <w:rsid w:val="00C47D33"/>
    <w:rsid w:val="00C51609"/>
    <w:rsid w:val="00C536CD"/>
    <w:rsid w:val="00C53A17"/>
    <w:rsid w:val="00C62153"/>
    <w:rsid w:val="00C64520"/>
    <w:rsid w:val="00C70C5B"/>
    <w:rsid w:val="00C71FF5"/>
    <w:rsid w:val="00C814E9"/>
    <w:rsid w:val="00C90A3B"/>
    <w:rsid w:val="00C90DB4"/>
    <w:rsid w:val="00C94F9E"/>
    <w:rsid w:val="00C96A78"/>
    <w:rsid w:val="00CA0576"/>
    <w:rsid w:val="00CA7C0E"/>
    <w:rsid w:val="00CB0F46"/>
    <w:rsid w:val="00CB302D"/>
    <w:rsid w:val="00CB4069"/>
    <w:rsid w:val="00CB4FC5"/>
    <w:rsid w:val="00CB5258"/>
    <w:rsid w:val="00CB65FB"/>
    <w:rsid w:val="00CC0C82"/>
    <w:rsid w:val="00CD4654"/>
    <w:rsid w:val="00CE08D0"/>
    <w:rsid w:val="00CE1AD4"/>
    <w:rsid w:val="00CE649B"/>
    <w:rsid w:val="00CE6AD4"/>
    <w:rsid w:val="00CF012D"/>
    <w:rsid w:val="00CF749A"/>
    <w:rsid w:val="00D01536"/>
    <w:rsid w:val="00D11283"/>
    <w:rsid w:val="00D13AAC"/>
    <w:rsid w:val="00D14C2F"/>
    <w:rsid w:val="00D15064"/>
    <w:rsid w:val="00D15168"/>
    <w:rsid w:val="00D17390"/>
    <w:rsid w:val="00D1777E"/>
    <w:rsid w:val="00D20576"/>
    <w:rsid w:val="00D21646"/>
    <w:rsid w:val="00D25214"/>
    <w:rsid w:val="00D26185"/>
    <w:rsid w:val="00D2738C"/>
    <w:rsid w:val="00D33C88"/>
    <w:rsid w:val="00D33DD4"/>
    <w:rsid w:val="00D4385D"/>
    <w:rsid w:val="00D45D9A"/>
    <w:rsid w:val="00D53C50"/>
    <w:rsid w:val="00D54043"/>
    <w:rsid w:val="00D56EAA"/>
    <w:rsid w:val="00D63A1B"/>
    <w:rsid w:val="00D75E2E"/>
    <w:rsid w:val="00D75F1F"/>
    <w:rsid w:val="00D80DDB"/>
    <w:rsid w:val="00D84E7B"/>
    <w:rsid w:val="00D852D8"/>
    <w:rsid w:val="00D87753"/>
    <w:rsid w:val="00D91FD4"/>
    <w:rsid w:val="00D95ADD"/>
    <w:rsid w:val="00D95BC0"/>
    <w:rsid w:val="00D96EDD"/>
    <w:rsid w:val="00DA2381"/>
    <w:rsid w:val="00DA310F"/>
    <w:rsid w:val="00DA5316"/>
    <w:rsid w:val="00DB1FCE"/>
    <w:rsid w:val="00DB242C"/>
    <w:rsid w:val="00DB2A22"/>
    <w:rsid w:val="00DB7B49"/>
    <w:rsid w:val="00DC3DA1"/>
    <w:rsid w:val="00DC6627"/>
    <w:rsid w:val="00DD0FB2"/>
    <w:rsid w:val="00DD357D"/>
    <w:rsid w:val="00DD4F43"/>
    <w:rsid w:val="00DE7D86"/>
    <w:rsid w:val="00DE7FA8"/>
    <w:rsid w:val="00DF10D9"/>
    <w:rsid w:val="00DF5A41"/>
    <w:rsid w:val="00DF5AF3"/>
    <w:rsid w:val="00E0535E"/>
    <w:rsid w:val="00E06549"/>
    <w:rsid w:val="00E07009"/>
    <w:rsid w:val="00E0788F"/>
    <w:rsid w:val="00E11AAD"/>
    <w:rsid w:val="00E11DFC"/>
    <w:rsid w:val="00E12F1B"/>
    <w:rsid w:val="00E14A2D"/>
    <w:rsid w:val="00E15487"/>
    <w:rsid w:val="00E22BA4"/>
    <w:rsid w:val="00E245CB"/>
    <w:rsid w:val="00E265D5"/>
    <w:rsid w:val="00E27309"/>
    <w:rsid w:val="00E360C7"/>
    <w:rsid w:val="00E47756"/>
    <w:rsid w:val="00E503A6"/>
    <w:rsid w:val="00E50AF6"/>
    <w:rsid w:val="00E50F14"/>
    <w:rsid w:val="00E54381"/>
    <w:rsid w:val="00E55D5E"/>
    <w:rsid w:val="00E60961"/>
    <w:rsid w:val="00E60A28"/>
    <w:rsid w:val="00E64192"/>
    <w:rsid w:val="00E75AC5"/>
    <w:rsid w:val="00E75DDD"/>
    <w:rsid w:val="00E827E0"/>
    <w:rsid w:val="00E86A01"/>
    <w:rsid w:val="00E915A9"/>
    <w:rsid w:val="00E942DA"/>
    <w:rsid w:val="00EA7131"/>
    <w:rsid w:val="00EB0FF2"/>
    <w:rsid w:val="00EB1BE6"/>
    <w:rsid w:val="00EC0FBB"/>
    <w:rsid w:val="00EC39D8"/>
    <w:rsid w:val="00EC4AB6"/>
    <w:rsid w:val="00EC4BB5"/>
    <w:rsid w:val="00EC4CEC"/>
    <w:rsid w:val="00ED0013"/>
    <w:rsid w:val="00ED0F54"/>
    <w:rsid w:val="00ED42C8"/>
    <w:rsid w:val="00ED60DE"/>
    <w:rsid w:val="00EE26C3"/>
    <w:rsid w:val="00EE2E2D"/>
    <w:rsid w:val="00EE48EB"/>
    <w:rsid w:val="00EF1B12"/>
    <w:rsid w:val="00EF26F0"/>
    <w:rsid w:val="00EF465C"/>
    <w:rsid w:val="00F0081F"/>
    <w:rsid w:val="00F01F90"/>
    <w:rsid w:val="00F07A5D"/>
    <w:rsid w:val="00F07AF4"/>
    <w:rsid w:val="00F15FEE"/>
    <w:rsid w:val="00F16322"/>
    <w:rsid w:val="00F1638C"/>
    <w:rsid w:val="00F24D6F"/>
    <w:rsid w:val="00F24ED4"/>
    <w:rsid w:val="00F25171"/>
    <w:rsid w:val="00F3023D"/>
    <w:rsid w:val="00F33F91"/>
    <w:rsid w:val="00F35667"/>
    <w:rsid w:val="00F36C33"/>
    <w:rsid w:val="00F42FF1"/>
    <w:rsid w:val="00F4351B"/>
    <w:rsid w:val="00F477EA"/>
    <w:rsid w:val="00F50301"/>
    <w:rsid w:val="00F559FE"/>
    <w:rsid w:val="00F57254"/>
    <w:rsid w:val="00F6398A"/>
    <w:rsid w:val="00F65053"/>
    <w:rsid w:val="00F66528"/>
    <w:rsid w:val="00F709FA"/>
    <w:rsid w:val="00F74CE7"/>
    <w:rsid w:val="00F74F50"/>
    <w:rsid w:val="00F955EF"/>
    <w:rsid w:val="00F97BE7"/>
    <w:rsid w:val="00FA1C7B"/>
    <w:rsid w:val="00FA3CD4"/>
    <w:rsid w:val="00FA53DC"/>
    <w:rsid w:val="00FA5465"/>
    <w:rsid w:val="00FA6048"/>
    <w:rsid w:val="00FA72F4"/>
    <w:rsid w:val="00FB2DAC"/>
    <w:rsid w:val="00FC0468"/>
    <w:rsid w:val="00FC4FBE"/>
    <w:rsid w:val="00FC560F"/>
    <w:rsid w:val="00FD0988"/>
    <w:rsid w:val="00FD3F41"/>
    <w:rsid w:val="00FE0FB2"/>
    <w:rsid w:val="00FE32B5"/>
    <w:rsid w:val="00FF253C"/>
    <w:rsid w:val="00FF385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BB6F255"/>
  <w15:docId w15:val="{78D51213-1D89-4CC9-8354-DB60B2B46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27EE2"/>
    <w:pPr>
      <w:jc w:val="both"/>
    </w:pPr>
    <w:rPr>
      <w:sz w:val="22"/>
      <w:szCs w:val="22"/>
      <w:lang w:eastAsia="en-US"/>
    </w:rPr>
  </w:style>
  <w:style w:type="paragraph" w:styleId="berschrift1">
    <w:name w:val="heading 1"/>
    <w:basedOn w:val="Standard"/>
    <w:next w:val="Standard"/>
    <w:link w:val="berschrift1Zchn"/>
    <w:qFormat/>
    <w:rsid w:val="00965322"/>
    <w:pPr>
      <w:keepNext/>
      <w:keepLines/>
      <w:numPr>
        <w:numId w:val="7"/>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7"/>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7"/>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F07AF4"/>
    <w:pPr>
      <w:spacing w:before="120"/>
    </w:pPr>
  </w:style>
  <w:style w:type="paragraph" w:customStyle="1" w:styleId="AufzhlungszeichenEbene2">
    <w:name w:val="Aufzählungszeichen Ebene 2"/>
    <w:basedOn w:val="Standard"/>
    <w:qFormat/>
    <w:rsid w:val="0055661E"/>
    <w:pPr>
      <w:numPr>
        <w:numId w:val="4"/>
      </w:numPr>
      <w:spacing w:before="120" w:line="280" w:lineRule="exact"/>
      <w:jc w:val="left"/>
    </w:pPr>
    <w:rPr>
      <w:rFonts w:cs="Arial"/>
    </w:rPr>
  </w:style>
  <w:style w:type="paragraph" w:styleId="Fuzeile">
    <w:name w:val="footer"/>
    <w:basedOn w:val="Standard"/>
    <w:link w:val="FuzeileZchn"/>
    <w:semiHidden/>
    <w:rsid w:val="00F07AF4"/>
    <w:pPr>
      <w:tabs>
        <w:tab w:val="right" w:pos="-170"/>
        <w:tab w:val="left" w:pos="9242"/>
      </w:tabs>
      <w:ind w:left="-567"/>
    </w:pPr>
    <w:rPr>
      <w:rFonts w:cs="Arial"/>
      <w:color w:val="808080"/>
      <w:sz w:val="18"/>
    </w:rPr>
  </w:style>
  <w:style w:type="character" w:customStyle="1" w:styleId="FuzeileZchn">
    <w:name w:val="Fußzeile Zchn"/>
    <w:link w:val="Fuzeile"/>
    <w:semiHidden/>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Kommentartext">
    <w:name w:val="annotation text"/>
    <w:basedOn w:val="Standard"/>
    <w:link w:val="KommentartextZchn"/>
    <w:semiHidden/>
    <w:rsid w:val="00F07AF4"/>
    <w:rPr>
      <w:sz w:val="18"/>
      <w:szCs w:val="20"/>
    </w:rPr>
  </w:style>
  <w:style w:type="character" w:customStyle="1" w:styleId="KommentartextZchn">
    <w:name w:val="Kommentartext Zchn"/>
    <w:link w:val="Kommentartext"/>
    <w:semiHidden/>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11"/>
      </w:numPr>
      <w:spacing w:before="120" w:line="280" w:lineRule="exact"/>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rsid w:val="00D87753"/>
    <w:rPr>
      <w:sz w:val="16"/>
      <w:szCs w:val="16"/>
    </w:rPr>
  </w:style>
  <w:style w:type="paragraph" w:styleId="Kommentarthema">
    <w:name w:val="annotation subject"/>
    <w:basedOn w:val="Kommentartext"/>
    <w:next w:val="Kommentartext"/>
    <w:link w:val="KommentarthemaZchn"/>
    <w:uiPriority w:val="99"/>
    <w:semiHidden/>
    <w:unhideWhenUsed/>
    <w:rsid w:val="00D87753"/>
    <w:rPr>
      <w:b/>
      <w:bCs/>
      <w:sz w:val="20"/>
    </w:rPr>
  </w:style>
  <w:style w:type="character" w:customStyle="1" w:styleId="KommentarthemaZchn">
    <w:name w:val="Kommentarthema Zchn"/>
    <w:link w:val="Kommentarthema"/>
    <w:uiPriority w:val="99"/>
    <w:semiHidden/>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59"/>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semiHidden/>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uiPriority w:val="1"/>
    <w:qFormat/>
    <w:rsid w:val="006C182E"/>
    <w:pPr>
      <w:spacing w:before="120" w:after="120" w:line="340" w:lineRule="exact"/>
      <w:jc w:val="both"/>
    </w:pPr>
    <w:rPr>
      <w:b/>
      <w:sz w:val="28"/>
      <w:szCs w:val="22"/>
      <w:lang w:eastAsia="en-US"/>
    </w:rPr>
  </w:style>
  <w:style w:type="character" w:styleId="NichtaufgelsteErwhnung">
    <w:name w:val="Unresolved Mention"/>
    <w:basedOn w:val="Absatz-Standardschriftart"/>
    <w:uiPriority w:val="99"/>
    <w:semiHidden/>
    <w:unhideWhenUsed/>
    <w:rsid w:val="00C814E9"/>
    <w:rPr>
      <w:color w:val="605E5C"/>
      <w:shd w:val="clear" w:color="auto" w:fill="E1DFDD"/>
    </w:rPr>
  </w:style>
  <w:style w:type="paragraph" w:customStyle="1" w:styleId="ZwischenberschriftFS">
    <w:name w:val="Zwischenüberschrift FS"/>
    <w:basedOn w:val="berschrift2"/>
    <w:autoRedefine/>
    <w:qFormat/>
    <w:rsid w:val="004B203D"/>
    <w:pPr>
      <w:numPr>
        <w:ilvl w:val="0"/>
        <w:numId w:val="0"/>
      </w:numPr>
      <w:pBdr>
        <w:bottom w:val="none" w:sz="0" w:space="0" w:color="auto"/>
      </w:pBdr>
    </w:pPr>
    <w:rPr>
      <w:b/>
    </w:rPr>
  </w:style>
  <w:style w:type="paragraph" w:styleId="berarbeitung">
    <w:name w:val="Revision"/>
    <w:hidden/>
    <w:uiPriority w:val="99"/>
    <w:semiHidden/>
    <w:rsid w:val="00C90DB4"/>
    <w:rPr>
      <w:sz w:val="22"/>
      <w:szCs w:val="22"/>
      <w:lang w:eastAsia="en-US"/>
    </w:rPr>
  </w:style>
  <w:style w:type="paragraph" w:customStyle="1" w:styleId="AufzhlungBulletpoint">
    <w:name w:val="Aufzählung Bulletpoint"/>
    <w:basedOn w:val="Textkrper"/>
    <w:qFormat/>
    <w:rsid w:val="006114EF"/>
    <w:pPr>
      <w:numPr>
        <w:numId w:val="36"/>
      </w:numPr>
      <w:ind w:left="587"/>
    </w:pPr>
  </w:style>
  <w:style w:type="paragraph" w:customStyle="1" w:styleId="AufzhlungBulletpoint2">
    <w:name w:val="Aufzählung Bulletpoint 2"/>
    <w:basedOn w:val="Textkrper"/>
    <w:qFormat/>
    <w:rsid w:val="00181F02"/>
    <w:pPr>
      <w:numPr>
        <w:numId w:val="35"/>
      </w:numPr>
      <w:ind w:left="1154"/>
    </w:pPr>
  </w:style>
  <w:style w:type="paragraph" w:customStyle="1" w:styleId="QuellenangabeTextBild">
    <w:name w:val="Quellenangabe Text/Bild"/>
    <w:basedOn w:val="Textkrper"/>
    <w:next w:val="Standard"/>
    <w:qFormat/>
    <w:rsid w:val="00054433"/>
    <w:rPr>
      <w:i/>
      <w:sz w:val="18"/>
      <w:szCs w:val="18"/>
    </w:rPr>
  </w:style>
  <w:style w:type="character" w:styleId="Hervorhebung">
    <w:name w:val="Emphasis"/>
    <w:basedOn w:val="Absatz-Standardschriftart"/>
    <w:uiPriority w:val="20"/>
    <w:qFormat/>
    <w:rsid w:val="00597775"/>
    <w:rPr>
      <w:i/>
      <w:iCs/>
    </w:rPr>
  </w:style>
  <w:style w:type="paragraph" w:customStyle="1" w:styleId="QuellenangabeVerzeichnis">
    <w:name w:val="Quellenangabe Verzeichnis"/>
    <w:basedOn w:val="Standard"/>
    <w:qFormat/>
    <w:rsid w:val="00F15FEE"/>
    <w:pPr>
      <w:ind w:left="284" w:hanging="284"/>
    </w:pPr>
  </w:style>
  <w:style w:type="paragraph" w:styleId="Beschriftung">
    <w:name w:val="caption"/>
    <w:basedOn w:val="Standard"/>
    <w:next w:val="Standard"/>
    <w:uiPriority w:val="35"/>
    <w:unhideWhenUsed/>
    <w:qFormat/>
    <w:rsid w:val="00C0325A"/>
    <w:pPr>
      <w:spacing w:after="200"/>
    </w:pPr>
    <w:rPr>
      <w:i/>
      <w:iCs/>
      <w:color w:val="1F497D" w:themeColor="text2"/>
      <w:sz w:val="18"/>
      <w:szCs w:val="18"/>
    </w:rPr>
  </w:style>
  <w:style w:type="table" w:styleId="Gitternetztabelle4">
    <w:name w:val="Grid Table 4"/>
    <w:basedOn w:val="NormaleTabelle"/>
    <w:uiPriority w:val="49"/>
    <w:rsid w:val="0008481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hne">
    <w:name w:val="Ohne"/>
    <w:rsid w:val="004302C5"/>
  </w:style>
  <w:style w:type="character" w:styleId="BesuchterLink">
    <w:name w:val="FollowedHyperlink"/>
    <w:basedOn w:val="Absatz-Standardschriftart"/>
    <w:uiPriority w:val="99"/>
    <w:semiHidden/>
    <w:unhideWhenUsed/>
    <w:rsid w:val="00FA3CD4"/>
    <w:rPr>
      <w:color w:val="800080" w:themeColor="followedHyperlink"/>
      <w:u w:val="single"/>
    </w:rPr>
  </w:style>
  <w:style w:type="table" w:styleId="Gitternetztabelle4Akzent1">
    <w:name w:val="Grid Table 4 Accent 1"/>
    <w:basedOn w:val="NormaleTabelle"/>
    <w:uiPriority w:val="49"/>
    <w:rsid w:val="006E75E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netztabelle1hellAkzent1">
    <w:name w:val="Grid Table 1 Light Accent 1"/>
    <w:basedOn w:val="NormaleTabelle"/>
    <w:uiPriority w:val="46"/>
    <w:rsid w:val="00900783"/>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915430009">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04423328">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yperlink" Target="https://creativecommons.org/licenses/by/4.0/legalcode.de" TargetMode="Externa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creativecommons.org/licenses/by/4.0/legalcode.d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1.wdp"/><Relationship Id="rId29" Type="http://schemas.openxmlformats.org/officeDocument/2006/relationships/hyperlink" Target="https://creativecommons.org/licenses/by/4.0/legalcode.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commons.wikimedia.org/wiki/File:Scenedesmus_quadricauda_close_up_DIC_Image-1.tif?uselang=de" TargetMode="Externa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7.xml"/><Relationship Id="rId28" Type="http://schemas.openxmlformats.org/officeDocument/2006/relationships/hyperlink" Target="https://creativecommons.org/licenses/by/4.0/legalcode.de" TargetMode="Externa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yperlink" Target="https://creativecommons.org/licenses/by/4.0/legalcode.d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eader" Target="header6.xml"/><Relationship Id="rId27" Type="http://schemas.openxmlformats.org/officeDocument/2006/relationships/hyperlink" Target="https://creativecommons.org/licenses/by/4.0/legalcode.de" TargetMode="External"/><Relationship Id="rId30" Type="http://schemas.openxmlformats.org/officeDocument/2006/relationships/hyperlink" Target="https://creativecommons.org/licenses/by/4.0/legalcode.de" TargetMode="Externa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D2C98-9924-43C3-AA6B-36C50E952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2628</Words>
  <Characters>16559</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19149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Titze</dc:creator>
  <cp:lastModifiedBy>Christine Titze</cp:lastModifiedBy>
  <cp:revision>3</cp:revision>
  <cp:lastPrinted>2024-10-21T11:05:00Z</cp:lastPrinted>
  <dcterms:created xsi:type="dcterms:W3CDTF">2024-10-21T11:04:00Z</dcterms:created>
  <dcterms:modified xsi:type="dcterms:W3CDTF">2024-10-21T11:06:00Z</dcterms:modified>
</cp:coreProperties>
</file>