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443D255F"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F90EDB" w:rsidRPr="00F90EDB">
        <w:t>Biologie</w:t>
      </w:r>
    </w:p>
    <w:p w14:paraId="466B2A0E" w14:textId="77777777" w:rsidR="0069509E" w:rsidRDefault="00FF253C" w:rsidP="00B81F5F">
      <w:pPr>
        <w:pStyle w:val="berschrift1"/>
        <w:numPr>
          <w:ilvl w:val="0"/>
          <w:numId w:val="0"/>
        </w:numPr>
      </w:pPr>
      <w:r>
        <w:t>Kurzbeschreibung</w:t>
      </w:r>
    </w:p>
    <w:p w14:paraId="1A81AC47" w14:textId="565BFC4F" w:rsidR="00F90EDB" w:rsidRPr="00B45B7B" w:rsidRDefault="00F90EDB" w:rsidP="00F90EDB">
      <w:pPr>
        <w:pStyle w:val="KeinLeerraum"/>
        <w:rPr>
          <w:rFonts w:cs="Arial"/>
          <w:szCs w:val="28"/>
        </w:rPr>
      </w:pPr>
      <w:r w:rsidRPr="00681AB6">
        <w:t>Beifuß-Ambrosi</w:t>
      </w:r>
      <w:r w:rsidR="006F707D">
        <w:t>e</w:t>
      </w:r>
      <w:r>
        <w:rPr>
          <w:i/>
          <w:iCs/>
        </w:rPr>
        <w:t xml:space="preserve"> </w:t>
      </w:r>
      <w:r w:rsidR="004F7442">
        <w:rPr>
          <w:i/>
          <w:iCs/>
        </w:rPr>
        <w:t>–</w:t>
      </w:r>
      <w:r>
        <w:rPr>
          <w:i/>
          <w:iCs/>
        </w:rPr>
        <w:t xml:space="preserve"> </w:t>
      </w:r>
      <w:r w:rsidRPr="00B45B7B">
        <w:t>gefährliche Beigabe im Vogelfutter</w:t>
      </w:r>
    </w:p>
    <w:p w14:paraId="6687D011" w14:textId="25E7AB6D"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F90EDB" w:rsidRPr="00F90EDB">
        <w:t>Biologie</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36E3FB2D" w14:textId="440E9E61" w:rsidR="00F90EDB" w:rsidRDefault="00F90EDB" w:rsidP="006C6876">
      <w:pPr>
        <w:pStyle w:val="Textkrper"/>
        <w:spacing w:after="120"/>
      </w:pPr>
      <w:r>
        <w:t>Die Lernaufgabe hat ihren Schwerpunkt im Bereich der Bewertungskompetenz. Es geht um ein Dilemma bei der Vogelfütterung</w:t>
      </w:r>
      <w:r w:rsidR="004A6D3E">
        <w:t>:</w:t>
      </w:r>
      <w:r>
        <w:t xml:space="preserve"> </w:t>
      </w:r>
      <w:r w:rsidR="00DA43A9">
        <w:t>d</w:t>
      </w:r>
      <w:r>
        <w:t>en Einsatz von Beifuß-Ambrosi</w:t>
      </w:r>
      <w:r w:rsidR="000C6578">
        <w:t>e</w:t>
      </w:r>
      <w:r>
        <w:t>-Samen</w:t>
      </w:r>
      <w:r w:rsidR="00DA43A9">
        <w:t xml:space="preserve"> in</w:t>
      </w:r>
      <w:r>
        <w:t xml:space="preserve"> angereichertem Vogelfutter.</w:t>
      </w:r>
    </w:p>
    <w:p w14:paraId="6327AD2F" w14:textId="77777777" w:rsidR="00F90EDB" w:rsidRDefault="00F90EDB" w:rsidP="006C6876">
      <w:r>
        <w:t>Die Lernenden treffen selbstständig eine Entscheidung durch Priorisierung verschiedener Handlungsoptionen und der differenzierten Betrachtung der vorgestellten Dilemma-Situation.</w:t>
      </w:r>
    </w:p>
    <w:p w14:paraId="042BDAFD" w14:textId="37316B47" w:rsidR="00F90EDB" w:rsidRDefault="00F90EDB" w:rsidP="00F90EDB">
      <w:pPr>
        <w:pStyle w:val="Textkrper"/>
        <w:spacing w:after="120"/>
        <w:rPr>
          <w:rFonts w:cstheme="minorHAnsi"/>
          <w:lang w:eastAsia="de-DE"/>
        </w:rPr>
      </w:pPr>
      <w:r>
        <w:t>Mit Hilfe von verschiedenen Handlungsoptionen und einem Werte</w:t>
      </w:r>
      <w:r w:rsidR="004A6D3E">
        <w:t>-</w:t>
      </w:r>
      <w:r>
        <w:t>Pool gelangen die Lernenden zu einer begründeten Entscheidungsfindung.</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DF5C3C" w:rsidRPr="00845142" w14:paraId="2AB5D214" w14:textId="77777777" w:rsidTr="000176DF">
        <w:trPr>
          <w:trHeight w:val="1968"/>
        </w:trPr>
        <w:tc>
          <w:tcPr>
            <w:tcW w:w="3261" w:type="dxa"/>
            <w:shd w:val="clear" w:color="auto" w:fill="D9D9D9" w:themeFill="background1" w:themeFillShade="D9"/>
          </w:tcPr>
          <w:p w14:paraId="15CFD075" w14:textId="77777777" w:rsidR="004A6D3E" w:rsidRDefault="00DF5C3C" w:rsidP="00DF5C3C">
            <w:pPr>
              <w:pStyle w:val="Textkrper"/>
              <w:spacing w:before="0"/>
              <w:jc w:val="left"/>
              <w:rPr>
                <w:b/>
              </w:rPr>
            </w:pPr>
            <w:r>
              <w:rPr>
                <w:b/>
              </w:rPr>
              <w:t xml:space="preserve">Kompetenzbereiche und </w:t>
            </w:r>
          </w:p>
          <w:p w14:paraId="2892F7DD" w14:textId="57B6AB20" w:rsidR="00DF5C3C" w:rsidRPr="008D7A8B" w:rsidRDefault="00DF5C3C" w:rsidP="00DF5C3C">
            <w:pPr>
              <w:pStyle w:val="Textkrper"/>
              <w:spacing w:before="0"/>
              <w:jc w:val="left"/>
              <w:rPr>
                <w:b/>
              </w:rPr>
            </w:pPr>
            <w:r w:rsidRPr="008D7A8B">
              <w:rPr>
                <w:b/>
              </w:rPr>
              <w:t>relevante Standards</w:t>
            </w:r>
          </w:p>
        </w:tc>
        <w:tc>
          <w:tcPr>
            <w:tcW w:w="5804" w:type="dxa"/>
          </w:tcPr>
          <w:p w14:paraId="03C13C9F" w14:textId="4034B809" w:rsidR="00DF5C3C" w:rsidRDefault="00F90EDB" w:rsidP="001C5EDC">
            <w:pPr>
              <w:pStyle w:val="Textkrper"/>
              <w:spacing w:before="0"/>
              <w:rPr>
                <w:b/>
              </w:rPr>
            </w:pPr>
            <w:r>
              <w:rPr>
                <w:b/>
              </w:rPr>
              <w:t>Bewertungskompetenz</w:t>
            </w:r>
          </w:p>
          <w:p w14:paraId="273F5975" w14:textId="77777777" w:rsidR="00DF5C3C" w:rsidRPr="008C7E73" w:rsidRDefault="00DF5C3C" w:rsidP="00DF5C3C">
            <w:pPr>
              <w:pStyle w:val="Textkrper"/>
              <w:ind w:left="567" w:hanging="567"/>
              <w:rPr>
                <w:i/>
              </w:rPr>
            </w:pPr>
            <w:r w:rsidRPr="008C7E73">
              <w:rPr>
                <w:i/>
              </w:rPr>
              <w:t>Die Lernenden…</w:t>
            </w:r>
          </w:p>
          <w:p w14:paraId="4457B219" w14:textId="37DE2167" w:rsidR="00DF5C3C" w:rsidRPr="00A34681" w:rsidRDefault="00F90EDB" w:rsidP="006F707D">
            <w:pPr>
              <w:pStyle w:val="Textkrper"/>
              <w:ind w:left="597" w:hanging="597"/>
              <w:rPr>
                <w:b/>
              </w:rPr>
            </w:pPr>
            <w:r>
              <w:rPr>
                <w:b/>
              </w:rPr>
              <w:t>B</w:t>
            </w:r>
            <w:r w:rsidR="006F707D">
              <w:rPr>
                <w:b/>
              </w:rPr>
              <w:t> </w:t>
            </w:r>
            <w:r w:rsidR="00DF5C3C" w:rsidRPr="00A34681">
              <w:rPr>
                <w:b/>
              </w:rPr>
              <w:t>1.</w:t>
            </w:r>
            <w:r>
              <w:rPr>
                <w:b/>
              </w:rPr>
              <w:t>3</w:t>
            </w:r>
            <w:r w:rsidR="006F707D" w:rsidRPr="006F707D">
              <w:tab/>
            </w:r>
            <w:r>
              <w:rPr>
                <w:rFonts w:eastAsia="Times New Roman" w:cstheme="minorHAnsi"/>
                <w:b/>
                <w:lang w:eastAsia="de-DE"/>
              </w:rPr>
              <w:t xml:space="preserve">beurteilen den biologischen Inhalt von </w:t>
            </w:r>
            <w:r w:rsidR="00BD5098">
              <w:rPr>
                <w:rFonts w:eastAsia="Times New Roman" w:cstheme="minorHAnsi"/>
                <w:b/>
                <w:lang w:eastAsia="de-DE"/>
              </w:rPr>
              <w:t>d</w:t>
            </w:r>
            <w:r w:rsidR="00BD5098">
              <w:rPr>
                <w:rFonts w:cstheme="minorHAnsi"/>
                <w:b/>
                <w:lang w:eastAsia="de-DE"/>
              </w:rPr>
              <w:t xml:space="preserve">eskriptiven </w:t>
            </w:r>
            <w:r>
              <w:rPr>
                <w:rFonts w:eastAsia="Times New Roman" w:cstheme="minorHAnsi"/>
                <w:b/>
                <w:lang w:eastAsia="de-DE"/>
              </w:rPr>
              <w:t>Argumenten</w:t>
            </w:r>
            <w:r w:rsidR="00BD5098">
              <w:rPr>
                <w:rFonts w:eastAsia="Times New Roman" w:cstheme="minorHAnsi"/>
                <w:b/>
                <w:lang w:eastAsia="de-DE"/>
              </w:rPr>
              <w:t>,</w:t>
            </w:r>
            <w:r w:rsidR="00BD5098">
              <w:rPr>
                <w:rFonts w:cstheme="minorHAnsi"/>
                <w:b/>
                <w:lang w:eastAsia="de-DE"/>
              </w:rPr>
              <w:t xml:space="preserve"> auch mit Bezügen zu Basiskonzepten</w:t>
            </w:r>
            <w:r w:rsidR="00DF5C3C">
              <w:rPr>
                <w:rFonts w:eastAsia="Times New Roman" w:cstheme="minorHAnsi"/>
                <w:b/>
                <w:lang w:eastAsia="de-DE"/>
              </w:rPr>
              <w:t>.</w:t>
            </w:r>
          </w:p>
          <w:p w14:paraId="19B43AD7" w14:textId="7111ABDE" w:rsidR="00DF5C3C" w:rsidRPr="00F90EDB" w:rsidRDefault="00F90EDB" w:rsidP="006F707D">
            <w:pPr>
              <w:pStyle w:val="Textkrper"/>
              <w:ind w:left="597" w:hanging="597"/>
              <w:rPr>
                <w:b/>
              </w:rPr>
            </w:pPr>
            <w:r w:rsidRPr="00F90EDB">
              <w:rPr>
                <w:b/>
              </w:rPr>
              <w:t>B</w:t>
            </w:r>
            <w:r w:rsidR="006F707D">
              <w:rPr>
                <w:b/>
              </w:rPr>
              <w:t> </w:t>
            </w:r>
            <w:r w:rsidRPr="00F90EDB">
              <w:rPr>
                <w:b/>
              </w:rPr>
              <w:t>2.1</w:t>
            </w:r>
            <w:r w:rsidR="00DF5C3C" w:rsidRPr="00D56EAA">
              <w:tab/>
            </w:r>
            <w:r w:rsidRPr="00F90EDB">
              <w:rPr>
                <w:b/>
              </w:rPr>
              <w:t xml:space="preserve">benennen Bewertungskriterien </w:t>
            </w:r>
            <w:r w:rsidR="0011133A" w:rsidRPr="0011133A">
              <w:rPr>
                <w:b/>
              </w:rPr>
              <w:t>und Handlungsoptionen</w:t>
            </w:r>
            <w:r w:rsidR="0011133A">
              <w:rPr>
                <w:b/>
              </w:rPr>
              <w:t xml:space="preserve"> </w:t>
            </w:r>
            <w:r w:rsidRPr="00F90EDB">
              <w:rPr>
                <w:b/>
              </w:rPr>
              <w:t>ausgehend von Sachinformationen, Werten und Normen</w:t>
            </w:r>
            <w:r w:rsidR="00DF5C3C" w:rsidRPr="00F90EDB">
              <w:rPr>
                <w:b/>
              </w:rPr>
              <w:t>.</w:t>
            </w:r>
          </w:p>
          <w:p w14:paraId="4BEAB68E" w14:textId="56D571AB" w:rsidR="00F90EDB" w:rsidRDefault="00F90EDB" w:rsidP="006F707D">
            <w:pPr>
              <w:pStyle w:val="Textkrper"/>
              <w:ind w:left="597" w:hanging="597"/>
              <w:rPr>
                <w:b/>
              </w:rPr>
            </w:pPr>
            <w:r>
              <w:rPr>
                <w:b/>
              </w:rPr>
              <w:t>B</w:t>
            </w:r>
            <w:r w:rsidR="006F707D">
              <w:rPr>
                <w:b/>
              </w:rPr>
              <w:t> </w:t>
            </w:r>
            <w:r>
              <w:rPr>
                <w:b/>
              </w:rPr>
              <w:t>2.2</w:t>
            </w:r>
            <w:r w:rsidR="006F707D" w:rsidRPr="006F707D">
              <w:rPr>
                <w:b/>
              </w:rPr>
              <w:tab/>
            </w:r>
            <w:r>
              <w:rPr>
                <w:b/>
              </w:rPr>
              <w:t xml:space="preserve">gewichten </w:t>
            </w:r>
            <w:r w:rsidR="00BD5098">
              <w:rPr>
                <w:b/>
              </w:rPr>
              <w:t xml:space="preserve">Bewertungskriterien und </w:t>
            </w:r>
            <w:r>
              <w:rPr>
                <w:b/>
              </w:rPr>
              <w:t>Handlungsoptionen für Entscheidungen zu bewertungsrelevanten Sachverhalten.</w:t>
            </w:r>
          </w:p>
          <w:p w14:paraId="78C5263A" w14:textId="20CD26C3" w:rsidR="00F90EDB" w:rsidRPr="00382977" w:rsidRDefault="00F90EDB" w:rsidP="006F707D">
            <w:pPr>
              <w:pStyle w:val="Textkrper"/>
              <w:ind w:left="597" w:hanging="597"/>
              <w:rPr>
                <w:b/>
              </w:rPr>
            </w:pPr>
            <w:r>
              <w:rPr>
                <w:b/>
              </w:rPr>
              <w:t>B</w:t>
            </w:r>
            <w:r w:rsidR="006F707D">
              <w:rPr>
                <w:b/>
              </w:rPr>
              <w:t> </w:t>
            </w:r>
            <w:r>
              <w:rPr>
                <w:b/>
              </w:rPr>
              <w:t>2.3</w:t>
            </w:r>
            <w:r w:rsidR="006F707D" w:rsidRPr="006F707D">
              <w:rPr>
                <w:b/>
              </w:rPr>
              <w:tab/>
            </w:r>
            <w:r>
              <w:rPr>
                <w:b/>
              </w:rPr>
              <w:t>treffen Entscheidungen auf der Grundlage von Argumenten, Bewertungskriterien und Handlungsoptionen.</w:t>
            </w:r>
          </w:p>
        </w:tc>
      </w:tr>
      <w:tr w:rsidR="006E1B7E" w14:paraId="26F5E48A" w14:textId="77777777" w:rsidTr="00B643AC">
        <w:tc>
          <w:tcPr>
            <w:tcW w:w="3261" w:type="dxa"/>
            <w:shd w:val="clear" w:color="auto" w:fill="D9D9D9" w:themeFill="background1" w:themeFillShade="D9"/>
          </w:tcPr>
          <w:p w14:paraId="1C491A91" w14:textId="77777777" w:rsidR="006E1B7E" w:rsidRPr="008D7A8B" w:rsidRDefault="006E1B7E" w:rsidP="006E1B7E">
            <w:pPr>
              <w:pStyle w:val="Textkrper"/>
              <w:spacing w:before="0"/>
              <w:rPr>
                <w:b/>
              </w:rPr>
            </w:pPr>
            <w:r>
              <w:rPr>
                <w:b/>
              </w:rPr>
              <w:t xml:space="preserve">Basiskonzepte </w:t>
            </w:r>
          </w:p>
        </w:tc>
        <w:tc>
          <w:tcPr>
            <w:tcW w:w="5804" w:type="dxa"/>
          </w:tcPr>
          <w:p w14:paraId="3B8CE339" w14:textId="164B5A40" w:rsidR="006E1B7E" w:rsidRPr="00895504" w:rsidRDefault="006E1B7E" w:rsidP="00AD5BC7">
            <w:pPr>
              <w:pStyle w:val="Textkrper"/>
              <w:spacing w:before="0" w:after="20"/>
            </w:pPr>
            <w:r>
              <w:t>Stoff- und Energieumwandlung</w:t>
            </w:r>
          </w:p>
        </w:tc>
      </w:tr>
      <w:tr w:rsidR="00C63E9C" w14:paraId="3FAE4F93" w14:textId="77777777" w:rsidTr="00B643AC">
        <w:tc>
          <w:tcPr>
            <w:tcW w:w="3261" w:type="dxa"/>
            <w:shd w:val="clear" w:color="auto" w:fill="D9D9D9" w:themeFill="background1" w:themeFillShade="D9"/>
          </w:tcPr>
          <w:p w14:paraId="1D6AC56B" w14:textId="77777777" w:rsidR="00C972C3" w:rsidRDefault="00C63E9C" w:rsidP="006E1B7E">
            <w:pPr>
              <w:pStyle w:val="Textkrper"/>
              <w:spacing w:before="0"/>
              <w:rPr>
                <w:b/>
              </w:rPr>
            </w:pPr>
            <w:r w:rsidRPr="00986509">
              <w:rPr>
                <w:b/>
              </w:rPr>
              <w:lastRenderedPageBreak/>
              <w:t xml:space="preserve">Bezug zu verbindlichen </w:t>
            </w:r>
          </w:p>
          <w:p w14:paraId="6B18AD86" w14:textId="7834D20A" w:rsidR="00C63E9C" w:rsidRPr="00C63E9C" w:rsidRDefault="00C63E9C" w:rsidP="006E1B7E">
            <w:pPr>
              <w:pStyle w:val="Textkrper"/>
              <w:spacing w:before="0"/>
              <w:rPr>
                <w:b/>
                <w:highlight w:val="yellow"/>
              </w:rPr>
            </w:pPr>
            <w:r w:rsidRPr="00986509">
              <w:rPr>
                <w:b/>
              </w:rPr>
              <w:t>inhaltlichen Aspekten</w:t>
            </w:r>
          </w:p>
        </w:tc>
        <w:tc>
          <w:tcPr>
            <w:tcW w:w="5804" w:type="dxa"/>
          </w:tcPr>
          <w:p w14:paraId="6E453488" w14:textId="77777777" w:rsidR="001C5EDC" w:rsidRDefault="00F43841" w:rsidP="001C5EDC">
            <w:pPr>
              <w:pStyle w:val="AufzhlungszeichenEbene1"/>
              <w:spacing w:before="0"/>
            </w:pPr>
            <w:r>
              <w:t>Naturschutz</w:t>
            </w:r>
          </w:p>
          <w:p w14:paraId="37DB4570" w14:textId="77777777" w:rsidR="001C5EDC" w:rsidRDefault="00F43841" w:rsidP="001C5EDC">
            <w:pPr>
              <w:pStyle w:val="AufzhlungszeichenEbene1"/>
              <w:spacing w:before="0"/>
            </w:pPr>
            <w:r>
              <w:t>Artenkenntnis</w:t>
            </w:r>
          </w:p>
          <w:p w14:paraId="72747CA1" w14:textId="77777777" w:rsidR="001C5EDC" w:rsidRDefault="00F43841" w:rsidP="001C5EDC">
            <w:pPr>
              <w:pStyle w:val="AufzhlungszeichenEbene1"/>
              <w:spacing w:before="0"/>
            </w:pPr>
            <w:r>
              <w:t>Nachhaltigkeit</w:t>
            </w:r>
          </w:p>
          <w:p w14:paraId="4D5F5159" w14:textId="77777777" w:rsidR="001C5EDC" w:rsidRDefault="00F43841" w:rsidP="001C5EDC">
            <w:pPr>
              <w:pStyle w:val="AufzhlungszeichenEbene1"/>
              <w:spacing w:before="0"/>
            </w:pPr>
            <w:r>
              <w:t>Gesundheitsbildung</w:t>
            </w:r>
          </w:p>
          <w:p w14:paraId="2CC5E9FD" w14:textId="3B9B3C26" w:rsidR="00C63E9C" w:rsidRDefault="00F43841" w:rsidP="001C5EDC">
            <w:pPr>
              <w:pStyle w:val="AufzhlungszeichenEbene1"/>
              <w:spacing w:before="0"/>
            </w:pPr>
            <w:r>
              <w:t>Wechselbeziehungen zwischen Lebewesen und ihrer Umwelt</w:t>
            </w:r>
          </w:p>
        </w:tc>
      </w:tr>
      <w:tr w:rsidR="006E1B7E" w14:paraId="0DAD4B75" w14:textId="77777777" w:rsidTr="00B643AC">
        <w:tc>
          <w:tcPr>
            <w:tcW w:w="3261" w:type="dxa"/>
            <w:shd w:val="clear" w:color="auto" w:fill="D9D9D9" w:themeFill="background1" w:themeFillShade="D9"/>
          </w:tcPr>
          <w:p w14:paraId="4D46D446" w14:textId="77777777" w:rsidR="006E1B7E" w:rsidRPr="008D7A8B" w:rsidRDefault="006E1B7E" w:rsidP="006E1B7E">
            <w:pPr>
              <w:pStyle w:val="Textkrper"/>
              <w:spacing w:before="0"/>
              <w:rPr>
                <w:b/>
              </w:rPr>
            </w:pPr>
            <w:r>
              <w:rPr>
                <w:b/>
              </w:rPr>
              <w:t>konkrete Inhalte</w:t>
            </w:r>
          </w:p>
        </w:tc>
        <w:tc>
          <w:tcPr>
            <w:tcW w:w="5804" w:type="dxa"/>
          </w:tcPr>
          <w:p w14:paraId="66687826" w14:textId="47590437" w:rsidR="001C5EDC" w:rsidRDefault="006E1B7E" w:rsidP="001C5EDC">
            <w:pPr>
              <w:pStyle w:val="AufzhlungszeichenEbene1"/>
              <w:spacing w:before="0"/>
            </w:pPr>
            <w:r>
              <w:t>Neophyten</w:t>
            </w:r>
          </w:p>
          <w:p w14:paraId="314A6263" w14:textId="7D8EB2A6" w:rsidR="006E1B7E" w:rsidRPr="00895504" w:rsidRDefault="006E1B7E" w:rsidP="001C5EDC">
            <w:pPr>
              <w:pStyle w:val="AufzhlungszeichenEbene1"/>
              <w:spacing w:before="0"/>
            </w:pPr>
            <w:r>
              <w:t>Vogelfütterung</w:t>
            </w:r>
          </w:p>
        </w:tc>
      </w:tr>
      <w:tr w:rsidR="006E1B7E" w14:paraId="41918116" w14:textId="77777777" w:rsidTr="00B643AC">
        <w:tc>
          <w:tcPr>
            <w:tcW w:w="3261" w:type="dxa"/>
            <w:shd w:val="clear" w:color="auto" w:fill="D9D9D9" w:themeFill="background1" w:themeFillShade="D9"/>
          </w:tcPr>
          <w:p w14:paraId="4C3472AA" w14:textId="77777777" w:rsidR="006E1B7E" w:rsidRPr="008D7A8B" w:rsidRDefault="006E1B7E" w:rsidP="006E1B7E">
            <w:pPr>
              <w:pStyle w:val="Textkrper"/>
              <w:spacing w:before="0"/>
              <w:rPr>
                <w:b/>
              </w:rPr>
            </w:pPr>
            <w:r w:rsidRPr="008D7A8B">
              <w:rPr>
                <w:b/>
              </w:rPr>
              <w:t>Materialien</w:t>
            </w:r>
          </w:p>
        </w:tc>
        <w:tc>
          <w:tcPr>
            <w:tcW w:w="5804" w:type="dxa"/>
          </w:tcPr>
          <w:p w14:paraId="3E7378CC" w14:textId="7C22A341" w:rsidR="006E1B7E" w:rsidRDefault="006E1B7E" w:rsidP="006E1B7E">
            <w:pPr>
              <w:pStyle w:val="Zwischenberschrift"/>
              <w:spacing w:before="0" w:after="0"/>
              <w:ind w:left="705" w:hanging="705"/>
              <w:rPr>
                <w:b w:val="0"/>
                <w:bCs/>
                <w:color w:val="auto"/>
              </w:rPr>
            </w:pPr>
            <w:r w:rsidRPr="005A01DD">
              <w:rPr>
                <w:b w:val="0"/>
                <w:bCs/>
                <w:color w:val="auto"/>
              </w:rPr>
              <w:t>M 1</w:t>
            </w:r>
            <w:r w:rsidR="00C63E9C">
              <w:rPr>
                <w:b w:val="0"/>
                <w:bCs/>
                <w:color w:val="auto"/>
              </w:rPr>
              <w:t xml:space="preserve"> </w:t>
            </w:r>
            <w:r>
              <w:rPr>
                <w:b w:val="0"/>
                <w:bCs/>
                <w:color w:val="auto"/>
              </w:rPr>
              <w:t>–</w:t>
            </w:r>
            <w:r w:rsidR="00C63E9C">
              <w:rPr>
                <w:b w:val="0"/>
                <w:bCs/>
                <w:color w:val="auto"/>
              </w:rPr>
              <w:t xml:space="preserve"> </w:t>
            </w:r>
            <w:r w:rsidRPr="005A01DD">
              <w:rPr>
                <w:b w:val="0"/>
                <w:bCs/>
                <w:color w:val="auto"/>
              </w:rPr>
              <w:t>Presse</w:t>
            </w:r>
            <w:r>
              <w:rPr>
                <w:b w:val="0"/>
                <w:bCs/>
                <w:color w:val="auto"/>
              </w:rPr>
              <w:t>spiegel</w:t>
            </w:r>
            <w:r w:rsidRPr="005A01DD">
              <w:rPr>
                <w:b w:val="0"/>
                <w:bCs/>
                <w:color w:val="auto"/>
              </w:rPr>
              <w:t xml:space="preserve"> </w:t>
            </w:r>
          </w:p>
          <w:p w14:paraId="6EEE0B97" w14:textId="52514C8E" w:rsidR="006E1B7E" w:rsidRDefault="006E1B7E" w:rsidP="006E1B7E">
            <w:pPr>
              <w:pStyle w:val="Zwischenberschrift"/>
              <w:spacing w:before="0" w:after="0"/>
              <w:ind w:left="705" w:hanging="705"/>
              <w:rPr>
                <w:b w:val="0"/>
                <w:bCs/>
                <w:color w:val="auto"/>
              </w:rPr>
            </w:pPr>
            <w:r>
              <w:rPr>
                <w:b w:val="0"/>
                <w:bCs/>
                <w:color w:val="auto"/>
              </w:rPr>
              <w:t>M 2</w:t>
            </w:r>
            <w:r w:rsidR="00C63E9C">
              <w:rPr>
                <w:b w:val="0"/>
                <w:bCs/>
                <w:color w:val="auto"/>
              </w:rPr>
              <w:t xml:space="preserve"> </w:t>
            </w:r>
            <w:r>
              <w:rPr>
                <w:b w:val="0"/>
                <w:bCs/>
                <w:color w:val="auto"/>
              </w:rPr>
              <w:t>–</w:t>
            </w:r>
            <w:r w:rsidR="00C63E9C">
              <w:rPr>
                <w:b w:val="0"/>
                <w:bCs/>
                <w:color w:val="auto"/>
              </w:rPr>
              <w:t xml:space="preserve"> </w:t>
            </w:r>
            <w:r>
              <w:rPr>
                <w:b w:val="0"/>
                <w:bCs/>
                <w:color w:val="auto"/>
              </w:rPr>
              <w:t>Handlungsoptionen</w:t>
            </w:r>
          </w:p>
          <w:p w14:paraId="3D3F85C2" w14:textId="3598F933" w:rsidR="006E1B7E" w:rsidRPr="005A01DD" w:rsidRDefault="006E1B7E" w:rsidP="006E1B7E">
            <w:pPr>
              <w:pStyle w:val="Zwischenberschrift"/>
              <w:spacing w:before="0" w:after="0"/>
              <w:ind w:left="705" w:hanging="705"/>
              <w:rPr>
                <w:b w:val="0"/>
                <w:bCs/>
                <w:color w:val="auto"/>
              </w:rPr>
            </w:pPr>
            <w:r w:rsidRPr="005A01DD">
              <w:rPr>
                <w:b w:val="0"/>
                <w:bCs/>
                <w:color w:val="auto"/>
              </w:rPr>
              <w:t xml:space="preserve">M </w:t>
            </w:r>
            <w:r>
              <w:rPr>
                <w:b w:val="0"/>
                <w:bCs/>
                <w:color w:val="auto"/>
              </w:rPr>
              <w:t>3</w:t>
            </w:r>
            <w:r w:rsidR="00C63E9C">
              <w:rPr>
                <w:b w:val="0"/>
                <w:bCs/>
                <w:color w:val="auto"/>
              </w:rPr>
              <w:t xml:space="preserve"> </w:t>
            </w:r>
            <w:r>
              <w:rPr>
                <w:b w:val="0"/>
                <w:bCs/>
                <w:color w:val="auto"/>
              </w:rPr>
              <w:t>–</w:t>
            </w:r>
            <w:r w:rsidR="00C63E9C">
              <w:rPr>
                <w:b w:val="0"/>
                <w:bCs/>
                <w:color w:val="auto"/>
              </w:rPr>
              <w:t xml:space="preserve"> </w:t>
            </w:r>
            <w:r w:rsidRPr="005A01DD">
              <w:rPr>
                <w:b w:val="0"/>
                <w:bCs/>
                <w:color w:val="auto"/>
              </w:rPr>
              <w:t>Vögel füttern macht Spaß</w:t>
            </w:r>
            <w:r w:rsidR="00275BA9">
              <w:rPr>
                <w:b w:val="0"/>
                <w:bCs/>
                <w:color w:val="auto"/>
              </w:rPr>
              <w:t xml:space="preserve"> – </w:t>
            </w:r>
            <w:r>
              <w:rPr>
                <w:b w:val="0"/>
                <w:bCs/>
                <w:color w:val="auto"/>
              </w:rPr>
              <w:t>Argumente</w:t>
            </w:r>
          </w:p>
          <w:p w14:paraId="48FB3E84" w14:textId="054DA724" w:rsidR="006E1B7E" w:rsidRPr="005A01DD" w:rsidRDefault="006E1B7E" w:rsidP="006E1B7E">
            <w:pPr>
              <w:pStyle w:val="Textkrper"/>
              <w:spacing w:before="0"/>
              <w:ind w:left="705" w:hanging="705"/>
              <w:rPr>
                <w:bCs/>
              </w:rPr>
            </w:pPr>
            <w:r w:rsidRPr="005A01DD">
              <w:rPr>
                <w:bCs/>
              </w:rPr>
              <w:t xml:space="preserve">M </w:t>
            </w:r>
            <w:r>
              <w:rPr>
                <w:bCs/>
              </w:rPr>
              <w:t xml:space="preserve">4 – </w:t>
            </w:r>
            <w:r w:rsidR="00A60D62">
              <w:rPr>
                <w:bCs/>
              </w:rPr>
              <w:t>Werte-Pool</w:t>
            </w:r>
          </w:p>
          <w:p w14:paraId="131FAF37" w14:textId="073876CC" w:rsidR="006E1B7E" w:rsidRPr="001C5EDC" w:rsidRDefault="006E1B7E" w:rsidP="001C5EDC">
            <w:pPr>
              <w:pStyle w:val="Textkrper"/>
              <w:spacing w:before="0"/>
              <w:rPr>
                <w:bCs/>
              </w:rPr>
            </w:pPr>
            <w:r w:rsidRPr="005A01DD">
              <w:rPr>
                <w:bCs/>
              </w:rPr>
              <w:t xml:space="preserve">M </w:t>
            </w:r>
            <w:r>
              <w:rPr>
                <w:bCs/>
              </w:rPr>
              <w:t>5</w:t>
            </w:r>
            <w:r w:rsidRPr="005A01DD">
              <w:rPr>
                <w:bCs/>
              </w:rPr>
              <w:t xml:space="preserve"> – </w:t>
            </w:r>
            <w:r w:rsidR="00010153" w:rsidRPr="005A01DD">
              <w:rPr>
                <w:bCs/>
              </w:rPr>
              <w:t xml:space="preserve">Gewichtung </w:t>
            </w:r>
            <w:r w:rsidR="00010153">
              <w:rPr>
                <w:bCs/>
              </w:rPr>
              <w:t>von K</w:t>
            </w:r>
            <w:r w:rsidR="00010153" w:rsidRPr="005A01DD">
              <w:rPr>
                <w:bCs/>
              </w:rPr>
              <w:t>riterien</w:t>
            </w:r>
            <w:r w:rsidR="00010153" w:rsidDel="00010153">
              <w:rPr>
                <w:bCs/>
              </w:rPr>
              <w:t xml:space="preserve"> </w:t>
            </w:r>
          </w:p>
        </w:tc>
      </w:tr>
      <w:tr w:rsidR="00DF5C3C" w14:paraId="618520C2" w14:textId="77777777" w:rsidTr="00B643AC">
        <w:tc>
          <w:tcPr>
            <w:tcW w:w="3261" w:type="dxa"/>
            <w:shd w:val="clear" w:color="auto" w:fill="D9D9D9" w:themeFill="background1" w:themeFillShade="D9"/>
          </w:tcPr>
          <w:p w14:paraId="0611F400" w14:textId="5C8B7DA4" w:rsidR="00DF5C3C" w:rsidRPr="008D7A8B" w:rsidRDefault="00DF5C3C" w:rsidP="00DF5C3C">
            <w:pPr>
              <w:pStyle w:val="Textkrper"/>
              <w:spacing w:before="0"/>
              <w:rPr>
                <w:b/>
              </w:rPr>
            </w:pPr>
            <w:r>
              <w:rPr>
                <w:b/>
              </w:rPr>
              <w:t>Abschluss</w:t>
            </w:r>
          </w:p>
        </w:tc>
        <w:tc>
          <w:tcPr>
            <w:tcW w:w="5804" w:type="dxa"/>
          </w:tcPr>
          <w:p w14:paraId="79CA50A7" w14:textId="2ECE1EC5" w:rsidR="00DF5C3C" w:rsidRPr="00895504" w:rsidRDefault="00DF5C3C" w:rsidP="00DF5C3C">
            <w:pPr>
              <w:pStyle w:val="Textkrper"/>
              <w:spacing w:before="0"/>
            </w:pPr>
            <w:r>
              <w:t>Mittlerer Schulabschluss (MSA)</w:t>
            </w:r>
          </w:p>
        </w:tc>
      </w:tr>
      <w:tr w:rsidR="00DF5C3C" w14:paraId="2711AA9D" w14:textId="77777777" w:rsidTr="00B643AC">
        <w:tc>
          <w:tcPr>
            <w:tcW w:w="3261" w:type="dxa"/>
            <w:shd w:val="clear" w:color="auto" w:fill="D9D9D9" w:themeFill="background1" w:themeFillShade="D9"/>
          </w:tcPr>
          <w:p w14:paraId="4B46A9B0" w14:textId="1B178367" w:rsidR="00DF5C3C" w:rsidRDefault="00DF5C3C" w:rsidP="00DF5C3C">
            <w:pPr>
              <w:pStyle w:val="Textkrper"/>
              <w:spacing w:before="0"/>
              <w:rPr>
                <w:b/>
              </w:rPr>
            </w:pPr>
            <w:r>
              <w:rPr>
                <w:b/>
              </w:rPr>
              <w:t>Jahrgangsstufe</w:t>
            </w:r>
          </w:p>
        </w:tc>
        <w:tc>
          <w:tcPr>
            <w:tcW w:w="5804" w:type="dxa"/>
          </w:tcPr>
          <w:p w14:paraId="70E89E66" w14:textId="3626C46A" w:rsidR="00DF5C3C" w:rsidRDefault="00F90EDB" w:rsidP="00DF5C3C">
            <w:pPr>
              <w:pStyle w:val="Textkrper"/>
              <w:spacing w:before="0"/>
            </w:pPr>
            <w:r>
              <w:t>5–7</w:t>
            </w:r>
          </w:p>
        </w:tc>
      </w:tr>
      <w:tr w:rsidR="006E1B7E" w14:paraId="06627396" w14:textId="77777777" w:rsidTr="00B643AC">
        <w:tc>
          <w:tcPr>
            <w:tcW w:w="3261" w:type="dxa"/>
            <w:shd w:val="clear" w:color="auto" w:fill="D9D9D9" w:themeFill="background1" w:themeFillShade="D9"/>
          </w:tcPr>
          <w:p w14:paraId="1C780F44" w14:textId="572C949B" w:rsidR="006E1B7E" w:rsidRDefault="006E1B7E" w:rsidP="006E1B7E">
            <w:pPr>
              <w:pStyle w:val="Textkrper"/>
              <w:spacing w:before="0"/>
              <w:rPr>
                <w:b/>
              </w:rPr>
            </w:pPr>
            <w:r w:rsidRPr="008D7A8B">
              <w:rPr>
                <w:b/>
              </w:rPr>
              <w:t>Lernvoraussetzungen</w:t>
            </w:r>
          </w:p>
        </w:tc>
        <w:tc>
          <w:tcPr>
            <w:tcW w:w="5804" w:type="dxa"/>
          </w:tcPr>
          <w:p w14:paraId="7ADEC876" w14:textId="77777777" w:rsidR="006E1B7E" w:rsidRDefault="006E1B7E" w:rsidP="006E1B7E">
            <w:pPr>
              <w:pStyle w:val="AufzhlungszeichenEbene1"/>
              <w:spacing w:before="0"/>
            </w:pPr>
            <w:r>
              <w:t>Symptome und Ursachen von Allergien auf phänomenologischer Ebene</w:t>
            </w:r>
          </w:p>
          <w:p w14:paraId="4FBD54BF" w14:textId="77777777" w:rsidR="006E1B7E" w:rsidRDefault="006E1B7E" w:rsidP="00E462C7">
            <w:pPr>
              <w:pStyle w:val="AufzhlungszeichenEbene1"/>
              <w:spacing w:before="0"/>
            </w:pPr>
            <w:r>
              <w:t>Fortpflanzung bei Samenpflanzen (Pollen, Samen)</w:t>
            </w:r>
          </w:p>
          <w:p w14:paraId="44EE55E8" w14:textId="2D690339" w:rsidR="006E1B7E" w:rsidRPr="00E15487" w:rsidRDefault="006E1B7E" w:rsidP="00E462C7">
            <w:pPr>
              <w:pStyle w:val="AufzhlungszeichenEbene1"/>
              <w:spacing w:before="0"/>
            </w:pPr>
            <w:r>
              <w:t>Analysieren von normativen Aussagen hinsichtlich zugrundeliegender Werte</w:t>
            </w:r>
          </w:p>
        </w:tc>
      </w:tr>
      <w:tr w:rsidR="00DF5C3C" w14:paraId="17A23536" w14:textId="77777777" w:rsidTr="00B643AC">
        <w:tc>
          <w:tcPr>
            <w:tcW w:w="3261" w:type="dxa"/>
            <w:shd w:val="clear" w:color="auto" w:fill="D9D9D9" w:themeFill="background1" w:themeFillShade="D9"/>
          </w:tcPr>
          <w:p w14:paraId="6BCB10BD" w14:textId="77777777" w:rsidR="00DF5C3C" w:rsidRPr="006A6B2D" w:rsidRDefault="00DF5C3C" w:rsidP="00DF5C3C">
            <w:pPr>
              <w:pStyle w:val="Textkrper"/>
              <w:spacing w:before="0"/>
              <w:rPr>
                <w:b/>
              </w:rPr>
            </w:pPr>
            <w:r w:rsidRPr="006A6B2D">
              <w:rPr>
                <w:b/>
              </w:rPr>
              <w:t>Bearbeitungszeit</w:t>
            </w:r>
          </w:p>
        </w:tc>
        <w:tc>
          <w:tcPr>
            <w:tcW w:w="5804" w:type="dxa"/>
          </w:tcPr>
          <w:p w14:paraId="684E1C57" w14:textId="5C8EFD19" w:rsidR="00DF5C3C" w:rsidRPr="00895504" w:rsidRDefault="006E1B7E" w:rsidP="004A6D3E">
            <w:pPr>
              <w:pStyle w:val="Textkrper"/>
              <w:spacing w:before="0" w:after="20"/>
            </w:pPr>
            <w:r w:rsidRPr="006E1B7E">
              <w:t>60 Minuten</w:t>
            </w:r>
            <w:r w:rsidR="00DF5C3C">
              <w:t xml:space="preserve"> </w:t>
            </w:r>
          </w:p>
        </w:tc>
      </w:tr>
      <w:tr w:rsidR="006E1B7E" w14:paraId="799C7F05" w14:textId="77777777" w:rsidTr="00B643AC">
        <w:tc>
          <w:tcPr>
            <w:tcW w:w="3261" w:type="dxa"/>
            <w:shd w:val="clear" w:color="auto" w:fill="D9D9D9" w:themeFill="background1" w:themeFillShade="D9"/>
          </w:tcPr>
          <w:p w14:paraId="44E018E8" w14:textId="77777777" w:rsidR="006E1B7E" w:rsidRPr="008D7A8B" w:rsidRDefault="006E1B7E" w:rsidP="006E1B7E">
            <w:pPr>
              <w:pStyle w:val="Textkrper"/>
              <w:spacing w:before="0"/>
              <w:rPr>
                <w:b/>
              </w:rPr>
            </w:pPr>
            <w:r w:rsidRPr="008D7A8B">
              <w:rPr>
                <w:b/>
              </w:rPr>
              <w:t>Hilfsmittel</w:t>
            </w:r>
          </w:p>
        </w:tc>
        <w:tc>
          <w:tcPr>
            <w:tcW w:w="5804" w:type="dxa"/>
          </w:tcPr>
          <w:p w14:paraId="64285046" w14:textId="5995E875" w:rsidR="006E1B7E" w:rsidRPr="00895504" w:rsidRDefault="000C6578" w:rsidP="00275BA9">
            <w:pPr>
              <w:pStyle w:val="Textkrper"/>
              <w:spacing w:before="0" w:after="20"/>
            </w:pPr>
            <w:r>
              <w:t>Mobiles Endgerät</w:t>
            </w:r>
            <w:r w:rsidR="006E1B7E">
              <w:t xml:space="preserve"> mit Internetzugang</w:t>
            </w:r>
          </w:p>
        </w:tc>
      </w:tr>
      <w:tr w:rsidR="006E1B7E" w14:paraId="564A5818" w14:textId="77777777" w:rsidTr="00B643AC">
        <w:tc>
          <w:tcPr>
            <w:tcW w:w="3261" w:type="dxa"/>
            <w:shd w:val="clear" w:color="auto" w:fill="D9D9D9" w:themeFill="background1" w:themeFillShade="D9"/>
          </w:tcPr>
          <w:p w14:paraId="03C1CABF" w14:textId="77777777" w:rsidR="006E1B7E" w:rsidRDefault="006E1B7E" w:rsidP="006E1B7E">
            <w:pPr>
              <w:pStyle w:val="Textkrper"/>
              <w:spacing w:before="0"/>
              <w:rPr>
                <w:b/>
              </w:rPr>
            </w:pPr>
            <w:r>
              <w:rPr>
                <w:b/>
              </w:rPr>
              <w:t>Differenzierungsmöglichkeit</w:t>
            </w:r>
          </w:p>
        </w:tc>
        <w:tc>
          <w:tcPr>
            <w:tcW w:w="5804" w:type="dxa"/>
          </w:tcPr>
          <w:p w14:paraId="3C8BB277" w14:textId="38802909" w:rsidR="006E1B7E" w:rsidRPr="00895504" w:rsidRDefault="006E1B7E" w:rsidP="006E1B7E">
            <w:pPr>
              <w:pStyle w:val="Textkrper"/>
              <w:spacing w:before="0"/>
            </w:pPr>
            <w:r>
              <w:t xml:space="preserve">Einzel- und Gruppenarbeit </w:t>
            </w:r>
          </w:p>
        </w:tc>
      </w:tr>
      <w:tr w:rsidR="00DF5C3C" w14:paraId="322CF651" w14:textId="77777777" w:rsidTr="00B643AC">
        <w:tc>
          <w:tcPr>
            <w:tcW w:w="3261" w:type="dxa"/>
            <w:shd w:val="clear" w:color="auto" w:fill="D9D9D9" w:themeFill="background1" w:themeFillShade="D9"/>
          </w:tcPr>
          <w:p w14:paraId="7D227AE4" w14:textId="77777777" w:rsidR="00DF5C3C" w:rsidRPr="00982927" w:rsidRDefault="00DF5C3C" w:rsidP="00DF5C3C">
            <w:pPr>
              <w:pStyle w:val="Textkrper"/>
              <w:spacing w:before="0"/>
              <w:rPr>
                <w:b/>
              </w:rPr>
            </w:pPr>
            <w:r>
              <w:rPr>
                <w:b/>
              </w:rPr>
              <w:t>fachpraktischer</w:t>
            </w:r>
            <w:r w:rsidRPr="00982927">
              <w:rPr>
                <w:b/>
              </w:rPr>
              <w:t xml:space="preserve"> Anteil</w:t>
            </w:r>
          </w:p>
        </w:tc>
        <w:tc>
          <w:tcPr>
            <w:tcW w:w="5804" w:type="dxa"/>
          </w:tcPr>
          <w:p w14:paraId="2ED1656E" w14:textId="26FFEDF9" w:rsidR="00DF5C3C" w:rsidRPr="00895504" w:rsidRDefault="00DF5C3C" w:rsidP="00DF5C3C">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6E1B7E">
                  <w:rPr>
                    <w:rFonts w:ascii="MS Gothic" w:eastAsia="MS Gothic" w:hAnsi="MS Gothic" w:hint="eastAsia"/>
                  </w:rPr>
                  <w:t>☒</w:t>
                </w:r>
              </w:sdtContent>
            </w:sdt>
          </w:p>
        </w:tc>
      </w:tr>
    </w:tbl>
    <w:p w14:paraId="5F937B45" w14:textId="77777777" w:rsidR="00194D5A" w:rsidRDefault="00194D5A" w:rsidP="006114EF">
      <w:pPr>
        <w:pStyle w:val="berschrift1"/>
        <w:numPr>
          <w:ilvl w:val="0"/>
          <w:numId w:val="0"/>
        </w:numPr>
        <w:ind w:left="567" w:hanging="567"/>
        <w:sectPr w:rsidR="00194D5A" w:rsidSect="0060099B">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1418" w:bottom="1418" w:left="1418" w:header="567" w:footer="567" w:gutter="0"/>
          <w:cols w:space="708"/>
          <w:titlePg/>
          <w:docGrid w:linePitch="360"/>
        </w:sectPr>
      </w:pPr>
    </w:p>
    <w:p w14:paraId="33AA755B" w14:textId="4F3BEB7C" w:rsidR="003626DB" w:rsidRDefault="003626DB" w:rsidP="00194D5A">
      <w:pPr>
        <w:pStyle w:val="berschrift1"/>
        <w:spacing w:before="0" w:after="120"/>
      </w:pPr>
      <w:r>
        <w:lastRenderedPageBreak/>
        <w:t>Aufgabe</w:t>
      </w:r>
    </w:p>
    <w:p w14:paraId="7708BD23" w14:textId="62676155" w:rsidR="00FB1356" w:rsidRDefault="001D16B7" w:rsidP="00FB1356">
      <w:pPr>
        <w:pStyle w:val="Textkrper"/>
      </w:pPr>
      <w:r>
        <w:rPr>
          <w:noProof/>
          <w:lang w:eastAsia="de-DE"/>
        </w:rPr>
        <mc:AlternateContent>
          <mc:Choice Requires="wps">
            <w:drawing>
              <wp:anchor distT="45720" distB="45720" distL="114300" distR="114300" simplePos="0" relativeHeight="251712512" behindDoc="0" locked="0" layoutInCell="1" allowOverlap="1" wp14:anchorId="02CDE112" wp14:editId="273A1003">
                <wp:simplePos x="0" y="0"/>
                <wp:positionH relativeFrom="column">
                  <wp:posOffset>1294130</wp:posOffset>
                </wp:positionH>
                <wp:positionV relativeFrom="paragraph">
                  <wp:posOffset>2495550</wp:posOffset>
                </wp:positionV>
                <wp:extent cx="3268980" cy="1404620"/>
                <wp:effectExtent l="0" t="0" r="0" b="0"/>
                <wp:wrapTopAndBottom/>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noFill/>
                        <a:ln w="9525">
                          <a:noFill/>
                          <a:miter lim="800000"/>
                          <a:headEnd/>
                          <a:tailEnd/>
                        </a:ln>
                      </wps:spPr>
                      <wps:txbx>
                        <w:txbxContent>
                          <w:p w14:paraId="6AE8C945" w14:textId="3D1D23FB" w:rsidR="00FE0D47" w:rsidRDefault="00FE0D47" w:rsidP="00B61B69">
                            <w:pPr>
                              <w:pStyle w:val="QuellenangabeTextBild"/>
                              <w:spacing w:before="0"/>
                            </w:pPr>
                            <w:r>
                              <w:t>Abbildung 1: Kohlmeise, Vogel, Tier. (analogicus,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CDE112" id="_x0000_t202" coordsize="21600,21600" o:spt="202" path="m,l,21600r21600,l21600,xe">
                <v:stroke joinstyle="miter"/>
                <v:path gradientshapeok="t" o:connecttype="rect"/>
              </v:shapetype>
              <v:shape id="Textfeld 2" o:spid="_x0000_s1026" type="#_x0000_t202" style="position:absolute;left:0;text-align:left;margin-left:101.9pt;margin-top:196.5pt;width:257.4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" filled="f" stroked="f">
                <v:textbox style="mso-fit-shape-to-text:t">
                  <w:txbxContent>
                    <w:p w14:paraId="6AE8C945" w14:textId="3D1D23FB" w:rsidR="00FE0D47" w:rsidRDefault="00FE0D47" w:rsidP="00B61B69">
                      <w:pPr>
                        <w:pStyle w:val="QuellenangabeTextBild"/>
                        <w:spacing w:before="0"/>
                      </w:pPr>
                      <w:r>
                        <w:t>Abbildung 1: Kohlmeise, Vogel, Tier. (analogicus, 2019).</w:t>
                      </w:r>
                    </w:p>
                  </w:txbxContent>
                </v:textbox>
                <w10:wrap type="topAndBottom"/>
              </v:shape>
            </w:pict>
          </mc:Fallback>
        </mc:AlternateContent>
      </w:r>
      <w:r>
        <w:rPr>
          <w:noProof/>
          <w:lang w:eastAsia="de-DE"/>
        </w:rPr>
        <w:drawing>
          <wp:anchor distT="0" distB="0" distL="114300" distR="114300" simplePos="0" relativeHeight="251710464" behindDoc="0" locked="0" layoutInCell="1" allowOverlap="1" wp14:anchorId="410DCFBA" wp14:editId="20D5C4FB">
            <wp:simplePos x="0" y="0"/>
            <wp:positionH relativeFrom="margin">
              <wp:align>center</wp:align>
            </wp:positionH>
            <wp:positionV relativeFrom="paragraph">
              <wp:posOffset>521970</wp:posOffset>
            </wp:positionV>
            <wp:extent cx="2954655" cy="2004060"/>
            <wp:effectExtent l="0" t="0" r="0"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at-tit-3980022_1280 (1).jpg"/>
                    <pic:cNvPicPr/>
                  </pic:nvPicPr>
                  <pic:blipFill>
                    <a:blip r:embed="rId14"/>
                    <a:stretch>
                      <a:fillRect/>
                    </a:stretch>
                  </pic:blipFill>
                  <pic:spPr>
                    <a:xfrm>
                      <a:off x="0" y="0"/>
                      <a:ext cx="2954655" cy="2004060"/>
                    </a:xfrm>
                    <a:prstGeom prst="rect">
                      <a:avLst/>
                    </a:prstGeom>
                  </pic:spPr>
                </pic:pic>
              </a:graphicData>
            </a:graphic>
            <wp14:sizeRelH relativeFrom="margin">
              <wp14:pctWidth>0</wp14:pctWidth>
            </wp14:sizeRelH>
            <wp14:sizeRelV relativeFrom="margin">
              <wp14:pctHeight>0</wp14:pctHeight>
            </wp14:sizeRelV>
          </wp:anchor>
        </w:drawing>
      </w:r>
      <w:r w:rsidR="00FB1356">
        <w:t>Vögel füttern macht Spaß! Die Mitglieder der Umwelt</w:t>
      </w:r>
      <w:r w:rsidR="000C6578">
        <w:t>-</w:t>
      </w:r>
      <w:r w:rsidR="00FB1356">
        <w:t>AG möchten mehrere Fütterungsplätze für Amsel, Feld</w:t>
      </w:r>
      <w:r w:rsidR="004A6D3E">
        <w:t>-</w:t>
      </w:r>
      <w:r w:rsidR="00FB1356">
        <w:t xml:space="preserve"> und Haussperling sowie Kohl</w:t>
      </w:r>
      <w:r w:rsidR="004A6D3E">
        <w:t>-</w:t>
      </w:r>
      <w:r w:rsidR="00FB1356">
        <w:t xml:space="preserve"> und Blaumeise auf dem Pausenhof einrichten</w:t>
      </w:r>
      <w:r w:rsidR="00E462C7">
        <w:t>.</w:t>
      </w:r>
    </w:p>
    <w:p w14:paraId="64B51272" w14:textId="6EC024E9" w:rsidR="00FB1356" w:rsidRDefault="0080124E" w:rsidP="001D16B7">
      <w:pPr>
        <w:pStyle w:val="ZwischenberschriftFS"/>
      </w:pPr>
      <w:r>
        <w:t>Teila</w:t>
      </w:r>
      <w:r w:rsidR="00862C7F">
        <w:t>ufgabe 1</w:t>
      </w:r>
      <w:r w:rsidR="00FB1356">
        <w:t>: Handlungsoptionen gewichten</w:t>
      </w:r>
    </w:p>
    <w:p w14:paraId="3F382B2D" w14:textId="36C02D18" w:rsidR="00862C7F" w:rsidRPr="00DD357D" w:rsidRDefault="00FB1356" w:rsidP="00827DA8">
      <w:pPr>
        <w:pStyle w:val="Textkrper"/>
        <w:numPr>
          <w:ilvl w:val="1"/>
          <w:numId w:val="32"/>
        </w:numPr>
        <w:ind w:left="791"/>
        <w:rPr>
          <w:i/>
        </w:rPr>
      </w:pPr>
      <w:r>
        <w:rPr>
          <w:iCs/>
        </w:rPr>
        <w:t>Formuliere ein Dilemma, vor dem die Umwelt</w:t>
      </w:r>
      <w:r w:rsidR="004A6D3E">
        <w:rPr>
          <w:iCs/>
        </w:rPr>
        <w:t>-</w:t>
      </w:r>
      <w:r>
        <w:rPr>
          <w:iCs/>
        </w:rPr>
        <w:t>AG bei der Vogelfütterung steht (M</w:t>
      </w:r>
      <w:r w:rsidR="004A6D3E">
        <w:rPr>
          <w:iCs/>
        </w:rPr>
        <w:t>aterial </w:t>
      </w:r>
      <w:r>
        <w:rPr>
          <w:iCs/>
        </w:rPr>
        <w:t>1)</w:t>
      </w:r>
      <w:r w:rsidR="00E462C7">
        <w:rPr>
          <w:iCs/>
        </w:rPr>
        <w:t>.</w:t>
      </w:r>
    </w:p>
    <w:p w14:paraId="68DD2D38" w14:textId="1F970F9A" w:rsidR="00845142" w:rsidRPr="0080124E" w:rsidRDefault="00FB1356" w:rsidP="00827DA8">
      <w:pPr>
        <w:pStyle w:val="Textkrper"/>
        <w:numPr>
          <w:ilvl w:val="1"/>
          <w:numId w:val="32"/>
        </w:numPr>
        <w:ind w:left="791"/>
        <w:rPr>
          <w:i/>
        </w:rPr>
      </w:pPr>
      <w:r>
        <w:rPr>
          <w:iCs/>
        </w:rPr>
        <w:t xml:space="preserve">Ordne </w:t>
      </w:r>
      <w:r w:rsidRPr="00313C54">
        <w:rPr>
          <w:iCs/>
        </w:rPr>
        <w:t>die Möglichkeiten für die Errichtung von Fütterungsstellen in eine</w:t>
      </w:r>
      <w:r>
        <w:rPr>
          <w:iCs/>
        </w:rPr>
        <w:t>r</w:t>
      </w:r>
      <w:r w:rsidRPr="00313C54">
        <w:rPr>
          <w:iCs/>
        </w:rPr>
        <w:t xml:space="preserve"> Reihenfolge</w:t>
      </w:r>
      <w:r>
        <w:rPr>
          <w:iCs/>
        </w:rPr>
        <w:t xml:space="preserve"> an </w:t>
      </w:r>
      <w:r w:rsidRPr="00313C54">
        <w:rPr>
          <w:iCs/>
        </w:rPr>
        <w:t>(M</w:t>
      </w:r>
      <w:r w:rsidR="004A6D3E">
        <w:rPr>
          <w:iCs/>
        </w:rPr>
        <w:t>aterial </w:t>
      </w:r>
      <w:r>
        <w:rPr>
          <w:iCs/>
        </w:rPr>
        <w:t>2</w:t>
      </w:r>
      <w:r w:rsidRPr="00313C54">
        <w:rPr>
          <w:iCs/>
        </w:rPr>
        <w:t>)</w:t>
      </w:r>
      <w:r>
        <w:rPr>
          <w:iCs/>
        </w:rPr>
        <w:t>. B</w:t>
      </w:r>
      <w:r w:rsidRPr="00313C54">
        <w:rPr>
          <w:iCs/>
        </w:rPr>
        <w:t xml:space="preserve">eginne mit der </w:t>
      </w:r>
      <w:r>
        <w:rPr>
          <w:iCs/>
        </w:rPr>
        <w:t xml:space="preserve">besten </w:t>
      </w:r>
      <w:r w:rsidRPr="00313C54">
        <w:rPr>
          <w:iCs/>
        </w:rPr>
        <w:t>Handlungsoption (1</w:t>
      </w:r>
      <w:r>
        <w:rPr>
          <w:iCs/>
        </w:rPr>
        <w:t>., 2., 3., 4., 5.)</w:t>
      </w:r>
      <w:r w:rsidRPr="00313C54">
        <w:rPr>
          <w:iCs/>
        </w:rPr>
        <w:t>.</w:t>
      </w:r>
    </w:p>
    <w:p w14:paraId="4F7E4E1A" w14:textId="15A07C6C" w:rsidR="00845142" w:rsidRPr="00FB1356" w:rsidRDefault="0080124E" w:rsidP="001D16B7">
      <w:pPr>
        <w:pStyle w:val="ZwischenberschriftFS"/>
        <w:rPr>
          <w:i/>
        </w:rPr>
      </w:pPr>
      <w:r>
        <w:t>Teila</w:t>
      </w:r>
      <w:r w:rsidR="00862C7F">
        <w:t>ufgabe 2</w:t>
      </w:r>
      <w:r w:rsidR="00FB1356">
        <w:t>:</w:t>
      </w:r>
      <w:r w:rsidR="00E64192">
        <w:t xml:space="preserve"> </w:t>
      </w:r>
      <w:r w:rsidR="00FB1356">
        <w:t>Werte benennen und beurteilen</w:t>
      </w:r>
    </w:p>
    <w:p w14:paraId="1A2D16F6" w14:textId="4FD86E87" w:rsidR="00FB1356" w:rsidRDefault="00845142" w:rsidP="00FB1356">
      <w:pPr>
        <w:pStyle w:val="Textkrper"/>
        <w:ind w:left="794" w:hanging="567"/>
        <w:rPr>
          <w:iCs/>
        </w:rPr>
      </w:pPr>
      <w:r>
        <w:t>2.</w:t>
      </w:r>
      <w:r w:rsidR="00827DA8">
        <w:t>1</w:t>
      </w:r>
      <w:r>
        <w:tab/>
      </w:r>
      <w:r w:rsidR="00FB1356">
        <w:rPr>
          <w:iCs/>
        </w:rPr>
        <w:t>Ordne die Argumente, die für und gegen die Errichtung von Fütterungsplätzen</w:t>
      </w:r>
      <w:r w:rsidR="004A6D3E">
        <w:rPr>
          <w:iCs/>
        </w:rPr>
        <w:t xml:space="preserve"> für Vögel</w:t>
      </w:r>
      <w:r w:rsidR="00FB1356">
        <w:rPr>
          <w:iCs/>
        </w:rPr>
        <w:t xml:space="preserve"> sprechen</w:t>
      </w:r>
      <w:r w:rsidR="00EC69EF">
        <w:rPr>
          <w:iCs/>
        </w:rPr>
        <w:t>,</w:t>
      </w:r>
      <w:r w:rsidR="00FB1356">
        <w:rPr>
          <w:iCs/>
        </w:rPr>
        <w:t xml:space="preserve"> fünf Werten aus dem Werte</w:t>
      </w:r>
      <w:r w:rsidR="004A6D3E">
        <w:rPr>
          <w:iCs/>
        </w:rPr>
        <w:t>-</w:t>
      </w:r>
      <w:r w:rsidR="00FB1356">
        <w:rPr>
          <w:iCs/>
        </w:rPr>
        <w:t>Pool zu (M</w:t>
      </w:r>
      <w:r w:rsidR="004A6D3E">
        <w:rPr>
          <w:iCs/>
        </w:rPr>
        <w:t>aterial 3–</w:t>
      </w:r>
      <w:r w:rsidR="00014242">
        <w:rPr>
          <w:iCs/>
        </w:rPr>
        <w:t>4</w:t>
      </w:r>
      <w:r w:rsidR="00FB1356">
        <w:rPr>
          <w:iCs/>
        </w:rPr>
        <w:t>).</w:t>
      </w:r>
    </w:p>
    <w:p w14:paraId="358D994C" w14:textId="23DF34BF" w:rsidR="004020E6" w:rsidRDefault="00FB1356" w:rsidP="00FB1356">
      <w:pPr>
        <w:pStyle w:val="Textkrper"/>
        <w:ind w:left="794" w:hanging="567"/>
      </w:pPr>
      <w:r>
        <w:t>2.2</w:t>
      </w:r>
      <w:r>
        <w:tab/>
      </w:r>
      <w:r>
        <w:rPr>
          <w:iCs/>
        </w:rPr>
        <w:t xml:space="preserve">Ordne die einzelnen Werte in einer selbst erstellten Rangliste an. Verwende dazu die Zeichen von </w:t>
      </w:r>
      <w:r w:rsidRPr="00837D21">
        <w:rPr>
          <w:b/>
          <w:bCs/>
          <w:iCs/>
        </w:rPr>
        <w:t>++</w:t>
      </w:r>
      <w:r>
        <w:rPr>
          <w:iCs/>
        </w:rPr>
        <w:t xml:space="preserve"> (sehr wichtig für mich), </w:t>
      </w:r>
      <w:r w:rsidRPr="00837D21">
        <w:rPr>
          <w:b/>
          <w:bCs/>
          <w:iCs/>
        </w:rPr>
        <w:t>+</w:t>
      </w:r>
      <w:r>
        <w:rPr>
          <w:iCs/>
        </w:rPr>
        <w:t xml:space="preserve"> (wichtig für mich), </w:t>
      </w:r>
      <w:r w:rsidRPr="00837D21">
        <w:rPr>
          <w:b/>
          <w:bCs/>
          <w:iCs/>
        </w:rPr>
        <w:t>0</w:t>
      </w:r>
      <w:r>
        <w:rPr>
          <w:iCs/>
        </w:rPr>
        <w:t xml:space="preserve"> (neutral), </w:t>
      </w:r>
      <w:r w:rsidRPr="00837D21">
        <w:rPr>
          <w:b/>
          <w:bCs/>
          <w:iCs/>
        </w:rPr>
        <w:t xml:space="preserve">- </w:t>
      </w:r>
      <w:r>
        <w:rPr>
          <w:iCs/>
        </w:rPr>
        <w:t xml:space="preserve">(unwichtig) bis </w:t>
      </w:r>
      <w:r w:rsidRPr="00837D21">
        <w:rPr>
          <w:b/>
          <w:bCs/>
          <w:iCs/>
        </w:rPr>
        <w:t>--</w:t>
      </w:r>
      <w:r>
        <w:rPr>
          <w:iCs/>
        </w:rPr>
        <w:t xml:space="preserve"> (sehr unwichtig) (M</w:t>
      </w:r>
      <w:r w:rsidR="004A6D3E">
        <w:rPr>
          <w:iCs/>
        </w:rPr>
        <w:t xml:space="preserve">aterial </w:t>
      </w:r>
      <w:r w:rsidR="0060099B">
        <w:rPr>
          <w:iCs/>
        </w:rPr>
        <w:t>5</w:t>
      </w:r>
      <w:r>
        <w:rPr>
          <w:iCs/>
        </w:rPr>
        <w:t>).</w:t>
      </w:r>
    </w:p>
    <w:p w14:paraId="36C9651E" w14:textId="77777777" w:rsidR="00FB1356" w:rsidRDefault="00FB1356" w:rsidP="001D16B7">
      <w:pPr>
        <w:pStyle w:val="ZwischenberschriftFS"/>
      </w:pPr>
      <w:r>
        <w:t>Teilaufgabe 3: Begründete Entscheidung treffen</w:t>
      </w:r>
    </w:p>
    <w:p w14:paraId="6C672B89" w14:textId="64573D7B" w:rsidR="001C5C5B" w:rsidRDefault="00AA4EA7" w:rsidP="005617BA">
      <w:pPr>
        <w:pStyle w:val="Textkrper"/>
        <w:rPr>
          <w:iCs/>
        </w:rPr>
        <w:sectPr w:rsidR="001C5C5B" w:rsidSect="00194D5A">
          <w:headerReference w:type="default" r:id="rId15"/>
          <w:pgSz w:w="11906" w:h="16838" w:code="9"/>
          <w:pgMar w:top="1134" w:right="1418" w:bottom="1418" w:left="1418" w:header="567" w:footer="567" w:gutter="0"/>
          <w:cols w:space="708"/>
          <w:docGrid w:linePitch="360"/>
        </w:sectPr>
      </w:pPr>
      <w:r>
        <w:rPr>
          <w:iCs/>
        </w:rPr>
        <w:t xml:space="preserve">Bewerte </w:t>
      </w:r>
      <w:r w:rsidR="00FB1356" w:rsidRPr="00796191">
        <w:rPr>
          <w:iCs/>
        </w:rPr>
        <w:t>die von dir bevorzugte Handlungsoption mit der Werte</w:t>
      </w:r>
      <w:r w:rsidR="004A6D3E">
        <w:rPr>
          <w:iCs/>
        </w:rPr>
        <w:t>-</w:t>
      </w:r>
      <w:r w:rsidR="00FB1356" w:rsidRPr="00796191">
        <w:rPr>
          <w:iCs/>
        </w:rPr>
        <w:t>Rangliste und den Argumenten.</w:t>
      </w:r>
    </w:p>
    <w:p w14:paraId="7C2E89E2" w14:textId="77777777" w:rsidR="003626DB" w:rsidRDefault="003626DB" w:rsidP="001C5C5B">
      <w:pPr>
        <w:pStyle w:val="berschrift1"/>
        <w:spacing w:before="0" w:after="120"/>
      </w:pPr>
      <w:r>
        <w:lastRenderedPageBreak/>
        <w:t>Material für Lernende</w:t>
      </w:r>
    </w:p>
    <w:p w14:paraId="206C9764" w14:textId="4867514D" w:rsidR="00E64192" w:rsidRDefault="00E64192" w:rsidP="00E64192">
      <w:pPr>
        <w:pStyle w:val="Zwischenberschrift"/>
      </w:pPr>
      <w:r>
        <w:t>Material 1</w:t>
      </w:r>
      <w:r w:rsidR="00146A60">
        <w:t xml:space="preserve"> </w:t>
      </w:r>
    </w:p>
    <w:p w14:paraId="03FB3689" w14:textId="1EB28271" w:rsidR="005D7745" w:rsidRDefault="00CC1160" w:rsidP="00E64192">
      <w:pPr>
        <w:pStyle w:val="KeinLeerraum"/>
      </w:pPr>
      <w:r w:rsidRPr="00867322">
        <w:rPr>
          <w:bCs/>
          <w:noProof/>
          <w:lang w:eastAsia="de-DE"/>
        </w:rPr>
        <mc:AlternateContent>
          <mc:Choice Requires="wps">
            <w:drawing>
              <wp:anchor distT="0" distB="0" distL="114300" distR="114300" simplePos="0" relativeHeight="251667456" behindDoc="1" locked="0" layoutInCell="1" allowOverlap="1" wp14:anchorId="3F34FA42" wp14:editId="3DDBC5AB">
                <wp:simplePos x="0" y="0"/>
                <wp:positionH relativeFrom="margin">
                  <wp:posOffset>3069590</wp:posOffset>
                </wp:positionH>
                <wp:positionV relativeFrom="paragraph">
                  <wp:posOffset>2706370</wp:posOffset>
                </wp:positionV>
                <wp:extent cx="3036570" cy="3360420"/>
                <wp:effectExtent l="0" t="0" r="11430" b="11430"/>
                <wp:wrapThrough wrapText="bothSides">
                  <wp:wrapPolygon edited="0">
                    <wp:start x="0" y="0"/>
                    <wp:lineTo x="0" y="21551"/>
                    <wp:lineTo x="21546" y="21551"/>
                    <wp:lineTo x="21546" y="0"/>
                    <wp:lineTo x="0" y="0"/>
                  </wp:wrapPolygon>
                </wp:wrapThrough>
                <wp:docPr id="17536440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3360420"/>
                        </a:xfrm>
                        <a:prstGeom prst="rect">
                          <a:avLst/>
                        </a:prstGeom>
                        <a:solidFill>
                          <a:srgbClr val="FFFFFF"/>
                        </a:solidFill>
                        <a:ln w="9525">
                          <a:solidFill>
                            <a:srgbClr val="000000"/>
                          </a:solidFill>
                          <a:miter lim="800000"/>
                          <a:headEnd/>
                          <a:tailEnd/>
                        </a:ln>
                      </wps:spPr>
                      <wps:txbx>
                        <w:txbxContent>
                          <w:p w14:paraId="413DA540" w14:textId="77777777" w:rsidR="00FE0D47" w:rsidRPr="00A101CC" w:rsidRDefault="00FE0D47" w:rsidP="005D7745">
                            <w:pPr>
                              <w:pStyle w:val="berschrift2"/>
                              <w:numPr>
                                <w:ilvl w:val="0"/>
                                <w:numId w:val="0"/>
                              </w:numPr>
                              <w:pBdr>
                                <w:bottom w:val="single" w:sz="4" w:space="5" w:color="990000"/>
                              </w:pBdr>
                              <w:shd w:val="clear" w:color="auto" w:fill="FFFFFF"/>
                              <w:tabs>
                                <w:tab w:val="clear" w:pos="567"/>
                                <w:tab w:val="left" w:pos="0"/>
                              </w:tabs>
                              <w:spacing w:before="0" w:after="0"/>
                              <w:rPr>
                                <w:rFonts w:ascii="Montserrat" w:hAnsi="Montserrat" w:cs="Open Sans"/>
                                <w:color w:val="auto"/>
                                <w:sz w:val="28"/>
                                <w:szCs w:val="28"/>
                                <w:lang w:eastAsia="de-DE"/>
                              </w:rPr>
                            </w:pPr>
                            <w:r w:rsidRPr="00A101CC">
                              <w:rPr>
                                <w:rFonts w:ascii="Montserrat" w:hAnsi="Montserrat" w:cs="Open Sans"/>
                                <w:color w:val="auto"/>
                                <w:sz w:val="28"/>
                                <w:szCs w:val="28"/>
                              </w:rPr>
                              <w:t>WO FINDET SICH DIE AMBROSIA?</w:t>
                            </w:r>
                          </w:p>
                          <w:p w14:paraId="74F96CF3" w14:textId="3441E4C9" w:rsidR="00FE0D47" w:rsidRDefault="00FE0D47" w:rsidP="005D7745">
                            <w:pPr>
                              <w:pStyle w:val="StandardWeb"/>
                              <w:pBdr>
                                <w:top w:val="single" w:sz="4" w:space="1" w:color="auto"/>
                              </w:pBdr>
                              <w:shd w:val="clear" w:color="auto" w:fill="FFFFFF"/>
                              <w:spacing w:before="0" w:beforeAutospacing="0" w:after="0" w:afterAutospacing="0"/>
                              <w:jc w:val="both"/>
                              <w:rPr>
                                <w:rFonts w:ascii="Montserrat" w:hAnsi="Montserrat" w:cs="Open Sans"/>
                                <w:b/>
                                <w:bCs/>
                                <w:sz w:val="18"/>
                                <w:szCs w:val="18"/>
                              </w:rPr>
                            </w:pPr>
                            <w:r>
                              <w:rPr>
                                <w:rFonts w:ascii="Montserrat" w:hAnsi="Montserrat" w:cs="Open Sans"/>
                                <w:b/>
                                <w:bCs/>
                                <w:sz w:val="18"/>
                                <w:szCs w:val="18"/>
                              </w:rPr>
                              <w:t>26.04</w:t>
                            </w:r>
                            <w:r w:rsidRPr="00867322">
                              <w:rPr>
                                <w:rFonts w:ascii="Montserrat" w:hAnsi="Montserrat" w:cs="Open Sans"/>
                                <w:b/>
                                <w:bCs/>
                                <w:sz w:val="18"/>
                                <w:szCs w:val="18"/>
                              </w:rPr>
                              <w:t>.2022/ M</w:t>
                            </w:r>
                            <w:r>
                              <w:rPr>
                                <w:rFonts w:ascii="Montserrat" w:hAnsi="Montserrat" w:cs="Open Sans"/>
                                <w:b/>
                                <w:bCs/>
                                <w:sz w:val="18"/>
                                <w:szCs w:val="18"/>
                              </w:rPr>
                              <w:t>ARLENE RIEDERER, BR24</w:t>
                            </w:r>
                          </w:p>
                          <w:p w14:paraId="1FD5AB47" w14:textId="77777777" w:rsidR="00FE0D47" w:rsidRPr="00867322" w:rsidRDefault="00FE0D47" w:rsidP="005D7745">
                            <w:pPr>
                              <w:pStyle w:val="StandardWeb"/>
                              <w:pBdr>
                                <w:top w:val="single" w:sz="4" w:space="1" w:color="auto"/>
                              </w:pBdr>
                              <w:shd w:val="clear" w:color="auto" w:fill="FFFFFF"/>
                              <w:spacing w:before="0" w:beforeAutospacing="0" w:after="0" w:afterAutospacing="0"/>
                              <w:jc w:val="both"/>
                              <w:rPr>
                                <w:rFonts w:ascii="Montserrat" w:hAnsi="Montserrat" w:cs="Open Sans"/>
                                <w:b/>
                                <w:bCs/>
                                <w:sz w:val="18"/>
                                <w:szCs w:val="18"/>
                              </w:rPr>
                            </w:pPr>
                          </w:p>
                          <w:p w14:paraId="3EDF6B52" w14:textId="3EE47577" w:rsidR="00FE0D47" w:rsidRPr="002C4082" w:rsidRDefault="00FE0D47" w:rsidP="002C4082">
                            <w:pPr>
                              <w:pStyle w:val="StandardWeb"/>
                              <w:pBdr>
                                <w:top w:val="single" w:sz="4" w:space="1" w:color="auto"/>
                              </w:pBdr>
                              <w:shd w:val="clear" w:color="auto" w:fill="FFFFFF"/>
                              <w:spacing w:before="0" w:beforeAutospacing="0" w:after="0" w:afterAutospacing="0"/>
                              <w:jc w:val="both"/>
                              <w:rPr>
                                <w:rFonts w:ascii="Montserrat" w:hAnsi="Montserrat" w:cs="Open Sans"/>
                              </w:rPr>
                            </w:pPr>
                            <w:r w:rsidRPr="00A101CC">
                              <w:rPr>
                                <w:rFonts w:ascii="Montserrat" w:hAnsi="Montserrat" w:cs="Open Sans"/>
                              </w:rPr>
                              <w:t xml:space="preserve">[…] Ambrosia findet sich häufig an Straßenrändern, aber vor allem in Gärten </w:t>
                            </w:r>
                            <w:r>
                              <w:rPr>
                                <w:rFonts w:ascii="Montserrat" w:hAnsi="Montserrat" w:cs="Open Sans"/>
                              </w:rPr>
                              <w:t>–</w:t>
                            </w:r>
                            <w:r w:rsidRPr="00A101CC">
                              <w:rPr>
                                <w:rFonts w:ascii="Montserrat" w:hAnsi="Montserrat" w:cs="Open Sans"/>
                              </w:rPr>
                              <w:t xml:space="preserve"> hier vor allem in der Nähe von Vogelfutterplätzen, so die</w:t>
                            </w:r>
                            <w:r>
                              <w:rPr>
                                <w:rFonts w:ascii="Montserrat" w:hAnsi="Montserrat" w:cs="Open Sans"/>
                              </w:rPr>
                              <w:t xml:space="preserve"> </w:t>
                            </w:r>
                            <w:r w:rsidRPr="002C4082">
                              <w:rPr>
                                <w:rFonts w:ascii="Montserrat" w:hAnsi="Montserrat" w:cs="Open Sans"/>
                              </w:rPr>
                              <w:t>Bayerische Landesanstalt für Gartenwirtschaft</w:t>
                            </w:r>
                            <w:r w:rsidRPr="00A101CC">
                              <w:rPr>
                                <w:rFonts w:ascii="Montserrat" w:hAnsi="Montserrat" w:cs="Open Sans"/>
                              </w:rPr>
                              <w:t>.</w:t>
                            </w:r>
                            <w:r>
                              <w:rPr>
                                <w:rFonts w:ascii="Montserrat" w:hAnsi="Montserrat" w:cs="Open Sans"/>
                              </w:rPr>
                              <w:t xml:space="preserve"> </w:t>
                            </w:r>
                            <w:r w:rsidRPr="00A101CC">
                              <w:rPr>
                                <w:rFonts w:ascii="Montserrat" w:hAnsi="Montserrat" w:cs="Open Sans"/>
                              </w:rPr>
                              <w:t>Auch auf Schnittblumenfeldern kann sich die Pflanze verbreiten, wenn dort Vogelfutter, das Ambrosia-Samen enthält, als Saatgut ausgebracht wurde. Denn Vogelfutter, besonders solches, das Sonnenblumenkerne enthält, ist oft mit Ambrosia-Samen verunreinigt. […]</w:t>
                            </w:r>
                          </w:p>
                          <w:p w14:paraId="3894EE10" w14:textId="77777777" w:rsidR="00FE0D47" w:rsidRDefault="00FE0D47" w:rsidP="002C4082">
                            <w:pPr>
                              <w:pStyle w:val="QuellenangabeTextBild"/>
                            </w:pPr>
                          </w:p>
                          <w:p w14:paraId="0E45D910" w14:textId="7A4F96AF" w:rsidR="00FE0D47" w:rsidRDefault="00FE0D47" w:rsidP="001B146A">
                            <w:pPr>
                              <w:pStyle w:val="QuellenangabeTextBild"/>
                              <w:spacing w:after="120"/>
                            </w:pPr>
                            <w:r>
                              <w:t>Quelle: Riederer, M.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4FA42" id="_x0000_s1027" type="#_x0000_t202" style="position:absolute;left:0;text-align:left;margin-left:241.7pt;margin-top:213.1pt;width:239.1pt;height:264.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">
                <v:textbox>
                  <w:txbxContent>
                    <w:p w14:paraId="413DA540" w14:textId="77777777" w:rsidR="00FE0D47" w:rsidRPr="00A101CC" w:rsidRDefault="00FE0D47" w:rsidP="005D7745">
                      <w:pPr>
                        <w:pStyle w:val="berschrift2"/>
                        <w:numPr>
                          <w:ilvl w:val="0"/>
                          <w:numId w:val="0"/>
                        </w:numPr>
                        <w:pBdr>
                          <w:bottom w:val="single" w:sz="4" w:space="5" w:color="990000"/>
                        </w:pBdr>
                        <w:shd w:val="clear" w:color="auto" w:fill="FFFFFF"/>
                        <w:tabs>
                          <w:tab w:val="clear" w:pos="567"/>
                          <w:tab w:val="left" w:pos="0"/>
                        </w:tabs>
                        <w:spacing w:before="0" w:after="0"/>
                        <w:rPr>
                          <w:rFonts w:ascii="Montserrat" w:hAnsi="Montserrat" w:cs="Open Sans"/>
                          <w:color w:val="auto"/>
                          <w:sz w:val="28"/>
                          <w:szCs w:val="28"/>
                          <w:lang w:eastAsia="de-DE"/>
                        </w:rPr>
                      </w:pPr>
                      <w:r w:rsidRPr="00A101CC">
                        <w:rPr>
                          <w:rFonts w:ascii="Montserrat" w:hAnsi="Montserrat" w:cs="Open Sans"/>
                          <w:color w:val="auto"/>
                          <w:sz w:val="28"/>
                          <w:szCs w:val="28"/>
                        </w:rPr>
                        <w:t>WO FINDET SICH DIE AMBROSIA?</w:t>
                      </w:r>
                    </w:p>
                    <w:p w14:paraId="74F96CF3" w14:textId="3441E4C9" w:rsidR="00FE0D47" w:rsidRDefault="00FE0D47" w:rsidP="005D7745">
                      <w:pPr>
                        <w:pStyle w:val="StandardWeb"/>
                        <w:pBdr>
                          <w:top w:val="single" w:sz="4" w:space="1" w:color="auto"/>
                        </w:pBdr>
                        <w:shd w:val="clear" w:color="auto" w:fill="FFFFFF"/>
                        <w:spacing w:before="0" w:beforeAutospacing="0" w:after="0" w:afterAutospacing="0"/>
                        <w:jc w:val="both"/>
                        <w:rPr>
                          <w:rFonts w:ascii="Montserrat" w:hAnsi="Montserrat" w:cs="Open Sans"/>
                          <w:b/>
                          <w:bCs/>
                          <w:sz w:val="18"/>
                          <w:szCs w:val="18"/>
                        </w:rPr>
                      </w:pPr>
                      <w:r>
                        <w:rPr>
                          <w:rFonts w:ascii="Montserrat" w:hAnsi="Montserrat" w:cs="Open Sans"/>
                          <w:b/>
                          <w:bCs/>
                          <w:sz w:val="18"/>
                          <w:szCs w:val="18"/>
                        </w:rPr>
                        <w:t>26.04</w:t>
                      </w:r>
                      <w:r w:rsidRPr="00867322">
                        <w:rPr>
                          <w:rFonts w:ascii="Montserrat" w:hAnsi="Montserrat" w:cs="Open Sans"/>
                          <w:b/>
                          <w:bCs/>
                          <w:sz w:val="18"/>
                          <w:szCs w:val="18"/>
                        </w:rPr>
                        <w:t>.2022/ M</w:t>
                      </w:r>
                      <w:r>
                        <w:rPr>
                          <w:rFonts w:ascii="Montserrat" w:hAnsi="Montserrat" w:cs="Open Sans"/>
                          <w:b/>
                          <w:bCs/>
                          <w:sz w:val="18"/>
                          <w:szCs w:val="18"/>
                        </w:rPr>
                        <w:t>ARLENE RIEDERER, BR24</w:t>
                      </w:r>
                    </w:p>
                    <w:p w14:paraId="1FD5AB47" w14:textId="77777777" w:rsidR="00FE0D47" w:rsidRPr="00867322" w:rsidRDefault="00FE0D47" w:rsidP="005D7745">
                      <w:pPr>
                        <w:pStyle w:val="StandardWeb"/>
                        <w:pBdr>
                          <w:top w:val="single" w:sz="4" w:space="1" w:color="auto"/>
                        </w:pBdr>
                        <w:shd w:val="clear" w:color="auto" w:fill="FFFFFF"/>
                        <w:spacing w:before="0" w:beforeAutospacing="0" w:after="0" w:afterAutospacing="0"/>
                        <w:jc w:val="both"/>
                        <w:rPr>
                          <w:rFonts w:ascii="Montserrat" w:hAnsi="Montserrat" w:cs="Open Sans"/>
                          <w:b/>
                          <w:bCs/>
                          <w:sz w:val="18"/>
                          <w:szCs w:val="18"/>
                        </w:rPr>
                      </w:pPr>
                    </w:p>
                    <w:p w14:paraId="3EDF6B52" w14:textId="3EE47577" w:rsidR="00FE0D47" w:rsidRPr="002C4082" w:rsidRDefault="00FE0D47" w:rsidP="002C4082">
                      <w:pPr>
                        <w:pStyle w:val="StandardWeb"/>
                        <w:pBdr>
                          <w:top w:val="single" w:sz="4" w:space="1" w:color="auto"/>
                        </w:pBdr>
                        <w:shd w:val="clear" w:color="auto" w:fill="FFFFFF"/>
                        <w:spacing w:before="0" w:beforeAutospacing="0" w:after="0" w:afterAutospacing="0"/>
                        <w:jc w:val="both"/>
                        <w:rPr>
                          <w:rFonts w:ascii="Montserrat" w:hAnsi="Montserrat" w:cs="Open Sans"/>
                        </w:rPr>
                      </w:pPr>
                      <w:r w:rsidRPr="00A101CC">
                        <w:rPr>
                          <w:rFonts w:ascii="Montserrat" w:hAnsi="Montserrat" w:cs="Open Sans"/>
                        </w:rPr>
                        <w:t xml:space="preserve">[…] Ambrosia findet sich häufig an Straßenrändern, aber vor allem in Gärten </w:t>
                      </w:r>
                      <w:r>
                        <w:rPr>
                          <w:rFonts w:ascii="Montserrat" w:hAnsi="Montserrat" w:cs="Open Sans"/>
                        </w:rPr>
                        <w:t>–</w:t>
                      </w:r>
                      <w:r w:rsidRPr="00A101CC">
                        <w:rPr>
                          <w:rFonts w:ascii="Montserrat" w:hAnsi="Montserrat" w:cs="Open Sans"/>
                        </w:rPr>
                        <w:t xml:space="preserve"> hier vor allem in der Nähe von Vogelfutterplätzen, so die</w:t>
                      </w:r>
                      <w:r>
                        <w:rPr>
                          <w:rFonts w:ascii="Montserrat" w:hAnsi="Montserrat" w:cs="Open Sans"/>
                        </w:rPr>
                        <w:t xml:space="preserve"> </w:t>
                      </w:r>
                      <w:r w:rsidRPr="002C4082">
                        <w:rPr>
                          <w:rFonts w:ascii="Montserrat" w:hAnsi="Montserrat" w:cs="Open Sans"/>
                        </w:rPr>
                        <w:t>Bayerische Landesanstalt für Gartenwirtschaft</w:t>
                      </w:r>
                      <w:r w:rsidRPr="00A101CC">
                        <w:rPr>
                          <w:rFonts w:ascii="Montserrat" w:hAnsi="Montserrat" w:cs="Open Sans"/>
                        </w:rPr>
                        <w:t>.</w:t>
                      </w:r>
                      <w:r>
                        <w:rPr>
                          <w:rFonts w:ascii="Montserrat" w:hAnsi="Montserrat" w:cs="Open Sans"/>
                        </w:rPr>
                        <w:t xml:space="preserve"> </w:t>
                      </w:r>
                      <w:r w:rsidRPr="00A101CC">
                        <w:rPr>
                          <w:rFonts w:ascii="Montserrat" w:hAnsi="Montserrat" w:cs="Open Sans"/>
                        </w:rPr>
                        <w:t xml:space="preserve">Auch auf Schnittblumenfeldern kann sich die Pflanze verbreiten, wenn dort Vogelfutter, das Ambrosia-Samen enthält, als Saatgut ausgebracht wurde. Denn Vogelfutter, besonders solches, </w:t>
                      </w:r>
                      <w:proofErr w:type="gramStart"/>
                      <w:r w:rsidRPr="00A101CC">
                        <w:rPr>
                          <w:rFonts w:ascii="Montserrat" w:hAnsi="Montserrat" w:cs="Open Sans"/>
                        </w:rPr>
                        <w:t>das</w:t>
                      </w:r>
                      <w:proofErr w:type="gramEnd"/>
                      <w:r w:rsidRPr="00A101CC">
                        <w:rPr>
                          <w:rFonts w:ascii="Montserrat" w:hAnsi="Montserrat" w:cs="Open Sans"/>
                        </w:rPr>
                        <w:t xml:space="preserve"> Sonnenblumenkerne enthält, ist oft mit Ambrosia-Samen verunreinigt. […]</w:t>
                      </w:r>
                    </w:p>
                    <w:p w14:paraId="3894EE10" w14:textId="77777777" w:rsidR="00FE0D47" w:rsidRDefault="00FE0D47" w:rsidP="002C4082">
                      <w:pPr>
                        <w:pStyle w:val="QuellenangabeTextBild"/>
                      </w:pPr>
                    </w:p>
                    <w:p w14:paraId="0E45D910" w14:textId="7A4F96AF" w:rsidR="00FE0D47" w:rsidRDefault="00FE0D47" w:rsidP="001B146A">
                      <w:pPr>
                        <w:pStyle w:val="QuellenangabeTextBild"/>
                        <w:spacing w:after="120"/>
                      </w:pPr>
                      <w:r>
                        <w:t>Quelle: Riederer, M. (2022).</w:t>
                      </w:r>
                    </w:p>
                  </w:txbxContent>
                </v:textbox>
                <w10:wrap type="through" anchorx="margin"/>
              </v:shape>
            </w:pict>
          </mc:Fallback>
        </mc:AlternateContent>
      </w:r>
      <w:r w:rsidR="001C5EDC">
        <w:rPr>
          <w:noProof/>
          <w:lang w:eastAsia="de-DE"/>
        </w:rPr>
        <w:drawing>
          <wp:anchor distT="0" distB="0" distL="114300" distR="114300" simplePos="0" relativeHeight="251705344" behindDoc="0" locked="0" layoutInCell="1" allowOverlap="1" wp14:anchorId="475CA35F" wp14:editId="7E89810F">
            <wp:simplePos x="0" y="0"/>
            <wp:positionH relativeFrom="margin">
              <wp:posOffset>3068320</wp:posOffset>
            </wp:positionH>
            <wp:positionV relativeFrom="paragraph">
              <wp:posOffset>361950</wp:posOffset>
            </wp:positionV>
            <wp:extent cx="3036570" cy="2018665"/>
            <wp:effectExtent l="0" t="0" r="0" b="635"/>
            <wp:wrapThrough wrapText="bothSides">
              <wp:wrapPolygon edited="0">
                <wp:start x="0" y="0"/>
                <wp:lineTo x="0" y="21403"/>
                <wp:lineTo x="21410" y="21403"/>
                <wp:lineTo x="21410" y="0"/>
                <wp:lineTo x="0" y="0"/>
              </wp:wrapPolygon>
            </wp:wrapThrough>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mbrosia Plants photo and picture"/>
                    <pic:cNvPicPr>
                      <a:picLocks noChangeAspect="1" noChangeArrowheads="1"/>
                    </pic:cNvPicPr>
                  </pic:nvPicPr>
                  <pic:blipFill>
                    <a:blip r:embed="rId16"/>
                    <a:stretch>
                      <a:fillRect/>
                    </a:stretch>
                  </pic:blipFill>
                  <pic:spPr bwMode="auto">
                    <a:xfrm>
                      <a:off x="0" y="0"/>
                      <a:ext cx="3036570"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99B" w:rsidRPr="00E85605">
        <w:rPr>
          <w:bCs/>
          <w:noProof/>
          <w:lang w:eastAsia="de-DE"/>
        </w:rPr>
        <mc:AlternateContent>
          <mc:Choice Requires="wps">
            <w:drawing>
              <wp:anchor distT="45720" distB="45720" distL="114300" distR="114300" simplePos="0" relativeHeight="251669504" behindDoc="0" locked="0" layoutInCell="1" allowOverlap="1" wp14:anchorId="103201EA" wp14:editId="58A85D2D">
                <wp:simplePos x="0" y="0"/>
                <wp:positionH relativeFrom="margin">
                  <wp:posOffset>-1270</wp:posOffset>
                </wp:positionH>
                <wp:positionV relativeFrom="paragraph">
                  <wp:posOffset>3559810</wp:posOffset>
                </wp:positionV>
                <wp:extent cx="2971800" cy="2804160"/>
                <wp:effectExtent l="0" t="0" r="19050" b="15240"/>
                <wp:wrapSquare wrapText="bothSides"/>
                <wp:docPr id="682807294" name="Textfeld 682807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04160"/>
                        </a:xfrm>
                        <a:prstGeom prst="rect">
                          <a:avLst/>
                        </a:prstGeom>
                        <a:solidFill>
                          <a:srgbClr val="FFFFFF"/>
                        </a:solidFill>
                        <a:ln w="9525">
                          <a:solidFill>
                            <a:srgbClr val="000000"/>
                          </a:solidFill>
                          <a:miter lim="800000"/>
                          <a:headEnd/>
                          <a:tailEnd/>
                        </a:ln>
                      </wps:spPr>
                      <wps:txbx>
                        <w:txbxContent>
                          <w:p w14:paraId="5B771077" w14:textId="77777777" w:rsidR="00FE0D47" w:rsidRPr="00A101CC" w:rsidRDefault="00FE0D47" w:rsidP="005D7745">
                            <w:pPr>
                              <w:rPr>
                                <w:rFonts w:ascii="Montserrat" w:hAnsi="Montserrat" w:cs="Open Sans"/>
                                <w:color w:val="313131"/>
                                <w:sz w:val="28"/>
                                <w:szCs w:val="28"/>
                                <w:shd w:val="clear" w:color="auto" w:fill="FFFFFF"/>
                              </w:rPr>
                            </w:pPr>
                            <w:r w:rsidRPr="00A101CC">
                              <w:rPr>
                                <w:rFonts w:ascii="Montserrat" w:hAnsi="Montserrat" w:cs="Open Sans"/>
                                <w:color w:val="313131"/>
                                <w:sz w:val="28"/>
                                <w:szCs w:val="28"/>
                                <w:shd w:val="clear" w:color="auto" w:fill="FFFFFF"/>
                              </w:rPr>
                              <w:t xml:space="preserve">AMBROSIA: </w:t>
                            </w:r>
                          </w:p>
                          <w:p w14:paraId="01BF7BA0" w14:textId="77777777" w:rsidR="00FE0D47" w:rsidRPr="00A101CC" w:rsidRDefault="00FE0D47" w:rsidP="005D7745">
                            <w:pPr>
                              <w:rPr>
                                <w:rFonts w:ascii="Montserrat" w:hAnsi="Montserrat" w:cs="Open Sans"/>
                                <w:color w:val="313131"/>
                                <w:sz w:val="28"/>
                                <w:szCs w:val="28"/>
                                <w:shd w:val="clear" w:color="auto" w:fill="FFFFFF"/>
                              </w:rPr>
                            </w:pPr>
                            <w:r w:rsidRPr="00A101CC">
                              <w:rPr>
                                <w:rFonts w:ascii="Montserrat" w:hAnsi="Montserrat" w:cs="Open Sans"/>
                                <w:color w:val="313131"/>
                                <w:sz w:val="28"/>
                                <w:szCs w:val="28"/>
                                <w:shd w:val="clear" w:color="auto" w:fill="FFFFFF"/>
                              </w:rPr>
                              <w:t>ALLERGENE PFLANZEN ERKEN</w:t>
                            </w:r>
                            <w:r>
                              <w:rPr>
                                <w:rFonts w:ascii="Montserrat" w:hAnsi="Montserrat" w:cs="Open Sans"/>
                                <w:color w:val="313131"/>
                                <w:sz w:val="28"/>
                                <w:szCs w:val="28"/>
                                <w:shd w:val="clear" w:color="auto" w:fill="FFFFFF"/>
                              </w:rPr>
                              <w:t>N</w:t>
                            </w:r>
                            <w:r w:rsidRPr="00A101CC">
                              <w:rPr>
                                <w:rFonts w:ascii="Montserrat" w:hAnsi="Montserrat" w:cs="Open Sans"/>
                                <w:color w:val="313131"/>
                                <w:sz w:val="28"/>
                                <w:szCs w:val="28"/>
                                <w:shd w:val="clear" w:color="auto" w:fill="FFFFFF"/>
                              </w:rPr>
                              <w:t xml:space="preserve">EN UND ENTFERNEN </w:t>
                            </w:r>
                          </w:p>
                          <w:p w14:paraId="29F66D29" w14:textId="67505C1B" w:rsidR="00FE0D47" w:rsidRDefault="00FE0D47" w:rsidP="005D7745">
                            <w:pPr>
                              <w:pBdr>
                                <w:top w:val="single" w:sz="4" w:space="1" w:color="auto"/>
                              </w:pBdr>
                              <w:rPr>
                                <w:rFonts w:ascii="Montserrat" w:hAnsi="Montserrat" w:cs="Open Sans"/>
                                <w:b/>
                                <w:bCs/>
                                <w:color w:val="313131"/>
                                <w:sz w:val="18"/>
                                <w:szCs w:val="18"/>
                                <w:shd w:val="clear" w:color="auto" w:fill="FFFFFF"/>
                              </w:rPr>
                            </w:pPr>
                            <w:r>
                              <w:rPr>
                                <w:rFonts w:ascii="Montserrat" w:hAnsi="Montserrat" w:cs="Open Sans"/>
                                <w:b/>
                                <w:bCs/>
                                <w:color w:val="313131"/>
                                <w:sz w:val="18"/>
                                <w:szCs w:val="18"/>
                                <w:shd w:val="clear" w:color="auto" w:fill="FFFFFF"/>
                              </w:rPr>
                              <w:t>24.08</w:t>
                            </w:r>
                            <w:r w:rsidRPr="00E85605">
                              <w:rPr>
                                <w:rFonts w:ascii="Montserrat" w:hAnsi="Montserrat" w:cs="Open Sans"/>
                                <w:b/>
                                <w:bCs/>
                                <w:color w:val="313131"/>
                                <w:sz w:val="18"/>
                                <w:szCs w:val="18"/>
                                <w:shd w:val="clear" w:color="auto" w:fill="FFFFFF"/>
                              </w:rPr>
                              <w:t>.202</w:t>
                            </w:r>
                            <w:r>
                              <w:rPr>
                                <w:rFonts w:ascii="Montserrat" w:hAnsi="Montserrat" w:cs="Open Sans"/>
                                <w:b/>
                                <w:bCs/>
                                <w:color w:val="313131"/>
                                <w:sz w:val="18"/>
                                <w:szCs w:val="18"/>
                                <w:shd w:val="clear" w:color="auto" w:fill="FFFFFF"/>
                              </w:rPr>
                              <w:t>3</w:t>
                            </w:r>
                            <w:r w:rsidRPr="00E85605">
                              <w:rPr>
                                <w:rFonts w:ascii="Montserrat" w:hAnsi="Montserrat" w:cs="Open Sans"/>
                                <w:b/>
                                <w:bCs/>
                                <w:color w:val="313131"/>
                                <w:sz w:val="18"/>
                                <w:szCs w:val="18"/>
                                <w:shd w:val="clear" w:color="auto" w:fill="FFFFFF"/>
                              </w:rPr>
                              <w:t>/C</w:t>
                            </w:r>
                            <w:r>
                              <w:rPr>
                                <w:rFonts w:ascii="Montserrat" w:hAnsi="Montserrat" w:cs="Open Sans"/>
                                <w:b/>
                                <w:bCs/>
                                <w:color w:val="313131"/>
                                <w:sz w:val="18"/>
                                <w:szCs w:val="18"/>
                                <w:shd w:val="clear" w:color="auto" w:fill="FFFFFF"/>
                              </w:rPr>
                              <w:t>HRISTINE TEUMER</w:t>
                            </w:r>
                            <w:r w:rsidRPr="00E85605">
                              <w:rPr>
                                <w:rFonts w:ascii="Montserrat" w:hAnsi="Montserrat" w:cs="Open Sans"/>
                                <w:b/>
                                <w:bCs/>
                                <w:color w:val="313131"/>
                                <w:sz w:val="18"/>
                                <w:szCs w:val="18"/>
                                <w:shd w:val="clear" w:color="auto" w:fill="FFFFFF"/>
                              </w:rPr>
                              <w:t>, N</w:t>
                            </w:r>
                            <w:r>
                              <w:rPr>
                                <w:rFonts w:ascii="Montserrat" w:hAnsi="Montserrat" w:cs="Open Sans"/>
                                <w:b/>
                                <w:bCs/>
                                <w:color w:val="313131"/>
                                <w:sz w:val="18"/>
                                <w:szCs w:val="18"/>
                                <w:shd w:val="clear" w:color="auto" w:fill="FFFFFF"/>
                              </w:rPr>
                              <w:t>ATURA</w:t>
                            </w:r>
                            <w:r w:rsidRPr="00E85605">
                              <w:rPr>
                                <w:rFonts w:ascii="Montserrat" w:hAnsi="Montserrat" w:cs="Open Sans"/>
                                <w:b/>
                                <w:bCs/>
                                <w:color w:val="313131"/>
                                <w:sz w:val="18"/>
                                <w:szCs w:val="18"/>
                                <w:shd w:val="clear" w:color="auto" w:fill="FFFFFF"/>
                              </w:rPr>
                              <w:t xml:space="preserve"> 200</w:t>
                            </w:r>
                            <w:r>
                              <w:rPr>
                                <w:rFonts w:ascii="Montserrat" w:hAnsi="Montserrat" w:cs="Open Sans"/>
                                <w:b/>
                                <w:bCs/>
                                <w:color w:val="313131"/>
                                <w:sz w:val="18"/>
                                <w:szCs w:val="18"/>
                                <w:shd w:val="clear" w:color="auto" w:fill="FFFFFF"/>
                              </w:rPr>
                              <w:t>0 UND MDR</w:t>
                            </w:r>
                          </w:p>
                          <w:p w14:paraId="6DC69509" w14:textId="77777777" w:rsidR="00FE0D47" w:rsidRPr="00E85605" w:rsidRDefault="00FE0D47" w:rsidP="005D7745">
                            <w:pPr>
                              <w:pBdr>
                                <w:top w:val="single" w:sz="4" w:space="1" w:color="auto"/>
                              </w:pBdr>
                              <w:rPr>
                                <w:rFonts w:ascii="Open Sans" w:hAnsi="Open Sans" w:cs="Open Sans"/>
                                <w:color w:val="313131"/>
                                <w:sz w:val="27"/>
                                <w:szCs w:val="27"/>
                                <w:u w:val="single"/>
                                <w:shd w:val="clear" w:color="auto" w:fill="FFFFFF"/>
                              </w:rPr>
                            </w:pPr>
                          </w:p>
                          <w:p w14:paraId="0FDC6B61" w14:textId="29F3CBF4" w:rsidR="00FE0D47" w:rsidRDefault="00FE0D47" w:rsidP="005D7745">
                            <w:pPr>
                              <w:rPr>
                                <w:rFonts w:ascii="Montserrat" w:hAnsi="Montserrat" w:cs="Open Sans"/>
                                <w:color w:val="313131"/>
                                <w:sz w:val="24"/>
                                <w:szCs w:val="24"/>
                                <w:shd w:val="clear" w:color="auto" w:fill="FFFFFF"/>
                              </w:rPr>
                            </w:pPr>
                            <w:r w:rsidRPr="00A101CC">
                              <w:rPr>
                                <w:rFonts w:ascii="Montserrat" w:hAnsi="Montserrat" w:cs="Open Sans"/>
                                <w:color w:val="313131"/>
                                <w:sz w:val="24"/>
                                <w:szCs w:val="24"/>
                                <w:shd w:val="clear" w:color="auto" w:fill="FFFFFF"/>
                              </w:rPr>
                              <w:t>[…] Verunreinigtes </w:t>
                            </w:r>
                            <w:hyperlink r:id="rId17" w:tooltip="Vogelfutter aus dem Handel: Was ist eigentlich drin?" w:history="1">
                              <w:r w:rsidRPr="00A101CC">
                                <w:rPr>
                                  <w:rStyle w:val="Hyperlink"/>
                                  <w:rFonts w:ascii="Montserrat" w:hAnsi="Montserrat" w:cs="Open Sans"/>
                                  <w:color w:val="000000" w:themeColor="text1"/>
                                  <w:sz w:val="24"/>
                                  <w:szCs w:val="24"/>
                                  <w:bdr w:val="none" w:sz="0" w:space="0" w:color="auto" w:frame="1"/>
                                  <w:shd w:val="clear" w:color="auto" w:fill="FFFFFF"/>
                                </w:rPr>
                                <w:t>Futter für Wild- und Hausvögel</w:t>
                              </w:r>
                            </w:hyperlink>
                            <w:r w:rsidRPr="00A101CC">
                              <w:rPr>
                                <w:rFonts w:ascii="Montserrat" w:hAnsi="Montserrat" w:cs="Open Sans"/>
                                <w:color w:val="313131"/>
                                <w:sz w:val="24"/>
                                <w:szCs w:val="24"/>
                                <w:shd w:val="clear" w:color="auto" w:fill="FFFFFF"/>
                              </w:rPr>
                              <w:t> ist die Hauptverbreitungsquelle für Ambrosia in Privatgärten. Ambrosia gerät sozusagen als "Beifang" bei der Ernte der Vogelfutterpflanzen wie beispielsweise Sonnenblumen mit hinein. […]</w:t>
                            </w:r>
                          </w:p>
                          <w:p w14:paraId="331DFDA9" w14:textId="77777777" w:rsidR="00FE0D47" w:rsidRDefault="00FE0D47" w:rsidP="002C4082">
                            <w:pPr>
                              <w:pStyle w:val="QuellenangabeTextBild"/>
                              <w:rPr>
                                <w:shd w:val="clear" w:color="auto" w:fill="FFFFFF"/>
                              </w:rPr>
                            </w:pPr>
                          </w:p>
                          <w:p w14:paraId="72817469" w14:textId="33753925" w:rsidR="00FE0D47" w:rsidRPr="00A101CC" w:rsidRDefault="00FE0D47" w:rsidP="002C4082">
                            <w:pPr>
                              <w:pStyle w:val="QuellenangabeTextBild"/>
                              <w:rPr>
                                <w:shd w:val="clear" w:color="auto" w:fill="FFFFFF"/>
                              </w:rPr>
                            </w:pPr>
                            <w:r>
                              <w:rPr>
                                <w:shd w:val="clear" w:color="auto" w:fill="FFFFFF"/>
                              </w:rPr>
                              <w:t>Quelle: Teumer, C.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201EA" id="Textfeld 682807294" o:spid="_x0000_s1028" type="#_x0000_t202" style="position:absolute;left:0;text-align:left;margin-left:-.1pt;margin-top:280.3pt;width:234pt;height:220.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">
                <v:textbox>
                  <w:txbxContent>
                    <w:p w14:paraId="5B771077" w14:textId="77777777" w:rsidR="00FE0D47" w:rsidRPr="00A101CC" w:rsidRDefault="00FE0D47" w:rsidP="005D7745">
                      <w:pPr>
                        <w:rPr>
                          <w:rFonts w:ascii="Montserrat" w:hAnsi="Montserrat" w:cs="Open Sans"/>
                          <w:color w:val="313131"/>
                          <w:sz w:val="28"/>
                          <w:szCs w:val="28"/>
                          <w:shd w:val="clear" w:color="auto" w:fill="FFFFFF"/>
                        </w:rPr>
                      </w:pPr>
                      <w:r w:rsidRPr="00A101CC">
                        <w:rPr>
                          <w:rFonts w:ascii="Montserrat" w:hAnsi="Montserrat" w:cs="Open Sans"/>
                          <w:color w:val="313131"/>
                          <w:sz w:val="28"/>
                          <w:szCs w:val="28"/>
                          <w:shd w:val="clear" w:color="auto" w:fill="FFFFFF"/>
                        </w:rPr>
                        <w:t xml:space="preserve">AMBROSIA: </w:t>
                      </w:r>
                    </w:p>
                    <w:p w14:paraId="01BF7BA0" w14:textId="77777777" w:rsidR="00FE0D47" w:rsidRPr="00A101CC" w:rsidRDefault="00FE0D47" w:rsidP="005D7745">
                      <w:pPr>
                        <w:rPr>
                          <w:rFonts w:ascii="Montserrat" w:hAnsi="Montserrat" w:cs="Open Sans"/>
                          <w:color w:val="313131"/>
                          <w:sz w:val="28"/>
                          <w:szCs w:val="28"/>
                          <w:shd w:val="clear" w:color="auto" w:fill="FFFFFF"/>
                        </w:rPr>
                      </w:pPr>
                      <w:r w:rsidRPr="00A101CC">
                        <w:rPr>
                          <w:rFonts w:ascii="Montserrat" w:hAnsi="Montserrat" w:cs="Open Sans"/>
                          <w:color w:val="313131"/>
                          <w:sz w:val="28"/>
                          <w:szCs w:val="28"/>
                          <w:shd w:val="clear" w:color="auto" w:fill="FFFFFF"/>
                        </w:rPr>
                        <w:t>ALLERGENE PFLANZEN ERKEN</w:t>
                      </w:r>
                      <w:r>
                        <w:rPr>
                          <w:rFonts w:ascii="Montserrat" w:hAnsi="Montserrat" w:cs="Open Sans"/>
                          <w:color w:val="313131"/>
                          <w:sz w:val="28"/>
                          <w:szCs w:val="28"/>
                          <w:shd w:val="clear" w:color="auto" w:fill="FFFFFF"/>
                        </w:rPr>
                        <w:t>N</w:t>
                      </w:r>
                      <w:r w:rsidRPr="00A101CC">
                        <w:rPr>
                          <w:rFonts w:ascii="Montserrat" w:hAnsi="Montserrat" w:cs="Open Sans"/>
                          <w:color w:val="313131"/>
                          <w:sz w:val="28"/>
                          <w:szCs w:val="28"/>
                          <w:shd w:val="clear" w:color="auto" w:fill="FFFFFF"/>
                        </w:rPr>
                        <w:t xml:space="preserve">EN UND ENTFERNEN </w:t>
                      </w:r>
                    </w:p>
                    <w:p w14:paraId="29F66D29" w14:textId="67505C1B" w:rsidR="00FE0D47" w:rsidRDefault="00FE0D47" w:rsidP="005D7745">
                      <w:pPr>
                        <w:pBdr>
                          <w:top w:val="single" w:sz="4" w:space="1" w:color="auto"/>
                        </w:pBdr>
                        <w:rPr>
                          <w:rFonts w:ascii="Montserrat" w:hAnsi="Montserrat" w:cs="Open Sans"/>
                          <w:b/>
                          <w:bCs/>
                          <w:color w:val="313131"/>
                          <w:sz w:val="18"/>
                          <w:szCs w:val="18"/>
                          <w:shd w:val="clear" w:color="auto" w:fill="FFFFFF"/>
                        </w:rPr>
                      </w:pPr>
                      <w:r>
                        <w:rPr>
                          <w:rFonts w:ascii="Montserrat" w:hAnsi="Montserrat" w:cs="Open Sans"/>
                          <w:b/>
                          <w:bCs/>
                          <w:color w:val="313131"/>
                          <w:sz w:val="18"/>
                          <w:szCs w:val="18"/>
                          <w:shd w:val="clear" w:color="auto" w:fill="FFFFFF"/>
                        </w:rPr>
                        <w:t>24.08</w:t>
                      </w:r>
                      <w:r w:rsidRPr="00E85605">
                        <w:rPr>
                          <w:rFonts w:ascii="Montserrat" w:hAnsi="Montserrat" w:cs="Open Sans"/>
                          <w:b/>
                          <w:bCs/>
                          <w:color w:val="313131"/>
                          <w:sz w:val="18"/>
                          <w:szCs w:val="18"/>
                          <w:shd w:val="clear" w:color="auto" w:fill="FFFFFF"/>
                        </w:rPr>
                        <w:t>.202</w:t>
                      </w:r>
                      <w:r>
                        <w:rPr>
                          <w:rFonts w:ascii="Montserrat" w:hAnsi="Montserrat" w:cs="Open Sans"/>
                          <w:b/>
                          <w:bCs/>
                          <w:color w:val="313131"/>
                          <w:sz w:val="18"/>
                          <w:szCs w:val="18"/>
                          <w:shd w:val="clear" w:color="auto" w:fill="FFFFFF"/>
                        </w:rPr>
                        <w:t>3</w:t>
                      </w:r>
                      <w:r w:rsidRPr="00E85605">
                        <w:rPr>
                          <w:rFonts w:ascii="Montserrat" w:hAnsi="Montserrat" w:cs="Open Sans"/>
                          <w:b/>
                          <w:bCs/>
                          <w:color w:val="313131"/>
                          <w:sz w:val="18"/>
                          <w:szCs w:val="18"/>
                          <w:shd w:val="clear" w:color="auto" w:fill="FFFFFF"/>
                        </w:rPr>
                        <w:t>/C</w:t>
                      </w:r>
                      <w:r>
                        <w:rPr>
                          <w:rFonts w:ascii="Montserrat" w:hAnsi="Montserrat" w:cs="Open Sans"/>
                          <w:b/>
                          <w:bCs/>
                          <w:color w:val="313131"/>
                          <w:sz w:val="18"/>
                          <w:szCs w:val="18"/>
                          <w:shd w:val="clear" w:color="auto" w:fill="FFFFFF"/>
                        </w:rPr>
                        <w:t>HRISTINE TEUMER</w:t>
                      </w:r>
                      <w:r w:rsidRPr="00E85605">
                        <w:rPr>
                          <w:rFonts w:ascii="Montserrat" w:hAnsi="Montserrat" w:cs="Open Sans"/>
                          <w:b/>
                          <w:bCs/>
                          <w:color w:val="313131"/>
                          <w:sz w:val="18"/>
                          <w:szCs w:val="18"/>
                          <w:shd w:val="clear" w:color="auto" w:fill="FFFFFF"/>
                        </w:rPr>
                        <w:t>, N</w:t>
                      </w:r>
                      <w:r>
                        <w:rPr>
                          <w:rFonts w:ascii="Montserrat" w:hAnsi="Montserrat" w:cs="Open Sans"/>
                          <w:b/>
                          <w:bCs/>
                          <w:color w:val="313131"/>
                          <w:sz w:val="18"/>
                          <w:szCs w:val="18"/>
                          <w:shd w:val="clear" w:color="auto" w:fill="FFFFFF"/>
                        </w:rPr>
                        <w:t>ATURA</w:t>
                      </w:r>
                      <w:r w:rsidRPr="00E85605">
                        <w:rPr>
                          <w:rFonts w:ascii="Montserrat" w:hAnsi="Montserrat" w:cs="Open Sans"/>
                          <w:b/>
                          <w:bCs/>
                          <w:color w:val="313131"/>
                          <w:sz w:val="18"/>
                          <w:szCs w:val="18"/>
                          <w:shd w:val="clear" w:color="auto" w:fill="FFFFFF"/>
                        </w:rPr>
                        <w:t xml:space="preserve"> 200</w:t>
                      </w:r>
                      <w:r>
                        <w:rPr>
                          <w:rFonts w:ascii="Montserrat" w:hAnsi="Montserrat" w:cs="Open Sans"/>
                          <w:b/>
                          <w:bCs/>
                          <w:color w:val="313131"/>
                          <w:sz w:val="18"/>
                          <w:szCs w:val="18"/>
                          <w:shd w:val="clear" w:color="auto" w:fill="FFFFFF"/>
                        </w:rPr>
                        <w:t>0 UND MDR</w:t>
                      </w:r>
                    </w:p>
                    <w:p w14:paraId="6DC69509" w14:textId="77777777" w:rsidR="00FE0D47" w:rsidRPr="00E85605" w:rsidRDefault="00FE0D47" w:rsidP="005D7745">
                      <w:pPr>
                        <w:pBdr>
                          <w:top w:val="single" w:sz="4" w:space="1" w:color="auto"/>
                        </w:pBdr>
                        <w:rPr>
                          <w:rFonts w:ascii="Open Sans" w:hAnsi="Open Sans" w:cs="Open Sans"/>
                          <w:color w:val="313131"/>
                          <w:sz w:val="27"/>
                          <w:szCs w:val="27"/>
                          <w:u w:val="single"/>
                          <w:shd w:val="clear" w:color="auto" w:fill="FFFFFF"/>
                        </w:rPr>
                      </w:pPr>
                    </w:p>
                    <w:p w14:paraId="0FDC6B61" w14:textId="29F3CBF4" w:rsidR="00FE0D47" w:rsidRDefault="00FE0D47" w:rsidP="005D7745">
                      <w:pPr>
                        <w:rPr>
                          <w:rFonts w:ascii="Montserrat" w:hAnsi="Montserrat" w:cs="Open Sans"/>
                          <w:color w:val="313131"/>
                          <w:sz w:val="24"/>
                          <w:szCs w:val="24"/>
                          <w:shd w:val="clear" w:color="auto" w:fill="FFFFFF"/>
                        </w:rPr>
                      </w:pPr>
                      <w:r w:rsidRPr="00A101CC">
                        <w:rPr>
                          <w:rFonts w:ascii="Montserrat" w:hAnsi="Montserrat" w:cs="Open Sans"/>
                          <w:color w:val="313131"/>
                          <w:sz w:val="24"/>
                          <w:szCs w:val="24"/>
                          <w:shd w:val="clear" w:color="auto" w:fill="FFFFFF"/>
                        </w:rPr>
                        <w:t>[…] Verunreinigtes </w:t>
                      </w:r>
                      <w:hyperlink r:id="rId18" w:tooltip="Vogelfutter aus dem Handel: Was ist eigentlich drin?" w:history="1">
                        <w:r w:rsidRPr="00A101CC">
                          <w:rPr>
                            <w:rStyle w:val="Hyperlink"/>
                            <w:rFonts w:ascii="Montserrat" w:hAnsi="Montserrat" w:cs="Open Sans"/>
                            <w:color w:val="000000" w:themeColor="text1"/>
                            <w:sz w:val="24"/>
                            <w:szCs w:val="24"/>
                            <w:bdr w:val="none" w:sz="0" w:space="0" w:color="auto" w:frame="1"/>
                            <w:shd w:val="clear" w:color="auto" w:fill="FFFFFF"/>
                          </w:rPr>
                          <w:t>Futter für Wild- und Hausvögel</w:t>
                        </w:r>
                      </w:hyperlink>
                      <w:r w:rsidRPr="00A101CC">
                        <w:rPr>
                          <w:rFonts w:ascii="Montserrat" w:hAnsi="Montserrat" w:cs="Open Sans"/>
                          <w:color w:val="313131"/>
                          <w:sz w:val="24"/>
                          <w:szCs w:val="24"/>
                          <w:shd w:val="clear" w:color="auto" w:fill="FFFFFF"/>
                        </w:rPr>
                        <w:t> ist die Hauptverbreitungsquelle für Ambrosia in Privatgärten. Ambrosia gerät sozusagen als "Beifang" bei der Ernte der Vogelfutterpflanzen wie beispielsweise Sonnenblumen mit hinein. […]</w:t>
                      </w:r>
                    </w:p>
                    <w:p w14:paraId="331DFDA9" w14:textId="77777777" w:rsidR="00FE0D47" w:rsidRDefault="00FE0D47" w:rsidP="002C4082">
                      <w:pPr>
                        <w:pStyle w:val="QuellenangabeTextBild"/>
                        <w:rPr>
                          <w:shd w:val="clear" w:color="auto" w:fill="FFFFFF"/>
                        </w:rPr>
                      </w:pPr>
                    </w:p>
                    <w:p w14:paraId="72817469" w14:textId="33753925" w:rsidR="00FE0D47" w:rsidRPr="00A101CC" w:rsidRDefault="00FE0D47" w:rsidP="002C4082">
                      <w:pPr>
                        <w:pStyle w:val="QuellenangabeTextBild"/>
                        <w:rPr>
                          <w:shd w:val="clear" w:color="auto" w:fill="FFFFFF"/>
                        </w:rPr>
                      </w:pPr>
                      <w:r>
                        <w:rPr>
                          <w:shd w:val="clear" w:color="auto" w:fill="FFFFFF"/>
                        </w:rPr>
                        <w:t>Quelle: Teumer, C. (2023).</w:t>
                      </w:r>
                    </w:p>
                  </w:txbxContent>
                </v:textbox>
                <w10:wrap type="square" anchorx="margin"/>
              </v:shape>
            </w:pict>
          </mc:Fallback>
        </mc:AlternateContent>
      </w:r>
      <w:r w:rsidR="0060099B" w:rsidRPr="00363B66">
        <w:rPr>
          <w:bCs/>
          <w:noProof/>
          <w:lang w:eastAsia="de-DE"/>
        </w:rPr>
        <mc:AlternateContent>
          <mc:Choice Requires="wps">
            <w:drawing>
              <wp:anchor distT="45720" distB="45720" distL="114300" distR="114300" simplePos="0" relativeHeight="251665408" behindDoc="0" locked="0" layoutInCell="1" allowOverlap="1" wp14:anchorId="3AE67FAB" wp14:editId="52FFBE68">
                <wp:simplePos x="0" y="0"/>
                <wp:positionH relativeFrom="margin">
                  <wp:posOffset>-1270</wp:posOffset>
                </wp:positionH>
                <wp:positionV relativeFrom="paragraph">
                  <wp:posOffset>359410</wp:posOffset>
                </wp:positionV>
                <wp:extent cx="2971800" cy="3040380"/>
                <wp:effectExtent l="0" t="0" r="19050" b="26670"/>
                <wp:wrapSquare wrapText="bothSides"/>
                <wp:docPr id="16586386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0380"/>
                        </a:xfrm>
                        <a:prstGeom prst="rect">
                          <a:avLst/>
                        </a:prstGeom>
                        <a:solidFill>
                          <a:srgbClr val="FFFFFF"/>
                        </a:solidFill>
                        <a:ln w="9525">
                          <a:solidFill>
                            <a:srgbClr val="000000"/>
                          </a:solidFill>
                          <a:miter lim="800000"/>
                          <a:headEnd/>
                          <a:tailEnd/>
                        </a:ln>
                      </wps:spPr>
                      <wps:txbx>
                        <w:txbxContent>
                          <w:p w14:paraId="42F6F20B" w14:textId="77777777" w:rsidR="00FE0D47" w:rsidRPr="00A101CC" w:rsidRDefault="00FE0D47" w:rsidP="005D7745">
                            <w:pPr>
                              <w:pStyle w:val="berschrift1"/>
                              <w:numPr>
                                <w:ilvl w:val="0"/>
                                <w:numId w:val="0"/>
                              </w:numPr>
                              <w:shd w:val="clear" w:color="auto" w:fill="FFFFFF"/>
                              <w:spacing w:before="0" w:after="0" w:line="240" w:lineRule="auto"/>
                              <w:textAlignment w:val="baseline"/>
                              <w:rPr>
                                <w:rFonts w:ascii="Montserrat" w:hAnsi="Montserrat"/>
                                <w:b/>
                                <w:bCs/>
                                <w:i/>
                                <w:iCs/>
                                <w:color w:val="333333"/>
                                <w:szCs w:val="28"/>
                              </w:rPr>
                            </w:pPr>
                            <w:r w:rsidRPr="00A101CC">
                              <w:rPr>
                                <w:rFonts w:ascii="Montserrat" w:hAnsi="Montserrat"/>
                                <w:b/>
                                <w:bCs/>
                                <w:i/>
                                <w:iCs/>
                                <w:color w:val="333333"/>
                                <w:szCs w:val="28"/>
                              </w:rPr>
                              <w:t>RÜCKRUF</w:t>
                            </w:r>
                          </w:p>
                          <w:p w14:paraId="16B0754D" w14:textId="77777777" w:rsidR="00FE0D47" w:rsidRPr="00A101CC" w:rsidRDefault="00FE0D47" w:rsidP="005D7745">
                            <w:pPr>
                              <w:pStyle w:val="berschrift1"/>
                              <w:numPr>
                                <w:ilvl w:val="0"/>
                                <w:numId w:val="0"/>
                              </w:numPr>
                              <w:shd w:val="clear" w:color="auto" w:fill="FFFFFF"/>
                              <w:spacing w:before="0" w:after="0" w:line="240" w:lineRule="auto"/>
                              <w:textAlignment w:val="baseline"/>
                              <w:rPr>
                                <w:rFonts w:ascii="Montserrat" w:hAnsi="Montserrat"/>
                                <w:caps/>
                                <w:color w:val="333333"/>
                                <w:spacing w:val="30"/>
                                <w:szCs w:val="28"/>
                                <w:lang w:eastAsia="de-DE"/>
                              </w:rPr>
                            </w:pPr>
                            <w:r w:rsidRPr="00A101CC">
                              <w:rPr>
                                <w:rFonts w:ascii="Montserrat" w:hAnsi="Montserrat"/>
                                <w:caps/>
                                <w:color w:val="333333"/>
                                <w:spacing w:val="30"/>
                                <w:szCs w:val="28"/>
                              </w:rPr>
                              <w:t>AMBROSIA IM TIERFUTTER BEI FRESSNAPF</w:t>
                            </w:r>
                          </w:p>
                          <w:p w14:paraId="0A90D4A1" w14:textId="09215C92" w:rsidR="00FE0D47" w:rsidRDefault="00FE0D47" w:rsidP="005D7745">
                            <w:pPr>
                              <w:shd w:val="clear" w:color="auto" w:fill="FFFFFF"/>
                              <w:rPr>
                                <w:rFonts w:ascii="Montserrat" w:hAnsi="Montserrat"/>
                                <w:b/>
                                <w:bCs/>
                                <w:caps/>
                                <w:color w:val="333333"/>
                                <w:sz w:val="18"/>
                                <w:szCs w:val="18"/>
                              </w:rPr>
                            </w:pPr>
                            <w:r>
                              <w:rPr>
                                <w:rFonts w:ascii="Montserrat" w:hAnsi="Montserrat"/>
                                <w:b/>
                                <w:bCs/>
                                <w:caps/>
                                <w:color w:val="333333"/>
                                <w:sz w:val="18"/>
                                <w:szCs w:val="18"/>
                              </w:rPr>
                              <w:t>24.11.2022</w:t>
                            </w:r>
                            <w:r>
                              <w:rPr>
                                <w:rStyle w:val="author-name"/>
                                <w:rFonts w:ascii="Montserrat" w:hAnsi="Montserrat"/>
                                <w:b/>
                                <w:bCs/>
                                <w:caps/>
                                <w:color w:val="333333"/>
                                <w:sz w:val="18"/>
                                <w:szCs w:val="18"/>
                              </w:rPr>
                              <w:t> / TINA CHRISTIANSEN, deutscher Allergie- und Asthmabund</w:t>
                            </w:r>
                          </w:p>
                          <w:p w14:paraId="7139ED2B" w14:textId="65E6014A" w:rsidR="00FE0D47" w:rsidRDefault="00FE0D47" w:rsidP="005D7745">
                            <w:pPr>
                              <w:pStyle w:val="StandardWeb"/>
                              <w:shd w:val="clear" w:color="auto" w:fill="FFFFFF"/>
                              <w:jc w:val="both"/>
                              <w:rPr>
                                <w:rFonts w:ascii="Montserrat" w:hAnsi="Montserrat"/>
                              </w:rPr>
                            </w:pPr>
                            <w:r w:rsidRPr="00A101CC">
                              <w:rPr>
                                <w:rFonts w:ascii="Montserrat" w:hAnsi="Montserrat"/>
                              </w:rPr>
                              <w:t>[…] Die Fressnapf GmbH hat aktuell das „MultiFit Streufutter“ für Vögel zurückgerufen. Grund für den Rückruf waren überschrittene Höchstwerte beim Gehalt von Ambrosia-Samen.</w:t>
                            </w:r>
                            <w:r>
                              <w:rPr>
                                <w:rFonts w:ascii="Montserrat" w:hAnsi="Montserrat"/>
                              </w:rPr>
                              <w:t xml:space="preserve"> </w:t>
                            </w:r>
                            <w:r w:rsidRPr="00A101CC">
                              <w:rPr>
                                <w:rFonts w:ascii="Montserrat" w:hAnsi="Montserrat"/>
                              </w:rPr>
                              <w:t>Ambrosia-Samen sind für die Tiere nicht gefährlich, aber für den Menschen. […]</w:t>
                            </w:r>
                          </w:p>
                          <w:p w14:paraId="6495780D" w14:textId="77777777" w:rsidR="00FE0D47" w:rsidRDefault="00FE0D47" w:rsidP="001B146A">
                            <w:pPr>
                              <w:pStyle w:val="QuellenangabeTextBild"/>
                            </w:pPr>
                          </w:p>
                          <w:p w14:paraId="564C6BCD" w14:textId="6A734E73" w:rsidR="00FE0D47" w:rsidRDefault="00FE0D47" w:rsidP="001B146A">
                            <w:pPr>
                              <w:pStyle w:val="QuellenangabeTextBild"/>
                            </w:pPr>
                            <w:r>
                              <w:t>Quelle: Christiansen, T. (2000).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67FAB" id="_x0000_s1029" type="#_x0000_t202" style="position:absolute;left:0;text-align:left;margin-left:-.1pt;margin-top:28.3pt;width:234pt;height:239.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">
                <v:textbox>
                  <w:txbxContent>
                    <w:p w14:paraId="42F6F20B" w14:textId="77777777" w:rsidR="00FE0D47" w:rsidRPr="00A101CC" w:rsidRDefault="00FE0D47" w:rsidP="005D7745">
                      <w:pPr>
                        <w:pStyle w:val="berschrift1"/>
                        <w:numPr>
                          <w:ilvl w:val="0"/>
                          <w:numId w:val="0"/>
                        </w:numPr>
                        <w:shd w:val="clear" w:color="auto" w:fill="FFFFFF"/>
                        <w:spacing w:before="0" w:after="0" w:line="240" w:lineRule="auto"/>
                        <w:textAlignment w:val="baseline"/>
                        <w:rPr>
                          <w:rFonts w:ascii="Montserrat" w:hAnsi="Montserrat"/>
                          <w:b/>
                          <w:bCs/>
                          <w:i/>
                          <w:iCs/>
                          <w:color w:val="333333"/>
                          <w:szCs w:val="28"/>
                        </w:rPr>
                      </w:pPr>
                      <w:r w:rsidRPr="00A101CC">
                        <w:rPr>
                          <w:rFonts w:ascii="Montserrat" w:hAnsi="Montserrat"/>
                          <w:b/>
                          <w:bCs/>
                          <w:i/>
                          <w:iCs/>
                          <w:color w:val="333333"/>
                          <w:szCs w:val="28"/>
                        </w:rPr>
                        <w:t>RÜCKRUF</w:t>
                      </w:r>
                    </w:p>
                    <w:p w14:paraId="16B0754D" w14:textId="77777777" w:rsidR="00FE0D47" w:rsidRPr="00A101CC" w:rsidRDefault="00FE0D47" w:rsidP="005D7745">
                      <w:pPr>
                        <w:pStyle w:val="berschrift1"/>
                        <w:numPr>
                          <w:ilvl w:val="0"/>
                          <w:numId w:val="0"/>
                        </w:numPr>
                        <w:shd w:val="clear" w:color="auto" w:fill="FFFFFF"/>
                        <w:spacing w:before="0" w:after="0" w:line="240" w:lineRule="auto"/>
                        <w:textAlignment w:val="baseline"/>
                        <w:rPr>
                          <w:rFonts w:ascii="Montserrat" w:hAnsi="Montserrat"/>
                          <w:caps/>
                          <w:color w:val="333333"/>
                          <w:spacing w:val="30"/>
                          <w:szCs w:val="28"/>
                          <w:lang w:eastAsia="de-DE"/>
                        </w:rPr>
                      </w:pPr>
                      <w:r w:rsidRPr="00A101CC">
                        <w:rPr>
                          <w:rFonts w:ascii="Montserrat" w:hAnsi="Montserrat"/>
                          <w:caps/>
                          <w:color w:val="333333"/>
                          <w:spacing w:val="30"/>
                          <w:szCs w:val="28"/>
                        </w:rPr>
                        <w:t>AMBROSIA IM TIERFUTTER BEI FRESSNAPF</w:t>
                      </w:r>
                    </w:p>
                    <w:p w14:paraId="0A90D4A1" w14:textId="09215C92" w:rsidR="00FE0D47" w:rsidRDefault="00FE0D47" w:rsidP="005D7745">
                      <w:pPr>
                        <w:shd w:val="clear" w:color="auto" w:fill="FFFFFF"/>
                        <w:rPr>
                          <w:rFonts w:ascii="Montserrat" w:hAnsi="Montserrat"/>
                          <w:b/>
                          <w:bCs/>
                          <w:caps/>
                          <w:color w:val="333333"/>
                          <w:sz w:val="18"/>
                          <w:szCs w:val="18"/>
                        </w:rPr>
                      </w:pPr>
                      <w:r>
                        <w:rPr>
                          <w:rFonts w:ascii="Montserrat" w:hAnsi="Montserrat"/>
                          <w:b/>
                          <w:bCs/>
                          <w:caps/>
                          <w:color w:val="333333"/>
                          <w:sz w:val="18"/>
                          <w:szCs w:val="18"/>
                        </w:rPr>
                        <w:t>24.11.2022</w:t>
                      </w:r>
                      <w:r>
                        <w:rPr>
                          <w:rStyle w:val="author-name"/>
                          <w:rFonts w:ascii="Montserrat" w:hAnsi="Montserrat"/>
                          <w:b/>
                          <w:bCs/>
                          <w:caps/>
                          <w:color w:val="333333"/>
                          <w:sz w:val="18"/>
                          <w:szCs w:val="18"/>
                        </w:rPr>
                        <w:t> / TINA CHRISTIANSEN, deutscher Allergie- und Asthmabund</w:t>
                      </w:r>
                    </w:p>
                    <w:p w14:paraId="7139ED2B" w14:textId="65E6014A" w:rsidR="00FE0D47" w:rsidRDefault="00FE0D47" w:rsidP="005D7745">
                      <w:pPr>
                        <w:pStyle w:val="StandardWeb"/>
                        <w:shd w:val="clear" w:color="auto" w:fill="FFFFFF"/>
                        <w:jc w:val="both"/>
                        <w:rPr>
                          <w:rFonts w:ascii="Montserrat" w:hAnsi="Montserrat"/>
                        </w:rPr>
                      </w:pPr>
                      <w:r w:rsidRPr="00A101CC">
                        <w:rPr>
                          <w:rFonts w:ascii="Montserrat" w:hAnsi="Montserrat"/>
                        </w:rPr>
                        <w:t>[…] Die Fressnapf GmbH hat aktuell das „MultiFit Streufutter“ für Vögel zurückgerufen. Grund für den Rückruf waren überschrittene Höchstwerte beim Gehalt von Ambrosia-Samen.</w:t>
                      </w:r>
                      <w:r>
                        <w:rPr>
                          <w:rFonts w:ascii="Montserrat" w:hAnsi="Montserrat"/>
                        </w:rPr>
                        <w:t xml:space="preserve"> </w:t>
                      </w:r>
                      <w:r w:rsidRPr="00A101CC">
                        <w:rPr>
                          <w:rFonts w:ascii="Montserrat" w:hAnsi="Montserrat"/>
                        </w:rPr>
                        <w:t>Ambrosia-Samen sind für die Tiere nicht gefährlich, aber für den Menschen. […]</w:t>
                      </w:r>
                    </w:p>
                    <w:p w14:paraId="6495780D" w14:textId="77777777" w:rsidR="00FE0D47" w:rsidRDefault="00FE0D47" w:rsidP="001B146A">
                      <w:pPr>
                        <w:pStyle w:val="QuellenangabeTextBild"/>
                      </w:pPr>
                    </w:p>
                    <w:p w14:paraId="564C6BCD" w14:textId="6A734E73" w:rsidR="00FE0D47" w:rsidRDefault="00FE0D47" w:rsidP="001B146A">
                      <w:pPr>
                        <w:pStyle w:val="QuellenangabeTextBild"/>
                      </w:pPr>
                      <w:r>
                        <w:t>Quelle: Christiansen, T. (2000).</w:t>
                      </w:r>
                    </w:p>
                  </w:txbxContent>
                </v:textbox>
                <w10:wrap type="square" anchorx="margin"/>
              </v:shape>
            </w:pict>
          </mc:Fallback>
        </mc:AlternateContent>
      </w:r>
      <w:r w:rsidR="001B146A">
        <w:rPr>
          <w:noProof/>
          <w:lang w:eastAsia="de-DE"/>
        </w:rPr>
        <mc:AlternateContent>
          <mc:Choice Requires="wps">
            <w:drawing>
              <wp:anchor distT="45720" distB="45720" distL="114300" distR="114300" simplePos="0" relativeHeight="251707392" behindDoc="0" locked="0" layoutInCell="1" allowOverlap="1" wp14:anchorId="161F7D72" wp14:editId="20E6A199">
                <wp:simplePos x="0" y="0"/>
                <wp:positionH relativeFrom="column">
                  <wp:posOffset>2970530</wp:posOffset>
                </wp:positionH>
                <wp:positionV relativeFrom="paragraph">
                  <wp:posOffset>2325370</wp:posOffset>
                </wp:positionV>
                <wp:extent cx="273558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04620"/>
                        </a:xfrm>
                        <a:prstGeom prst="rect">
                          <a:avLst/>
                        </a:prstGeom>
                        <a:noFill/>
                        <a:ln w="9525">
                          <a:noFill/>
                          <a:miter lim="800000"/>
                          <a:headEnd/>
                          <a:tailEnd/>
                        </a:ln>
                      </wps:spPr>
                      <wps:txbx>
                        <w:txbxContent>
                          <w:p w14:paraId="177B09BA" w14:textId="087E43B0" w:rsidR="00FE0D47" w:rsidRDefault="00FE0D47" w:rsidP="001B146A">
                            <w:pPr>
                              <w:pStyle w:val="QuellenangabeTextBild"/>
                              <w:spacing w:before="0"/>
                            </w:pPr>
                            <w:r w:rsidRPr="001B146A">
                              <w:t xml:space="preserve">Abbildung </w:t>
                            </w:r>
                            <w:r>
                              <w:t>2</w:t>
                            </w:r>
                            <w:r w:rsidRPr="001B146A">
                              <w:t>: Ambrosia. (Katja_Kolumna,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F7D72" id="_x0000_s1030" type="#_x0000_t202" style="position:absolute;left:0;text-align:left;margin-left:233.9pt;margin-top:183.1pt;width:215.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" filled="f" stroked="f">
                <v:textbox style="mso-fit-shape-to-text:t">
                  <w:txbxContent>
                    <w:p w14:paraId="177B09BA" w14:textId="087E43B0" w:rsidR="00FE0D47" w:rsidRDefault="00FE0D47" w:rsidP="001B146A">
                      <w:pPr>
                        <w:pStyle w:val="QuellenangabeTextBild"/>
                        <w:spacing w:before="0"/>
                      </w:pPr>
                      <w:r w:rsidRPr="001B146A">
                        <w:t xml:space="preserve">Abbildung </w:t>
                      </w:r>
                      <w:r>
                        <w:t>2</w:t>
                      </w:r>
                      <w:r w:rsidRPr="001B146A">
                        <w:t>: Ambrosia. (Katja_Kolumna, 2021).</w:t>
                      </w:r>
                    </w:p>
                  </w:txbxContent>
                </v:textbox>
                <w10:wrap type="square"/>
              </v:shape>
            </w:pict>
          </mc:Fallback>
        </mc:AlternateContent>
      </w:r>
      <w:r w:rsidR="00FB1356">
        <w:t>Pressespiegel</w:t>
      </w:r>
    </w:p>
    <w:p w14:paraId="24A1C370" w14:textId="449ABE97" w:rsidR="00C63E9C" w:rsidRDefault="00C63E9C" w:rsidP="005D7745">
      <w:pPr>
        <w:pStyle w:val="Textkrper"/>
      </w:pPr>
    </w:p>
    <w:p w14:paraId="610688E7" w14:textId="3C355FC3" w:rsidR="00E64192" w:rsidRDefault="00E64192" w:rsidP="00C63E9C">
      <w:pPr>
        <w:pStyle w:val="QuellenangabeTextBild"/>
      </w:pPr>
    </w:p>
    <w:p w14:paraId="63658839" w14:textId="2012E15E" w:rsidR="001B146A" w:rsidRDefault="001B146A">
      <w:pPr>
        <w:jc w:val="left"/>
        <w:rPr>
          <w:b/>
          <w:color w:val="990000"/>
        </w:rPr>
      </w:pPr>
      <w:r>
        <w:br w:type="page"/>
      </w:r>
    </w:p>
    <w:p w14:paraId="252A9E09" w14:textId="50D7019B" w:rsidR="005D7745" w:rsidRDefault="005D7745" w:rsidP="005D7745">
      <w:pPr>
        <w:pStyle w:val="Zwischenberschrift"/>
      </w:pPr>
      <w:r>
        <w:lastRenderedPageBreak/>
        <w:t>Material 2</w:t>
      </w:r>
    </w:p>
    <w:p w14:paraId="2A2E780F" w14:textId="7885E4F8" w:rsidR="005D7745" w:rsidRDefault="005D7745" w:rsidP="005D7745">
      <w:pPr>
        <w:pStyle w:val="KeinLeerraum"/>
      </w:pPr>
      <w:r>
        <w:t>Handlungsoptionen</w:t>
      </w:r>
    </w:p>
    <w:p w14:paraId="2E3957A8" w14:textId="2E173765" w:rsidR="005D7745" w:rsidRPr="006441E4" w:rsidRDefault="005D7745" w:rsidP="005D7745">
      <w:pPr>
        <w:pStyle w:val="Textkrper"/>
        <w:rPr>
          <w:b/>
        </w:rPr>
      </w:pPr>
      <w:r w:rsidRPr="006441E4">
        <w:t>Es gibt verschiedene Möglichkeiten, Futterplätze zu gestalten</w:t>
      </w:r>
      <w:r w:rsidR="000C6578">
        <w:t>:</w:t>
      </w:r>
    </w:p>
    <w:tbl>
      <w:tblPr>
        <w:tblStyle w:val="Tabellenraster"/>
        <w:tblpPr w:leftFromText="141" w:rightFromText="141" w:vertAnchor="text" w:horzAnchor="margin" w:tblpXSpec="center" w:tblpY="157"/>
        <w:tblW w:w="0" w:type="auto"/>
        <w:tblLook w:val="04A0" w:firstRow="1" w:lastRow="0" w:firstColumn="1" w:lastColumn="0" w:noHBand="0" w:noVBand="1"/>
      </w:tblPr>
      <w:tblGrid>
        <w:gridCol w:w="8203"/>
        <w:gridCol w:w="856"/>
      </w:tblGrid>
      <w:tr w:rsidR="005D7745" w14:paraId="5321B8EF" w14:textId="77777777" w:rsidTr="00C972C3">
        <w:trPr>
          <w:trHeight w:val="545"/>
        </w:trPr>
        <w:tc>
          <w:tcPr>
            <w:tcW w:w="8203" w:type="dxa"/>
          </w:tcPr>
          <w:p w14:paraId="68E4846C" w14:textId="77777777" w:rsidR="005D7745" w:rsidRPr="00E462C7" w:rsidRDefault="005D7745" w:rsidP="00E462C7">
            <w:pPr>
              <w:pStyle w:val="Textkrper"/>
              <w:spacing w:after="120"/>
              <w:rPr>
                <w:b/>
              </w:rPr>
            </w:pPr>
            <w:r w:rsidRPr="00E462C7">
              <w:rPr>
                <w:b/>
              </w:rPr>
              <w:t>Handlungsoptionen</w:t>
            </w:r>
          </w:p>
        </w:tc>
        <w:tc>
          <w:tcPr>
            <w:tcW w:w="856" w:type="dxa"/>
          </w:tcPr>
          <w:p w14:paraId="21B90C83" w14:textId="4F677507" w:rsidR="005D7745" w:rsidRDefault="005D7745" w:rsidP="005D7745">
            <w:pPr>
              <w:pStyle w:val="Textkrper"/>
            </w:pPr>
            <w:r>
              <w:t xml:space="preserve">1. – </w:t>
            </w:r>
            <w:r w:rsidR="00CC1160">
              <w:t>5</w:t>
            </w:r>
            <w:r>
              <w:t>.</w:t>
            </w:r>
          </w:p>
        </w:tc>
      </w:tr>
      <w:tr w:rsidR="005D7745" w14:paraId="5F7ADE39" w14:textId="77777777" w:rsidTr="00C972C3">
        <w:trPr>
          <w:trHeight w:val="828"/>
        </w:trPr>
        <w:tc>
          <w:tcPr>
            <w:tcW w:w="8203" w:type="dxa"/>
          </w:tcPr>
          <w:p w14:paraId="4FC07D45" w14:textId="4744408A" w:rsidR="005D7745" w:rsidRPr="008332C0" w:rsidRDefault="005D7745" w:rsidP="00E462C7">
            <w:pPr>
              <w:pStyle w:val="Textkrper"/>
              <w:spacing w:after="120"/>
              <w:rPr>
                <w:b/>
              </w:rPr>
            </w:pPr>
            <w:r w:rsidRPr="008332C0">
              <w:t>Fütterungsplätze</w:t>
            </w:r>
            <w:r w:rsidR="00AA4EA7">
              <w:t xml:space="preserve"> </w:t>
            </w:r>
            <w:r w:rsidR="00AA4EA7" w:rsidRPr="008332C0">
              <w:t>auf dem Pausenhof einrichte</w:t>
            </w:r>
            <w:r w:rsidR="00AA4EA7">
              <w:t>n, die günstiges</w:t>
            </w:r>
            <w:r>
              <w:t xml:space="preserve"> Vogelfutter</w:t>
            </w:r>
            <w:r w:rsidR="00AA4EA7">
              <w:t xml:space="preserve"> mit Beifuß-Ambrosie</w:t>
            </w:r>
            <w:r w:rsidR="00B3549E">
              <w:t xml:space="preserve"> </w:t>
            </w:r>
            <w:r w:rsidR="00AA4EA7">
              <w:t>anbieten.</w:t>
            </w:r>
          </w:p>
        </w:tc>
        <w:tc>
          <w:tcPr>
            <w:tcW w:w="856" w:type="dxa"/>
          </w:tcPr>
          <w:p w14:paraId="26928EBE" w14:textId="77777777" w:rsidR="005D7745" w:rsidRDefault="005D7745" w:rsidP="005D7745">
            <w:pPr>
              <w:pStyle w:val="Textkrper"/>
            </w:pPr>
          </w:p>
        </w:tc>
      </w:tr>
      <w:tr w:rsidR="005D7745" w14:paraId="2F52F320" w14:textId="77777777" w:rsidTr="00C972C3">
        <w:trPr>
          <w:trHeight w:val="545"/>
        </w:trPr>
        <w:tc>
          <w:tcPr>
            <w:tcW w:w="8203" w:type="dxa"/>
          </w:tcPr>
          <w:p w14:paraId="07AC0A53" w14:textId="760018AD" w:rsidR="005D7745" w:rsidRPr="008332C0" w:rsidRDefault="005D7745" w:rsidP="00E462C7">
            <w:pPr>
              <w:pStyle w:val="Textkrper"/>
              <w:spacing w:after="120"/>
              <w:rPr>
                <w:b/>
              </w:rPr>
            </w:pPr>
            <w:r>
              <w:t xml:space="preserve">Keine </w:t>
            </w:r>
            <w:r w:rsidRPr="008332C0">
              <w:t>Fütterungsplätze</w:t>
            </w:r>
            <w:r w:rsidR="00AA4EA7">
              <w:t xml:space="preserve"> a</w:t>
            </w:r>
            <w:r w:rsidRPr="008332C0">
              <w:t>uf dem Pausenhof einrichten.</w:t>
            </w:r>
          </w:p>
        </w:tc>
        <w:tc>
          <w:tcPr>
            <w:tcW w:w="856" w:type="dxa"/>
          </w:tcPr>
          <w:p w14:paraId="6E14CEEB" w14:textId="77777777" w:rsidR="005D7745" w:rsidRDefault="005D7745" w:rsidP="005D7745">
            <w:pPr>
              <w:pStyle w:val="Textkrper"/>
            </w:pPr>
          </w:p>
        </w:tc>
      </w:tr>
      <w:tr w:rsidR="005D7745" w14:paraId="09E293AE" w14:textId="77777777" w:rsidTr="00C972C3">
        <w:trPr>
          <w:trHeight w:val="828"/>
        </w:trPr>
        <w:tc>
          <w:tcPr>
            <w:tcW w:w="8203" w:type="dxa"/>
          </w:tcPr>
          <w:p w14:paraId="1C45DFE1" w14:textId="189529FB" w:rsidR="005D7745" w:rsidRPr="008332C0" w:rsidRDefault="005D7745" w:rsidP="00E462C7">
            <w:pPr>
              <w:pStyle w:val="Textkrper"/>
              <w:spacing w:after="120"/>
              <w:rPr>
                <w:b/>
              </w:rPr>
            </w:pPr>
            <w:r w:rsidRPr="008332C0">
              <w:t>Fütterungsplätze auf dem Pausenhof einrich</w:t>
            </w:r>
            <w:r>
              <w:t xml:space="preserve">ten, die </w:t>
            </w:r>
            <w:r w:rsidRPr="008332C0">
              <w:t xml:space="preserve">regelmäßig auf </w:t>
            </w:r>
            <w:r>
              <w:t>Beifuß</w:t>
            </w:r>
            <w:r w:rsidR="00275BA9">
              <w:t>-</w:t>
            </w:r>
            <w:r w:rsidRPr="008332C0">
              <w:t>Ambrosi</w:t>
            </w:r>
            <w:r w:rsidR="000C6578">
              <w:t>e</w:t>
            </w:r>
            <w:r>
              <w:t xml:space="preserve"> </w:t>
            </w:r>
            <w:r w:rsidRPr="008332C0">
              <w:t xml:space="preserve">untersucht werden, </w:t>
            </w:r>
            <w:r>
              <w:t xml:space="preserve">um </w:t>
            </w:r>
            <w:r w:rsidR="00CC1160">
              <w:t>Ambrosia-Pflanzen</w:t>
            </w:r>
            <w:r w:rsidRPr="008332C0">
              <w:t xml:space="preserve"> </w:t>
            </w:r>
            <w:r>
              <w:t xml:space="preserve">zu </w:t>
            </w:r>
            <w:r w:rsidRPr="008332C0">
              <w:t>entfernen.</w:t>
            </w:r>
          </w:p>
        </w:tc>
        <w:tc>
          <w:tcPr>
            <w:tcW w:w="856" w:type="dxa"/>
          </w:tcPr>
          <w:p w14:paraId="3FAA78A1" w14:textId="77777777" w:rsidR="005D7745" w:rsidRDefault="005D7745" w:rsidP="005D7745">
            <w:pPr>
              <w:pStyle w:val="Textkrper"/>
            </w:pPr>
          </w:p>
        </w:tc>
      </w:tr>
      <w:tr w:rsidR="005D7745" w14:paraId="50855AE4" w14:textId="77777777" w:rsidTr="00C972C3">
        <w:trPr>
          <w:trHeight w:val="828"/>
        </w:trPr>
        <w:tc>
          <w:tcPr>
            <w:tcW w:w="8203" w:type="dxa"/>
          </w:tcPr>
          <w:p w14:paraId="54482FDC" w14:textId="40EAB7EC" w:rsidR="005D7745" w:rsidRPr="008332C0" w:rsidRDefault="005D7745" w:rsidP="00E462C7">
            <w:pPr>
              <w:pStyle w:val="Textkrper"/>
              <w:spacing w:after="120"/>
              <w:rPr>
                <w:b/>
              </w:rPr>
            </w:pPr>
            <w:r w:rsidRPr="008332C0">
              <w:t>Fütterungsplätze auf dem Pausenhof einrichte</w:t>
            </w:r>
            <w:r>
              <w:t>n</w:t>
            </w:r>
            <w:r w:rsidR="00CC1160">
              <w:t>, die</w:t>
            </w:r>
            <w:r>
              <w:t xml:space="preserve"> teure</w:t>
            </w:r>
            <w:r w:rsidR="00CC1160">
              <w:t>s</w:t>
            </w:r>
            <w:r>
              <w:t xml:space="preserve"> </w:t>
            </w:r>
            <w:r w:rsidRPr="008332C0">
              <w:t xml:space="preserve">Futter ohne </w:t>
            </w:r>
            <w:r>
              <w:t>Beifuß</w:t>
            </w:r>
            <w:r w:rsidR="00275BA9">
              <w:t>-</w:t>
            </w:r>
            <w:r w:rsidRPr="008332C0">
              <w:t>Ambrosi</w:t>
            </w:r>
            <w:r w:rsidR="000C6578">
              <w:t>e</w:t>
            </w:r>
            <w:r w:rsidR="00CC1160">
              <w:t xml:space="preserve"> anbieten.</w:t>
            </w:r>
          </w:p>
        </w:tc>
        <w:tc>
          <w:tcPr>
            <w:tcW w:w="856" w:type="dxa"/>
          </w:tcPr>
          <w:p w14:paraId="7060E6DB" w14:textId="77777777" w:rsidR="005D7745" w:rsidRDefault="005D7745" w:rsidP="005D7745">
            <w:pPr>
              <w:pStyle w:val="Textkrper"/>
            </w:pPr>
          </w:p>
        </w:tc>
      </w:tr>
      <w:tr w:rsidR="00CC1160" w14:paraId="5B7E8E10" w14:textId="77777777" w:rsidTr="00C972C3">
        <w:trPr>
          <w:trHeight w:val="840"/>
        </w:trPr>
        <w:tc>
          <w:tcPr>
            <w:tcW w:w="8203" w:type="dxa"/>
          </w:tcPr>
          <w:p w14:paraId="0060E352" w14:textId="51EA07A9" w:rsidR="00CC1160" w:rsidRPr="008332C0" w:rsidRDefault="00CC1160" w:rsidP="00CC1160">
            <w:pPr>
              <w:pStyle w:val="Textkrper"/>
              <w:spacing w:after="120"/>
              <w:rPr>
                <w:b/>
              </w:rPr>
            </w:pPr>
            <w:r w:rsidRPr="008332C0">
              <w:t>Fütterungsplätze auf dem Pausenhof einrichte</w:t>
            </w:r>
            <w:r>
              <w:t>n, die die zugelassene Höchstgrenze</w:t>
            </w:r>
            <w:r w:rsidRPr="008332C0">
              <w:t xml:space="preserve"> </w:t>
            </w:r>
            <w:r>
              <w:t>von</w:t>
            </w:r>
            <w:r w:rsidRPr="008332C0">
              <w:t xml:space="preserve"> </w:t>
            </w:r>
            <w:r>
              <w:t>Beifuß-</w:t>
            </w:r>
            <w:r w:rsidRPr="008332C0">
              <w:t>Ambrosi</w:t>
            </w:r>
            <w:r>
              <w:t>e</w:t>
            </w:r>
            <w:r w:rsidRPr="008332C0">
              <w:t xml:space="preserve"> im Futter nicht überschr</w:t>
            </w:r>
            <w:r>
              <w:t>e</w:t>
            </w:r>
            <w:r w:rsidRPr="008332C0">
              <w:t>iten.</w:t>
            </w:r>
          </w:p>
        </w:tc>
        <w:tc>
          <w:tcPr>
            <w:tcW w:w="856" w:type="dxa"/>
          </w:tcPr>
          <w:p w14:paraId="1FFD825B" w14:textId="77777777" w:rsidR="00CC1160" w:rsidRDefault="00CC1160" w:rsidP="00CC1160">
            <w:pPr>
              <w:pStyle w:val="Textkrper"/>
            </w:pPr>
          </w:p>
        </w:tc>
      </w:tr>
    </w:tbl>
    <w:p w14:paraId="64B5FCA1" w14:textId="77777777" w:rsidR="00E462C7" w:rsidRDefault="00E462C7" w:rsidP="005D7745">
      <w:pPr>
        <w:pStyle w:val="Textkrper"/>
        <w:rPr>
          <w:color w:val="000000" w:themeColor="text1"/>
        </w:rPr>
      </w:pPr>
    </w:p>
    <w:p w14:paraId="2B29601C" w14:textId="77777777" w:rsidR="00D6295C" w:rsidRDefault="00C63E9C" w:rsidP="005D7745">
      <w:pPr>
        <w:pStyle w:val="Zwischenberschrift"/>
        <w:sectPr w:rsidR="00D6295C" w:rsidSect="00194D5A">
          <w:headerReference w:type="default" r:id="rId19"/>
          <w:pgSz w:w="11906" w:h="16838" w:code="9"/>
          <w:pgMar w:top="1134" w:right="1418" w:bottom="1418" w:left="1418" w:header="567" w:footer="567" w:gutter="0"/>
          <w:cols w:space="708"/>
          <w:docGrid w:linePitch="360"/>
        </w:sectPr>
      </w:pPr>
      <w:r>
        <w:br w:type="page"/>
      </w:r>
    </w:p>
    <w:p w14:paraId="3D7FD1C8" w14:textId="3E7EDA9C" w:rsidR="005D7745" w:rsidRDefault="005D7745" w:rsidP="00DD1011">
      <w:pPr>
        <w:pStyle w:val="Zwischenberschrift"/>
        <w:spacing w:before="0"/>
      </w:pPr>
      <w:r>
        <w:lastRenderedPageBreak/>
        <w:t>Material 3</w:t>
      </w:r>
    </w:p>
    <w:p w14:paraId="73001F26" w14:textId="32D3FEC9" w:rsidR="005D7745" w:rsidRDefault="005666B9" w:rsidP="005D7745">
      <w:pPr>
        <w:pStyle w:val="KeinLeerraum"/>
      </w:pPr>
      <w:r>
        <w:rPr>
          <w:b w:val="0"/>
          <w:bCs/>
          <w:noProof/>
          <w:lang w:eastAsia="de-DE"/>
        </w:rPr>
        <mc:AlternateContent>
          <mc:Choice Requires="wps">
            <w:drawing>
              <wp:anchor distT="0" distB="0" distL="114300" distR="114300" simplePos="0" relativeHeight="251675648" behindDoc="0" locked="0" layoutInCell="1" allowOverlap="1" wp14:anchorId="2807BBAA" wp14:editId="3B21DDAB">
                <wp:simplePos x="0" y="0"/>
                <wp:positionH relativeFrom="margin">
                  <wp:posOffset>4692650</wp:posOffset>
                </wp:positionH>
                <wp:positionV relativeFrom="paragraph">
                  <wp:posOffset>278130</wp:posOffset>
                </wp:positionV>
                <wp:extent cx="3657600" cy="807720"/>
                <wp:effectExtent l="285750" t="38100" r="19050" b="11430"/>
                <wp:wrapNone/>
                <wp:docPr id="60" name="Sprechblase: rechteckig mit abgerundeten Ecken 60"/>
                <wp:cNvGraphicFramePr/>
                <a:graphic xmlns:a="http://schemas.openxmlformats.org/drawingml/2006/main">
                  <a:graphicData uri="http://schemas.microsoft.com/office/word/2010/wordprocessingShape">
                    <wps:wsp>
                      <wps:cNvSpPr/>
                      <wps:spPr>
                        <a:xfrm>
                          <a:off x="0" y="0"/>
                          <a:ext cx="3657600" cy="807720"/>
                        </a:xfrm>
                        <a:prstGeom prst="wedgeRoundRectCallout">
                          <a:avLst>
                            <a:gd name="adj1" fmla="val -57375"/>
                            <a:gd name="adj2" fmla="val -53954"/>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7B06DAB9" w14:textId="4F2F6F7F" w:rsidR="00FE0D47" w:rsidRDefault="00FE0D47" w:rsidP="000C6578">
                            <w:r w:rsidRPr="00F553CB">
                              <w:rPr>
                                <w:b/>
                                <w:bCs/>
                              </w:rPr>
                              <w:t>3:</w:t>
                            </w:r>
                            <w:r w:rsidRPr="00F553CB">
                              <w:t xml:space="preserve"> </w:t>
                            </w:r>
                            <w:r>
                              <w:t xml:space="preserve">Werden Singvögel </w:t>
                            </w:r>
                            <w:r>
                              <w:rPr>
                                <w:bCs/>
                              </w:rPr>
                              <w:t xml:space="preserve">zusätzlich mit Vogelfutter versorgt, wirkt sich </w:t>
                            </w:r>
                            <w:r w:rsidR="00C60E96">
                              <w:rPr>
                                <w:bCs/>
                              </w:rPr>
                              <w:t xml:space="preserve">das </w:t>
                            </w:r>
                            <w:r>
                              <w:rPr>
                                <w:bCs/>
                              </w:rPr>
                              <w:t>positiv auf den Bruterfolg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7BB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60" o:spid="_x0000_s1031" type="#_x0000_t62" style="position:absolute;left:0;text-align:left;margin-left:369.5pt;margin-top:21.9pt;width:4in;height:6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" adj="-1593,-854" fillcolor="white [3201]" strokecolor="#a5a5a5 [2092]" strokeweight="2pt">
                <v:textbox>
                  <w:txbxContent>
                    <w:p w14:paraId="7B06DAB9" w14:textId="4F2F6F7F" w:rsidR="00FE0D47" w:rsidRDefault="00FE0D47" w:rsidP="000C6578">
                      <w:r w:rsidRPr="00F553CB">
                        <w:rPr>
                          <w:b/>
                          <w:bCs/>
                        </w:rPr>
                        <w:t>3:</w:t>
                      </w:r>
                      <w:r w:rsidRPr="00F553CB">
                        <w:t xml:space="preserve"> </w:t>
                      </w:r>
                      <w:r>
                        <w:t xml:space="preserve">Werden Singvögel </w:t>
                      </w:r>
                      <w:r>
                        <w:rPr>
                          <w:bCs/>
                        </w:rPr>
                        <w:t xml:space="preserve">zusätzlich mit Vogelfutter versorgt, wirkt sich </w:t>
                      </w:r>
                      <w:r w:rsidR="00C60E96">
                        <w:rPr>
                          <w:bCs/>
                        </w:rPr>
                        <w:t xml:space="preserve">das </w:t>
                      </w:r>
                      <w:r>
                        <w:rPr>
                          <w:bCs/>
                        </w:rPr>
                        <w:t>positiv auf den Bruterfolg aus.</w:t>
                      </w:r>
                    </w:p>
                  </w:txbxContent>
                </v:textbox>
                <w10:wrap anchorx="margin"/>
              </v:shape>
            </w:pict>
          </mc:Fallback>
        </mc:AlternateContent>
      </w:r>
      <w:r w:rsidR="005D7745">
        <w:t>Vögel füttern macht Spaß</w:t>
      </w:r>
      <w:r w:rsidR="000C6578">
        <w:t xml:space="preserve"> </w:t>
      </w:r>
      <w:r w:rsidR="005D7745">
        <w:t>–</w:t>
      </w:r>
      <w:r w:rsidR="000C6578">
        <w:t xml:space="preserve"> </w:t>
      </w:r>
      <w:r w:rsidR="005D7745">
        <w:t>Argumente</w:t>
      </w:r>
    </w:p>
    <w:p w14:paraId="0CD4450D" w14:textId="2F170A65" w:rsidR="005D7745" w:rsidRDefault="005666B9" w:rsidP="005D7745">
      <w:pPr>
        <w:pStyle w:val="Zwischenberschrift"/>
        <w:rPr>
          <w:b w:val="0"/>
          <w:bCs/>
          <w:color w:val="auto"/>
        </w:rPr>
      </w:pPr>
      <w:r>
        <w:rPr>
          <w:b w:val="0"/>
          <w:bCs/>
          <w:noProof/>
          <w:color w:val="auto"/>
          <w:lang w:eastAsia="de-DE"/>
        </w:rPr>
        <mc:AlternateContent>
          <mc:Choice Requires="wps">
            <w:drawing>
              <wp:anchor distT="0" distB="0" distL="114300" distR="114300" simplePos="0" relativeHeight="251674624" behindDoc="0" locked="0" layoutInCell="1" allowOverlap="1" wp14:anchorId="521536C5" wp14:editId="1F5E089B">
                <wp:simplePos x="0" y="0"/>
                <wp:positionH relativeFrom="margin">
                  <wp:posOffset>2399030</wp:posOffset>
                </wp:positionH>
                <wp:positionV relativeFrom="paragraph">
                  <wp:posOffset>130810</wp:posOffset>
                </wp:positionV>
                <wp:extent cx="2049780" cy="1325880"/>
                <wp:effectExtent l="0" t="0" r="312420" b="26670"/>
                <wp:wrapNone/>
                <wp:docPr id="59" name="Sprechblase: rechteckig mit abgerundeten Ecken 59"/>
                <wp:cNvGraphicFramePr/>
                <a:graphic xmlns:a="http://schemas.openxmlformats.org/drawingml/2006/main">
                  <a:graphicData uri="http://schemas.microsoft.com/office/word/2010/wordprocessingShape">
                    <wps:wsp>
                      <wps:cNvSpPr/>
                      <wps:spPr>
                        <a:xfrm>
                          <a:off x="0" y="0"/>
                          <a:ext cx="2049780" cy="1325880"/>
                        </a:xfrm>
                        <a:prstGeom prst="wedgeRoundRectCallout">
                          <a:avLst>
                            <a:gd name="adj1" fmla="val 63331"/>
                            <a:gd name="adj2" fmla="val 46628"/>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1F87F5F6" w14:textId="77777777" w:rsidR="00FE0D47" w:rsidRDefault="00FE0D47" w:rsidP="005D7745">
                            <w:pPr>
                              <w:pStyle w:val="Zwischenberschrift"/>
                              <w:spacing w:before="120"/>
                              <w:rPr>
                                <w:b w:val="0"/>
                                <w:bCs/>
                                <w:color w:val="auto"/>
                              </w:rPr>
                            </w:pPr>
                            <w:r w:rsidRPr="00F553CB">
                              <w:rPr>
                                <w:color w:val="auto"/>
                              </w:rPr>
                              <w:t>2:</w:t>
                            </w:r>
                            <w:r w:rsidRPr="00F553CB">
                              <w:rPr>
                                <w:b w:val="0"/>
                                <w:bCs/>
                                <w:color w:val="auto"/>
                              </w:rPr>
                              <w:t xml:space="preserve"> </w:t>
                            </w:r>
                            <w:r>
                              <w:rPr>
                                <w:b w:val="0"/>
                                <w:bCs/>
                                <w:color w:val="auto"/>
                              </w:rPr>
                              <w:t>Bei der Vogelfütterung am Futterhaus kommen wir in direkten Kontakt mit Singvögeln. Das ist ein besonderes Naturerlebnis.</w:t>
                            </w:r>
                          </w:p>
                          <w:p w14:paraId="3DF39BBC" w14:textId="77777777" w:rsidR="00FE0D47" w:rsidRPr="00C94F73" w:rsidRDefault="00FE0D47" w:rsidP="005D7745">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36C5" id="Sprechblase: rechteckig mit abgerundeten Ecken 59" o:spid="_x0000_s1032" type="#_x0000_t62" style="position:absolute;left:0;text-align:left;margin-left:188.9pt;margin-top:10.3pt;width:161.4pt;height:104.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" adj="24479,20872" fillcolor="white [3201]" strokecolor="#a5a5a5 [2092]" strokeweight="2pt">
                <v:textbox>
                  <w:txbxContent>
                    <w:p w14:paraId="1F87F5F6" w14:textId="77777777" w:rsidR="00FE0D47" w:rsidRDefault="00FE0D47" w:rsidP="005D7745">
                      <w:pPr>
                        <w:pStyle w:val="Zwischenberschrift"/>
                        <w:spacing w:before="120"/>
                        <w:rPr>
                          <w:b w:val="0"/>
                          <w:bCs/>
                          <w:color w:val="auto"/>
                        </w:rPr>
                      </w:pPr>
                      <w:r w:rsidRPr="00F553CB">
                        <w:rPr>
                          <w:color w:val="auto"/>
                        </w:rPr>
                        <w:t>2:</w:t>
                      </w:r>
                      <w:r w:rsidRPr="00F553CB">
                        <w:rPr>
                          <w:b w:val="0"/>
                          <w:bCs/>
                          <w:color w:val="auto"/>
                        </w:rPr>
                        <w:t xml:space="preserve"> </w:t>
                      </w:r>
                      <w:r>
                        <w:rPr>
                          <w:b w:val="0"/>
                          <w:bCs/>
                          <w:color w:val="auto"/>
                        </w:rPr>
                        <w:t>Bei der Vogelfütterung am Futterhaus kommen wir in direkten Kontakt mit Singvögeln. Das ist ein besonderes Naturerlebnis.</w:t>
                      </w:r>
                    </w:p>
                    <w:p w14:paraId="3DF39BBC" w14:textId="77777777" w:rsidR="00FE0D47" w:rsidRPr="00C94F73" w:rsidRDefault="00FE0D47" w:rsidP="005D7745">
                      <w:pPr>
                        <w:jc w:val="center"/>
                        <w:rPr>
                          <w:color w:val="FFFFFF" w:themeColor="background1"/>
                          <w14:textFill>
                            <w14:noFill/>
                          </w14:textFill>
                        </w:rPr>
                      </w:pPr>
                    </w:p>
                  </w:txbxContent>
                </v:textbox>
                <w10:wrap anchorx="margin"/>
              </v:shape>
            </w:pict>
          </mc:Fallback>
        </mc:AlternateContent>
      </w:r>
      <w:r>
        <w:rPr>
          <w:b w:val="0"/>
          <w:bCs/>
          <w:noProof/>
          <w:lang w:eastAsia="de-DE"/>
        </w:rPr>
        <mc:AlternateContent>
          <mc:Choice Requires="wps">
            <w:drawing>
              <wp:anchor distT="0" distB="0" distL="114300" distR="114300" simplePos="0" relativeHeight="251673600" behindDoc="0" locked="0" layoutInCell="1" allowOverlap="1" wp14:anchorId="2C818987" wp14:editId="74935EA0">
                <wp:simplePos x="0" y="0"/>
                <wp:positionH relativeFrom="margin">
                  <wp:posOffset>-115570</wp:posOffset>
                </wp:positionH>
                <wp:positionV relativeFrom="paragraph">
                  <wp:posOffset>130810</wp:posOffset>
                </wp:positionV>
                <wp:extent cx="2392680" cy="1744980"/>
                <wp:effectExtent l="304800" t="0" r="26670" b="274320"/>
                <wp:wrapNone/>
                <wp:docPr id="55" name="Sprechblase: rechteckig mit abgerundeten Ecken 55"/>
                <wp:cNvGraphicFramePr/>
                <a:graphic xmlns:a="http://schemas.openxmlformats.org/drawingml/2006/main">
                  <a:graphicData uri="http://schemas.microsoft.com/office/word/2010/wordprocessingShape">
                    <wps:wsp>
                      <wps:cNvSpPr/>
                      <wps:spPr>
                        <a:xfrm>
                          <a:off x="0" y="0"/>
                          <a:ext cx="2392680" cy="1744980"/>
                        </a:xfrm>
                        <a:prstGeom prst="wedgeRoundRectCallout">
                          <a:avLst>
                            <a:gd name="adj1" fmla="val -62352"/>
                            <a:gd name="adj2" fmla="val 63314"/>
                            <a:gd name="adj3" fmla="val 16667"/>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12F95" w14:textId="7C79EF75" w:rsidR="00FE0D47" w:rsidRPr="00C94F73" w:rsidRDefault="00FE0D47" w:rsidP="000C6578">
                            <w:pPr>
                              <w:rPr>
                                <w:color w:val="000000" w:themeColor="text1"/>
                              </w:rPr>
                            </w:pPr>
                            <w:r w:rsidRPr="00920BF3">
                              <w:rPr>
                                <w:b/>
                                <w:bCs/>
                                <w:color w:val="000000" w:themeColor="text1"/>
                              </w:rPr>
                              <w:t>1:</w:t>
                            </w:r>
                            <w:r>
                              <w:rPr>
                                <w:color w:val="000000" w:themeColor="text1"/>
                              </w:rPr>
                              <w:t xml:space="preserve"> </w:t>
                            </w:r>
                            <w:r w:rsidRPr="00C94F73">
                              <w:rPr>
                                <w:color w:val="000000" w:themeColor="text1"/>
                              </w:rPr>
                              <w:t>Durch den zunehmenden Verlust von freien Wald</w:t>
                            </w:r>
                            <w:r>
                              <w:rPr>
                                <w:color w:val="000000" w:themeColor="text1"/>
                              </w:rPr>
                              <w:t>-</w:t>
                            </w:r>
                            <w:r w:rsidRPr="00C94F73">
                              <w:rPr>
                                <w:color w:val="000000" w:themeColor="text1"/>
                              </w:rPr>
                              <w:t>, Wiesen</w:t>
                            </w:r>
                            <w:r>
                              <w:rPr>
                                <w:color w:val="000000" w:themeColor="text1"/>
                              </w:rPr>
                              <w:t>-</w:t>
                            </w:r>
                            <w:r w:rsidRPr="00C94F73">
                              <w:rPr>
                                <w:color w:val="000000" w:themeColor="text1"/>
                              </w:rPr>
                              <w:t xml:space="preserve"> und Feldflächen nimmt die Anzahl an Ackerwildkräutern und Ackerstauden ab. Diese dienen als Nahrungsquelle für Singvögel. Ein Vogelfutterhaus kann als neue Nahrungsquelle dienen.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18987" id="Sprechblase: rechteckig mit abgerundeten Ecken 55" o:spid="_x0000_s1033" type="#_x0000_t62" style="position:absolute;left:0;text-align:left;margin-left:-9.1pt;margin-top:10.3pt;width:188.4pt;height:137.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" adj="-2668,24476" filled="f" strokecolor="#a5a5a5 [2092]" strokeweight="2pt">
                <v:textbox>
                  <w:txbxContent>
                    <w:p w14:paraId="5E412F95" w14:textId="7C79EF75" w:rsidR="00FE0D47" w:rsidRPr="00C94F73" w:rsidRDefault="00FE0D47" w:rsidP="000C6578">
                      <w:pPr>
                        <w:rPr>
                          <w:color w:val="000000" w:themeColor="text1"/>
                        </w:rPr>
                      </w:pPr>
                      <w:r w:rsidRPr="00920BF3">
                        <w:rPr>
                          <w:b/>
                          <w:bCs/>
                          <w:color w:val="000000" w:themeColor="text1"/>
                        </w:rPr>
                        <w:t>1:</w:t>
                      </w:r>
                      <w:r>
                        <w:rPr>
                          <w:color w:val="000000" w:themeColor="text1"/>
                        </w:rPr>
                        <w:t xml:space="preserve"> </w:t>
                      </w:r>
                      <w:r w:rsidRPr="00C94F73">
                        <w:rPr>
                          <w:color w:val="000000" w:themeColor="text1"/>
                        </w:rPr>
                        <w:t>Durch den zunehmenden Verlust von freien Wald</w:t>
                      </w:r>
                      <w:r>
                        <w:rPr>
                          <w:color w:val="000000" w:themeColor="text1"/>
                        </w:rPr>
                        <w:t>-</w:t>
                      </w:r>
                      <w:r w:rsidRPr="00C94F73">
                        <w:rPr>
                          <w:color w:val="000000" w:themeColor="text1"/>
                        </w:rPr>
                        <w:t>, Wiesen</w:t>
                      </w:r>
                      <w:r>
                        <w:rPr>
                          <w:color w:val="000000" w:themeColor="text1"/>
                        </w:rPr>
                        <w:t>-</w:t>
                      </w:r>
                      <w:r w:rsidRPr="00C94F73">
                        <w:rPr>
                          <w:color w:val="000000" w:themeColor="text1"/>
                        </w:rPr>
                        <w:t xml:space="preserve"> und Feldflächen nimmt die Anzahl an Ackerwildkräutern und Ackerstauden ab. Diese dienen als Nahrungsquelle für Singvögel. Ein Vogelfutterhaus kann als neue Nahrungsquelle dienen.</w:t>
                      </w:r>
                    </w:p>
                  </w:txbxContent>
                </v:textbox>
                <w10:wrap anchorx="margin"/>
              </v:shape>
            </w:pict>
          </mc:Fallback>
        </mc:AlternateContent>
      </w:r>
    </w:p>
    <w:p w14:paraId="0CC563D9" w14:textId="70819689" w:rsidR="005D7745" w:rsidRPr="00D6295C" w:rsidRDefault="005D7745" w:rsidP="00D6295C">
      <w:pPr>
        <w:pStyle w:val="Zwischenberschrift"/>
        <w:tabs>
          <w:tab w:val="left" w:pos="7248"/>
        </w:tabs>
        <w:rPr>
          <w:b w:val="0"/>
          <w:bCs/>
          <w:color w:val="auto"/>
        </w:rPr>
      </w:pPr>
      <w:r>
        <w:rPr>
          <w:b w:val="0"/>
          <w:bCs/>
          <w:color w:val="auto"/>
        </w:rPr>
        <w:tab/>
      </w:r>
    </w:p>
    <w:p w14:paraId="4D78BBC8" w14:textId="50667934" w:rsidR="005D7745" w:rsidRPr="00F22848" w:rsidRDefault="005666B9" w:rsidP="00F22848">
      <w:pPr>
        <w:pStyle w:val="Zwischenberschrift"/>
        <w:spacing w:before="120"/>
        <w:rPr>
          <w:b w:val="0"/>
          <w:bCs/>
          <w:color w:val="auto"/>
          <w:sz w:val="16"/>
          <w:szCs w:val="16"/>
        </w:rPr>
      </w:pPr>
      <w:r>
        <w:rPr>
          <w:noProof/>
          <w:lang w:eastAsia="de-DE"/>
        </w:rPr>
        <mc:AlternateContent>
          <mc:Choice Requires="wps">
            <w:drawing>
              <wp:anchor distT="0" distB="0" distL="114300" distR="114300" simplePos="0" relativeHeight="251683840" behindDoc="0" locked="0" layoutInCell="1" allowOverlap="1" wp14:anchorId="4D59755F" wp14:editId="33976A90">
                <wp:simplePos x="0" y="0"/>
                <wp:positionH relativeFrom="margin">
                  <wp:posOffset>7047230</wp:posOffset>
                </wp:positionH>
                <wp:positionV relativeFrom="paragraph">
                  <wp:posOffset>1916430</wp:posOffset>
                </wp:positionV>
                <wp:extent cx="1676400" cy="1097280"/>
                <wp:effectExtent l="0" t="0" r="76200" b="160020"/>
                <wp:wrapNone/>
                <wp:docPr id="43" name="Sprechblase: rechteckig mit abgerundeten Ecken 43"/>
                <wp:cNvGraphicFramePr/>
                <a:graphic xmlns:a="http://schemas.openxmlformats.org/drawingml/2006/main">
                  <a:graphicData uri="http://schemas.microsoft.com/office/word/2010/wordprocessingShape">
                    <wps:wsp>
                      <wps:cNvSpPr/>
                      <wps:spPr>
                        <a:xfrm>
                          <a:off x="0" y="0"/>
                          <a:ext cx="1676400" cy="1097280"/>
                        </a:xfrm>
                        <a:prstGeom prst="wedgeRoundRectCallout">
                          <a:avLst>
                            <a:gd name="adj1" fmla="val 53066"/>
                            <a:gd name="adj2" fmla="val 61339"/>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6015EA45" w14:textId="54E87D59" w:rsidR="00FE0D47" w:rsidRDefault="00FE0D47" w:rsidP="005D7745">
                            <w:pPr>
                              <w:jc w:val="center"/>
                            </w:pPr>
                            <w:r w:rsidRPr="00216578">
                              <w:rPr>
                                <w:b/>
                                <w:bCs/>
                              </w:rPr>
                              <w:t>1</w:t>
                            </w:r>
                            <w:r w:rsidR="004100CB">
                              <w:rPr>
                                <w:b/>
                                <w:bCs/>
                              </w:rPr>
                              <w:t>0</w:t>
                            </w:r>
                            <w:r w:rsidRPr="00216578">
                              <w:rPr>
                                <w:b/>
                                <w:bCs/>
                              </w:rPr>
                              <w:t>:</w:t>
                            </w:r>
                            <w:r>
                              <w:t xml:space="preserve"> Die Beifuß-Ambrosie wird nicht von anderen Pflanzen an ihrem Standort verdrängt.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9755F" id="Sprechblase: rechteckig mit abgerundeten Ecken 43" o:spid="_x0000_s1034" type="#_x0000_t62" style="position:absolute;left:0;text-align:left;margin-left:554.9pt;margin-top:150.9pt;width:132pt;height:86.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" adj="22262,24049" fillcolor="white [3201]" strokecolor="#a5a5a5 [2092]" strokeweight="2pt">
                <v:textbox>
                  <w:txbxContent>
                    <w:p w14:paraId="6015EA45" w14:textId="54E87D59" w:rsidR="00FE0D47" w:rsidRDefault="00FE0D47" w:rsidP="005D7745">
                      <w:pPr>
                        <w:jc w:val="center"/>
                      </w:pPr>
                      <w:r w:rsidRPr="00216578">
                        <w:rPr>
                          <w:b/>
                          <w:bCs/>
                        </w:rPr>
                        <w:t>1</w:t>
                      </w:r>
                      <w:r w:rsidR="004100CB">
                        <w:rPr>
                          <w:b/>
                          <w:bCs/>
                        </w:rPr>
                        <w:t>0</w:t>
                      </w:r>
                      <w:r w:rsidRPr="00216578">
                        <w:rPr>
                          <w:b/>
                          <w:bCs/>
                        </w:rPr>
                        <w:t>:</w:t>
                      </w:r>
                      <w:r>
                        <w:t xml:space="preserve"> Die Beifuß-</w:t>
                      </w:r>
                      <w:proofErr w:type="spellStart"/>
                      <w:r>
                        <w:t>Ambrosie</w:t>
                      </w:r>
                      <w:proofErr w:type="spellEnd"/>
                      <w:r>
                        <w:t xml:space="preserve"> wird nicht von anderen Pflanzen an ihrem Standort verdrängt.</w:t>
                      </w:r>
                    </w:p>
                  </w:txbxContent>
                </v:textbox>
                <w10:wrap anchorx="margin"/>
              </v:shape>
            </w:pict>
          </mc:Fallback>
        </mc:AlternateContent>
      </w:r>
      <w:r>
        <w:rPr>
          <w:noProof/>
          <w:lang w:eastAsia="de-DE"/>
        </w:rPr>
        <mc:AlternateContent>
          <mc:Choice Requires="wps">
            <w:drawing>
              <wp:anchor distT="0" distB="0" distL="114300" distR="114300" simplePos="0" relativeHeight="251682816" behindDoc="0" locked="0" layoutInCell="1" allowOverlap="1" wp14:anchorId="638576D5" wp14:editId="06B75251">
                <wp:simplePos x="0" y="0"/>
                <wp:positionH relativeFrom="margin">
                  <wp:posOffset>4730750</wp:posOffset>
                </wp:positionH>
                <wp:positionV relativeFrom="paragraph">
                  <wp:posOffset>1977390</wp:posOffset>
                </wp:positionV>
                <wp:extent cx="2183130" cy="929640"/>
                <wp:effectExtent l="209550" t="0" r="26670" b="22860"/>
                <wp:wrapNone/>
                <wp:docPr id="42" name="Sprechblase: rechteckig mit abgerundeten Ecken 42"/>
                <wp:cNvGraphicFramePr/>
                <a:graphic xmlns:a="http://schemas.openxmlformats.org/drawingml/2006/main">
                  <a:graphicData uri="http://schemas.microsoft.com/office/word/2010/wordprocessingShape">
                    <wps:wsp>
                      <wps:cNvSpPr/>
                      <wps:spPr>
                        <a:xfrm>
                          <a:off x="0" y="0"/>
                          <a:ext cx="2183130" cy="929640"/>
                        </a:xfrm>
                        <a:prstGeom prst="wedgeRoundRectCallout">
                          <a:avLst>
                            <a:gd name="adj1" fmla="val -58832"/>
                            <a:gd name="adj2" fmla="val 45010"/>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4D18C820" w14:textId="7DF716A9" w:rsidR="00FE0D47" w:rsidRDefault="004100CB" w:rsidP="005D7745">
                            <w:pPr>
                              <w:jc w:val="center"/>
                            </w:pPr>
                            <w:r>
                              <w:rPr>
                                <w:b/>
                                <w:bCs/>
                              </w:rPr>
                              <w:t>9</w:t>
                            </w:r>
                            <w:r w:rsidR="00FE0D47" w:rsidRPr="00216578">
                              <w:rPr>
                                <w:b/>
                                <w:bCs/>
                              </w:rPr>
                              <w:t>:</w:t>
                            </w:r>
                            <w:r w:rsidR="00FE0D47">
                              <w:t xml:space="preserve"> Der Pollen der Beifuß-Ambrosie löst stärkere und häufigere allergische Reaktionen hervor als Gräserpollen.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76D5" id="Sprechblase: rechteckig mit abgerundeten Ecken 42" o:spid="_x0000_s1035" type="#_x0000_t62" style="position:absolute;left:0;text-align:left;margin-left:372.5pt;margin-top:155.7pt;width:171.9pt;height:73.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" adj="-1908,20522" fillcolor="white [3201]" strokecolor="#a5a5a5 [2092]" strokeweight="2pt">
                <v:textbox>
                  <w:txbxContent>
                    <w:p w14:paraId="4D18C820" w14:textId="7DF716A9" w:rsidR="00FE0D47" w:rsidRDefault="004100CB" w:rsidP="005D7745">
                      <w:pPr>
                        <w:jc w:val="center"/>
                      </w:pPr>
                      <w:r>
                        <w:rPr>
                          <w:b/>
                          <w:bCs/>
                        </w:rPr>
                        <w:t>9</w:t>
                      </w:r>
                      <w:r w:rsidR="00FE0D47" w:rsidRPr="00216578">
                        <w:rPr>
                          <w:b/>
                          <w:bCs/>
                        </w:rPr>
                        <w:t>:</w:t>
                      </w:r>
                      <w:r w:rsidR="00FE0D47">
                        <w:t xml:space="preserve"> Der Pollen der Beifuß-Ambrosie löst stärkere und häufigere allergische Reaktionen hervor als Gräserpollen.</w:t>
                      </w:r>
                    </w:p>
                  </w:txbxContent>
                </v:textbox>
                <w10:wrap anchorx="margin"/>
              </v:shape>
            </w:pict>
          </mc:Fallback>
        </mc:AlternateContent>
      </w:r>
      <w:r>
        <w:rPr>
          <w:noProof/>
          <w:lang w:eastAsia="de-DE"/>
        </w:rPr>
        <mc:AlternateContent>
          <mc:Choice Requires="wps">
            <w:drawing>
              <wp:anchor distT="0" distB="0" distL="114300" distR="114300" simplePos="0" relativeHeight="251686912" behindDoc="0" locked="0" layoutInCell="1" allowOverlap="1" wp14:anchorId="08D38064" wp14:editId="6BEE5320">
                <wp:simplePos x="0" y="0"/>
                <wp:positionH relativeFrom="margin">
                  <wp:posOffset>219710</wp:posOffset>
                </wp:positionH>
                <wp:positionV relativeFrom="paragraph">
                  <wp:posOffset>2838450</wp:posOffset>
                </wp:positionV>
                <wp:extent cx="3657600" cy="1135380"/>
                <wp:effectExtent l="0" t="0" r="19050" b="236220"/>
                <wp:wrapNone/>
                <wp:docPr id="46" name="Sprechblase: rechteckig mit abgerundeten Ecken 46"/>
                <wp:cNvGraphicFramePr/>
                <a:graphic xmlns:a="http://schemas.openxmlformats.org/drawingml/2006/main">
                  <a:graphicData uri="http://schemas.microsoft.com/office/word/2010/wordprocessingShape">
                    <wps:wsp>
                      <wps:cNvSpPr/>
                      <wps:spPr>
                        <a:xfrm>
                          <a:off x="0" y="0"/>
                          <a:ext cx="3657600" cy="1135380"/>
                        </a:xfrm>
                        <a:prstGeom prst="wedgeRoundRectCallout">
                          <a:avLst>
                            <a:gd name="adj1" fmla="val -43620"/>
                            <a:gd name="adj2" fmla="val 67790"/>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1DD184FC" w14:textId="0DF1998D" w:rsidR="00FE0D47" w:rsidRDefault="00FE0D47" w:rsidP="005D7745">
                            <w:pPr>
                              <w:jc w:val="center"/>
                            </w:pPr>
                            <w:r w:rsidRPr="00216578">
                              <w:rPr>
                                <w:b/>
                                <w:bCs/>
                              </w:rPr>
                              <w:t>1</w:t>
                            </w:r>
                            <w:r w:rsidR="004100CB">
                              <w:rPr>
                                <w:b/>
                                <w:bCs/>
                              </w:rPr>
                              <w:t>1</w:t>
                            </w:r>
                            <w:r w:rsidRPr="00216578">
                              <w:rPr>
                                <w:b/>
                                <w:bCs/>
                              </w:rPr>
                              <w:t>:</w:t>
                            </w:r>
                            <w:r>
                              <w:t xml:space="preserve"> Die Produktion von Vogelfutter mit Sonnenblumenkernen erfolgt in wirtschaftlich schwächeren Ländern in Südosteuropa. Würde man den Verkauf verbieten, würden viele Menschen ihre Arbeit verlieren.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8064" id="Sprechblase: rechteckig mit abgerundeten Ecken 46" o:spid="_x0000_s1036" type="#_x0000_t62" style="position:absolute;left:0;text-align:left;margin-left:17.3pt;margin-top:223.5pt;width:4in;height:89.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" adj="1378,25443" fillcolor="white [3201]" strokecolor="#a5a5a5 [2092]" strokeweight="2pt">
                <v:textbox>
                  <w:txbxContent>
                    <w:p w14:paraId="1DD184FC" w14:textId="0DF1998D" w:rsidR="00FE0D47" w:rsidRDefault="00FE0D47" w:rsidP="005D7745">
                      <w:pPr>
                        <w:jc w:val="center"/>
                      </w:pPr>
                      <w:r w:rsidRPr="00216578">
                        <w:rPr>
                          <w:b/>
                          <w:bCs/>
                        </w:rPr>
                        <w:t>1</w:t>
                      </w:r>
                      <w:r w:rsidR="004100CB">
                        <w:rPr>
                          <w:b/>
                          <w:bCs/>
                        </w:rPr>
                        <w:t>1</w:t>
                      </w:r>
                      <w:r w:rsidRPr="00216578">
                        <w:rPr>
                          <w:b/>
                          <w:bCs/>
                        </w:rPr>
                        <w:t>:</w:t>
                      </w:r>
                      <w:r>
                        <w:t xml:space="preserve"> Die Produktion von Vogelfutter mit Sonnenblumenkernen erfolgt in wirtschaftlich schwächeren Ländern in Südosteuropa. Würde man den Verkauf verbieten, würden viele Menschen ihre Arbeit verlieren.</w:t>
                      </w:r>
                    </w:p>
                  </w:txbxContent>
                </v:textbox>
                <w10:wrap anchorx="margin"/>
              </v:shape>
            </w:pict>
          </mc:Fallback>
        </mc:AlternateContent>
      </w:r>
      <w:r>
        <w:rPr>
          <w:noProof/>
          <w:lang w:eastAsia="de-DE"/>
        </w:rPr>
        <mc:AlternateContent>
          <mc:Choice Requires="wps">
            <w:drawing>
              <wp:anchor distT="0" distB="0" distL="114300" distR="114300" simplePos="0" relativeHeight="251685888" behindDoc="0" locked="0" layoutInCell="1" allowOverlap="1" wp14:anchorId="2464BC44" wp14:editId="1E8D7415">
                <wp:simplePos x="0" y="0"/>
                <wp:positionH relativeFrom="column">
                  <wp:posOffset>4304030</wp:posOffset>
                </wp:positionH>
                <wp:positionV relativeFrom="paragraph">
                  <wp:posOffset>3105150</wp:posOffset>
                </wp:positionV>
                <wp:extent cx="4046220" cy="929640"/>
                <wp:effectExtent l="266700" t="57150" r="11430" b="22860"/>
                <wp:wrapNone/>
                <wp:docPr id="45" name="Sprechblase: rechteckig mit abgerundeten Ecken 45"/>
                <wp:cNvGraphicFramePr/>
                <a:graphic xmlns:a="http://schemas.openxmlformats.org/drawingml/2006/main">
                  <a:graphicData uri="http://schemas.microsoft.com/office/word/2010/wordprocessingShape">
                    <wps:wsp>
                      <wps:cNvSpPr/>
                      <wps:spPr>
                        <a:xfrm>
                          <a:off x="0" y="0"/>
                          <a:ext cx="4046220" cy="929640"/>
                        </a:xfrm>
                        <a:prstGeom prst="wedgeRoundRectCallout">
                          <a:avLst>
                            <a:gd name="adj1" fmla="val -56148"/>
                            <a:gd name="adj2" fmla="val -54170"/>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0E075699" w14:textId="3C78175B" w:rsidR="00FE0D47" w:rsidRDefault="00FE0D47" w:rsidP="005D7745">
                            <w:pPr>
                              <w:jc w:val="center"/>
                            </w:pPr>
                            <w:r w:rsidRPr="00216578">
                              <w:rPr>
                                <w:b/>
                                <w:bCs/>
                              </w:rPr>
                              <w:t>1</w:t>
                            </w:r>
                            <w:r w:rsidR="004100CB">
                              <w:rPr>
                                <w:b/>
                                <w:bCs/>
                              </w:rPr>
                              <w:t>2</w:t>
                            </w:r>
                            <w:r w:rsidRPr="00216578">
                              <w:rPr>
                                <w:b/>
                                <w:bCs/>
                              </w:rPr>
                              <w:t>:</w:t>
                            </w:r>
                            <w:r>
                              <w:t xml:space="preserve"> Die Beifuß-Ambrosie blüht spät im Jahr, ab August bis Ende Oktober. Dies verlängert die Pollensaison für sehr viele Allergiker um zwei Monate.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4BC44" id="Sprechblase: rechteckig mit abgerundeten Ecken 45" o:spid="_x0000_s1037" type="#_x0000_t62" style="position:absolute;left:0;text-align:left;margin-left:338.9pt;margin-top:244.5pt;width:318.6pt;height:7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" adj="-1328,-901" fillcolor="white [3201]" strokecolor="#a5a5a5 [2092]" strokeweight="2pt">
                <v:textbox>
                  <w:txbxContent>
                    <w:p w14:paraId="0E075699" w14:textId="3C78175B" w:rsidR="00FE0D47" w:rsidRDefault="00FE0D47" w:rsidP="005D7745">
                      <w:pPr>
                        <w:jc w:val="center"/>
                      </w:pPr>
                      <w:r w:rsidRPr="00216578">
                        <w:rPr>
                          <w:b/>
                          <w:bCs/>
                        </w:rPr>
                        <w:t>1</w:t>
                      </w:r>
                      <w:r w:rsidR="004100CB">
                        <w:rPr>
                          <w:b/>
                          <w:bCs/>
                        </w:rPr>
                        <w:t>2</w:t>
                      </w:r>
                      <w:r w:rsidRPr="00216578">
                        <w:rPr>
                          <w:b/>
                          <w:bCs/>
                        </w:rPr>
                        <w:t>:</w:t>
                      </w:r>
                      <w:r>
                        <w:t xml:space="preserve"> Die Beifuß-</w:t>
                      </w:r>
                      <w:proofErr w:type="spellStart"/>
                      <w:r>
                        <w:t>Ambrosie</w:t>
                      </w:r>
                      <w:proofErr w:type="spellEnd"/>
                      <w:r>
                        <w:t xml:space="preserve"> blüht spät im Jahr, ab August bis Ende Oktober. Dies verlängert die Pollensaison für sehr viele Allergiker um zwei Monate.</w:t>
                      </w:r>
                    </w:p>
                  </w:txbxContent>
                </v:textbox>
              </v:shape>
            </w:pict>
          </mc:Fallback>
        </mc:AlternateContent>
      </w:r>
      <w:r>
        <w:rPr>
          <w:b w:val="0"/>
          <w:bCs/>
          <w:noProof/>
          <w:color w:val="auto"/>
          <w:lang w:eastAsia="de-DE"/>
        </w:rPr>
        <mc:AlternateContent>
          <mc:Choice Requires="wps">
            <w:drawing>
              <wp:anchor distT="0" distB="0" distL="114300" distR="114300" simplePos="0" relativeHeight="251677696" behindDoc="0" locked="0" layoutInCell="1" allowOverlap="1" wp14:anchorId="2F6A4EF2" wp14:editId="17891B3C">
                <wp:simplePos x="0" y="0"/>
                <wp:positionH relativeFrom="margin">
                  <wp:posOffset>151130</wp:posOffset>
                </wp:positionH>
                <wp:positionV relativeFrom="paragraph">
                  <wp:posOffset>1291590</wp:posOffset>
                </wp:positionV>
                <wp:extent cx="1798320" cy="1196340"/>
                <wp:effectExtent l="0" t="95250" r="220980" b="22860"/>
                <wp:wrapNone/>
                <wp:docPr id="62" name="Sprechblase: rechteckig mit abgerundeten Ecken 62"/>
                <wp:cNvGraphicFramePr/>
                <a:graphic xmlns:a="http://schemas.openxmlformats.org/drawingml/2006/main">
                  <a:graphicData uri="http://schemas.microsoft.com/office/word/2010/wordprocessingShape">
                    <wps:wsp>
                      <wps:cNvSpPr/>
                      <wps:spPr>
                        <a:xfrm>
                          <a:off x="0" y="0"/>
                          <a:ext cx="1798320" cy="1196340"/>
                        </a:xfrm>
                        <a:prstGeom prst="wedgeRoundRectCallout">
                          <a:avLst>
                            <a:gd name="adj1" fmla="val 61207"/>
                            <a:gd name="adj2" fmla="val -57473"/>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4FB4DB05" w14:textId="117A1DFC" w:rsidR="00FE0D47" w:rsidRDefault="00FE0D47" w:rsidP="000C6578">
                            <w:r w:rsidRPr="00F553CB">
                              <w:rPr>
                                <w:b/>
                                <w:bCs/>
                              </w:rPr>
                              <w:t>4:</w:t>
                            </w:r>
                            <w:r w:rsidRPr="00F553CB">
                              <w:t xml:space="preserve"> </w:t>
                            </w:r>
                            <w:r>
                              <w:t>Der direkte Kontakt mit Singvögeln am Futterhaus hilft uns, die heimischen Singvogelarten besser kennen zu lernen.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A4EF2" id="Sprechblase: rechteckig mit abgerundeten Ecken 62" o:spid="_x0000_s1038" type="#_x0000_t62" style="position:absolute;left:0;text-align:left;margin-left:11.9pt;margin-top:101.7pt;width:141.6pt;height:94.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" adj="24021,-1614" fillcolor="white [3201]" strokecolor="#a5a5a5 [2092]" strokeweight="2pt">
                <v:textbox>
                  <w:txbxContent>
                    <w:p w14:paraId="4FB4DB05" w14:textId="117A1DFC" w:rsidR="00FE0D47" w:rsidRDefault="00FE0D47" w:rsidP="000C6578">
                      <w:r w:rsidRPr="00F553CB">
                        <w:rPr>
                          <w:b/>
                          <w:bCs/>
                        </w:rPr>
                        <w:t>4:</w:t>
                      </w:r>
                      <w:r w:rsidRPr="00F553CB">
                        <w:t xml:space="preserve"> </w:t>
                      </w:r>
                      <w:r>
                        <w:t>Der direkte Kontakt mit Singvögeln am Futterhaus hilft uns, die heimischen Singvogelarten besser kennen zu lernen.</w:t>
                      </w:r>
                    </w:p>
                  </w:txbxContent>
                </v:textbox>
                <w10:wrap anchorx="margin"/>
              </v:shape>
            </w:pict>
          </mc:Fallback>
        </mc:AlternateContent>
      </w:r>
      <w:r>
        <w:rPr>
          <w:noProof/>
          <w:lang w:eastAsia="de-DE"/>
        </w:rPr>
        <mc:AlternateContent>
          <mc:Choice Requires="wps">
            <w:drawing>
              <wp:anchor distT="0" distB="0" distL="114300" distR="114300" simplePos="0" relativeHeight="251687936" behindDoc="0" locked="0" layoutInCell="1" allowOverlap="1" wp14:anchorId="56C05E88" wp14:editId="6F2C7507">
                <wp:simplePos x="0" y="0"/>
                <wp:positionH relativeFrom="margin">
                  <wp:posOffset>4890770</wp:posOffset>
                </wp:positionH>
                <wp:positionV relativeFrom="paragraph">
                  <wp:posOffset>1177290</wp:posOffset>
                </wp:positionV>
                <wp:extent cx="3939540" cy="617220"/>
                <wp:effectExtent l="0" t="0" r="232410" b="11430"/>
                <wp:wrapNone/>
                <wp:docPr id="53" name="Sprechblase: rechteckig mit abgerundeten Ecken 53"/>
                <wp:cNvGraphicFramePr/>
                <a:graphic xmlns:a="http://schemas.openxmlformats.org/drawingml/2006/main">
                  <a:graphicData uri="http://schemas.microsoft.com/office/word/2010/wordprocessingShape">
                    <wps:wsp>
                      <wps:cNvSpPr/>
                      <wps:spPr>
                        <a:xfrm>
                          <a:off x="0" y="0"/>
                          <a:ext cx="3939540" cy="617220"/>
                        </a:xfrm>
                        <a:prstGeom prst="wedgeRoundRectCallout">
                          <a:avLst>
                            <a:gd name="adj1" fmla="val 55005"/>
                            <a:gd name="adj2" fmla="val 46247"/>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1C421E70" w14:textId="02ADB563" w:rsidR="00FE0D47" w:rsidRDefault="004100CB" w:rsidP="005D7745">
                            <w:pPr>
                              <w:jc w:val="center"/>
                            </w:pPr>
                            <w:r>
                              <w:rPr>
                                <w:b/>
                                <w:bCs/>
                              </w:rPr>
                              <w:t>8</w:t>
                            </w:r>
                            <w:r w:rsidR="00FE0D47" w:rsidRPr="00216578">
                              <w:rPr>
                                <w:b/>
                                <w:bCs/>
                              </w:rPr>
                              <w:t>:</w:t>
                            </w:r>
                            <w:r w:rsidR="00FE0D47">
                              <w:t xml:space="preserve"> Die Herstellung von Ambrosia-freiem Vogelfutter ist unrealistisch, da das Entfernen von Ambrosia sehr teuer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5E88" id="Sprechblase: rechteckig mit abgerundeten Ecken 53" o:spid="_x0000_s1039" type="#_x0000_t62" style="position:absolute;left:0;text-align:left;margin-left:385.1pt;margin-top:92.7pt;width:310.2pt;height:48.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" adj="22681,20789" fillcolor="white [3201]" strokecolor="#a5a5a5 [2092]" strokeweight="2pt">
                <v:textbox>
                  <w:txbxContent>
                    <w:p w14:paraId="1C421E70" w14:textId="02ADB563" w:rsidR="00FE0D47" w:rsidRDefault="004100CB" w:rsidP="005D7745">
                      <w:pPr>
                        <w:jc w:val="center"/>
                      </w:pPr>
                      <w:r>
                        <w:rPr>
                          <w:b/>
                          <w:bCs/>
                        </w:rPr>
                        <w:t>8</w:t>
                      </w:r>
                      <w:r w:rsidR="00FE0D47" w:rsidRPr="00216578">
                        <w:rPr>
                          <w:b/>
                          <w:bCs/>
                        </w:rPr>
                        <w:t>:</w:t>
                      </w:r>
                      <w:r w:rsidR="00FE0D47">
                        <w:t xml:space="preserve"> Die Herstellung von Ambrosia-freiem Vogelfutter ist unrealistisch, da das Entfernen von Ambrosia sehr teuer ist.</w:t>
                      </w:r>
                    </w:p>
                  </w:txbxContent>
                </v:textbox>
                <w10:wrap anchorx="margin"/>
              </v:shape>
            </w:pict>
          </mc:Fallback>
        </mc:AlternateContent>
      </w:r>
      <w:r>
        <w:rPr>
          <w:noProof/>
          <w:lang w:eastAsia="de-DE"/>
        </w:rPr>
        <mc:AlternateContent>
          <mc:Choice Requires="wps">
            <w:drawing>
              <wp:anchor distT="0" distB="0" distL="114300" distR="114300" simplePos="0" relativeHeight="251680768" behindDoc="0" locked="0" layoutInCell="1" allowOverlap="1" wp14:anchorId="3602FB1E" wp14:editId="324BD732">
                <wp:simplePos x="0" y="0"/>
                <wp:positionH relativeFrom="column">
                  <wp:posOffset>7199630</wp:posOffset>
                </wp:positionH>
                <wp:positionV relativeFrom="paragraph">
                  <wp:posOffset>34290</wp:posOffset>
                </wp:positionV>
                <wp:extent cx="1943100" cy="1028700"/>
                <wp:effectExtent l="0" t="0" r="209550" b="19050"/>
                <wp:wrapNone/>
                <wp:docPr id="40" name="Sprechblase: rechteckig mit abgerundeten Ecken 40"/>
                <wp:cNvGraphicFramePr/>
                <a:graphic xmlns:a="http://schemas.openxmlformats.org/drawingml/2006/main">
                  <a:graphicData uri="http://schemas.microsoft.com/office/word/2010/wordprocessingShape">
                    <wps:wsp>
                      <wps:cNvSpPr/>
                      <wps:spPr>
                        <a:xfrm>
                          <a:off x="0" y="0"/>
                          <a:ext cx="1943100" cy="1028700"/>
                        </a:xfrm>
                        <a:prstGeom prst="wedgeRoundRectCallout">
                          <a:avLst>
                            <a:gd name="adj1" fmla="val 59501"/>
                            <a:gd name="adj2" fmla="val -37011"/>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5177EB32" w14:textId="6736CC5B" w:rsidR="00FE0D47" w:rsidRDefault="00FE0D47" w:rsidP="005D7745">
                            <w:pPr>
                              <w:jc w:val="center"/>
                            </w:pPr>
                            <w:r>
                              <w:rPr>
                                <w:b/>
                                <w:bCs/>
                              </w:rPr>
                              <w:t>7</w:t>
                            </w:r>
                            <w:r w:rsidRPr="00216578">
                              <w:rPr>
                                <w:b/>
                                <w:bCs/>
                              </w:rPr>
                              <w:t>:</w:t>
                            </w:r>
                            <w:r>
                              <w:t xml:space="preserve"> Die Beifuß-Ambrosie verbreitet sich durch Samen</w:t>
                            </w:r>
                            <w:r w:rsidR="004100CB">
                              <w:t xml:space="preserve"> und verdrängt dadurch andere Pflanzen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2FB1E" id="Sprechblase: rechteckig mit abgerundeten Ecken 40" o:spid="_x0000_s1040" type="#_x0000_t62" style="position:absolute;left:0;text-align:left;margin-left:566.9pt;margin-top:2.7pt;width:153pt;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" adj="23652,2806" fillcolor="white [3201]" strokecolor="#a5a5a5 [2092]" strokeweight="2pt">
                <v:textbox>
                  <w:txbxContent>
                    <w:p w14:paraId="5177EB32" w14:textId="6736CC5B" w:rsidR="00FE0D47" w:rsidRDefault="00FE0D47" w:rsidP="005D7745">
                      <w:pPr>
                        <w:jc w:val="center"/>
                      </w:pPr>
                      <w:r>
                        <w:rPr>
                          <w:b/>
                          <w:bCs/>
                        </w:rPr>
                        <w:t>7</w:t>
                      </w:r>
                      <w:r w:rsidRPr="00216578">
                        <w:rPr>
                          <w:b/>
                          <w:bCs/>
                        </w:rPr>
                        <w:t>:</w:t>
                      </w:r>
                      <w:r>
                        <w:t xml:space="preserve"> Die Beifuß-Ambrosie verbreitet sich durch Samen</w:t>
                      </w:r>
                      <w:r w:rsidR="004100CB">
                        <w:t xml:space="preserve"> und verdrängt dadurch andere Pflanzen</w:t>
                      </w:r>
                      <w:r>
                        <w:t xml:space="preserve">. </w:t>
                      </w:r>
                    </w:p>
                  </w:txbxContent>
                </v:textbox>
              </v:shape>
            </w:pict>
          </mc:Fallback>
        </mc:AlternateContent>
      </w:r>
      <w:r>
        <w:rPr>
          <w:b w:val="0"/>
          <w:bCs/>
          <w:noProof/>
          <w:color w:val="auto"/>
          <w:lang w:eastAsia="de-DE"/>
        </w:rPr>
        <mc:AlternateContent>
          <mc:Choice Requires="wps">
            <w:drawing>
              <wp:anchor distT="0" distB="0" distL="114300" distR="114300" simplePos="0" relativeHeight="251678720" behindDoc="0" locked="0" layoutInCell="1" allowOverlap="1" wp14:anchorId="2B6886CD" wp14:editId="3ECDE639">
                <wp:simplePos x="0" y="0"/>
                <wp:positionH relativeFrom="column">
                  <wp:posOffset>4852670</wp:posOffset>
                </wp:positionH>
                <wp:positionV relativeFrom="paragraph">
                  <wp:posOffset>87630</wp:posOffset>
                </wp:positionV>
                <wp:extent cx="2278380" cy="975360"/>
                <wp:effectExtent l="190500" t="0" r="26670" b="15240"/>
                <wp:wrapNone/>
                <wp:docPr id="63" name="Sprechblase: rechteckig mit abgerundeten Ecken 63"/>
                <wp:cNvGraphicFramePr/>
                <a:graphic xmlns:a="http://schemas.openxmlformats.org/drawingml/2006/main">
                  <a:graphicData uri="http://schemas.microsoft.com/office/word/2010/wordprocessingShape">
                    <wps:wsp>
                      <wps:cNvSpPr/>
                      <wps:spPr>
                        <a:xfrm>
                          <a:off x="0" y="0"/>
                          <a:ext cx="2278380" cy="975360"/>
                        </a:xfrm>
                        <a:prstGeom prst="wedgeRoundRectCallout">
                          <a:avLst>
                            <a:gd name="adj1" fmla="val -58328"/>
                            <a:gd name="adj2" fmla="val 22555"/>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788BFAF3" w14:textId="677B49A6" w:rsidR="00FE0D47" w:rsidRDefault="00FE0D47" w:rsidP="000C6578">
                            <w:r>
                              <w:rPr>
                                <w:b/>
                                <w:bCs/>
                              </w:rPr>
                              <w:t>6</w:t>
                            </w:r>
                            <w:r w:rsidRPr="00F553CB">
                              <w:rPr>
                                <w:b/>
                                <w:bCs/>
                              </w:rPr>
                              <w:t>:</w:t>
                            </w:r>
                            <w:r w:rsidRPr="00F553CB">
                              <w:t xml:space="preserve"> </w:t>
                            </w:r>
                            <w:r>
                              <w:t xml:space="preserve">Der direkte Kontakt mit Singvögeln am Futterhaus weckt das Interesse an Umweltschutzthemen.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86CD" id="Sprechblase: rechteckig mit abgerundeten Ecken 63" o:spid="_x0000_s1041" type="#_x0000_t62" style="position:absolute;left:0;text-align:left;margin-left:382.1pt;margin-top:6.9pt;width:179.4pt;height:7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" adj="-1799,15672" fillcolor="white [3201]" strokecolor="#a5a5a5 [2092]" strokeweight="2pt">
                <v:textbox>
                  <w:txbxContent>
                    <w:p w14:paraId="788BFAF3" w14:textId="677B49A6" w:rsidR="00FE0D47" w:rsidRDefault="00FE0D47" w:rsidP="000C6578">
                      <w:r>
                        <w:rPr>
                          <w:b/>
                          <w:bCs/>
                        </w:rPr>
                        <w:t>6</w:t>
                      </w:r>
                      <w:r w:rsidRPr="00F553CB">
                        <w:rPr>
                          <w:b/>
                          <w:bCs/>
                        </w:rPr>
                        <w:t>:</w:t>
                      </w:r>
                      <w:r w:rsidRPr="00F553CB">
                        <w:t xml:space="preserve"> </w:t>
                      </w:r>
                      <w:r>
                        <w:t xml:space="preserve">Der direkte Kontakt mit Singvögeln am Futterhaus weckt das Interesse an Umweltschutzthemen. </w:t>
                      </w:r>
                    </w:p>
                  </w:txbxContent>
                </v:textbox>
              </v:shape>
            </w:pict>
          </mc:Fallback>
        </mc:AlternateContent>
      </w:r>
      <w:r>
        <w:rPr>
          <w:b w:val="0"/>
          <w:bCs/>
          <w:noProof/>
          <w:color w:val="auto"/>
          <w:lang w:eastAsia="de-DE"/>
        </w:rPr>
        <mc:AlternateContent>
          <mc:Choice Requires="wps">
            <w:drawing>
              <wp:anchor distT="0" distB="0" distL="114300" distR="114300" simplePos="0" relativeHeight="251676672" behindDoc="0" locked="0" layoutInCell="1" allowOverlap="1" wp14:anchorId="5085A4A0" wp14:editId="6C91D85B">
                <wp:simplePos x="0" y="0"/>
                <wp:positionH relativeFrom="column">
                  <wp:posOffset>2277110</wp:posOffset>
                </wp:positionH>
                <wp:positionV relativeFrom="paragraph">
                  <wp:posOffset>811530</wp:posOffset>
                </wp:positionV>
                <wp:extent cx="2301240" cy="1874520"/>
                <wp:effectExtent l="228600" t="0" r="22860" b="11430"/>
                <wp:wrapNone/>
                <wp:docPr id="61" name="Sprechblase: rechteckig mit abgerundeten Ecken 61"/>
                <wp:cNvGraphicFramePr/>
                <a:graphic xmlns:a="http://schemas.openxmlformats.org/drawingml/2006/main">
                  <a:graphicData uri="http://schemas.microsoft.com/office/word/2010/wordprocessingShape">
                    <wps:wsp>
                      <wps:cNvSpPr/>
                      <wps:spPr>
                        <a:xfrm>
                          <a:off x="0" y="0"/>
                          <a:ext cx="2301240" cy="1874520"/>
                        </a:xfrm>
                        <a:prstGeom prst="wedgeRoundRectCallout">
                          <a:avLst>
                            <a:gd name="adj1" fmla="val -59784"/>
                            <a:gd name="adj2" fmla="val 46334"/>
                            <a:gd name="adj3" fmla="val 16667"/>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484239E6" w14:textId="5B6022D4" w:rsidR="00FE0D47" w:rsidRDefault="00FE0D47" w:rsidP="00D6295C">
                            <w:r w:rsidRPr="00F553CB">
                              <w:rPr>
                                <w:b/>
                              </w:rPr>
                              <w:t>5:</w:t>
                            </w:r>
                            <w:r w:rsidRPr="00F553CB">
                              <w:rPr>
                                <w:bCs/>
                              </w:rPr>
                              <w:t xml:space="preserve"> </w:t>
                            </w:r>
                            <w:r>
                              <w:rPr>
                                <w:bCs/>
                              </w:rPr>
                              <w:t xml:space="preserve">Durch den Einsatz von Chemikalien in Gärten und auf landwirtschaftlich genutzten Flächen werden beispielsweise Insekten vernichtet. Sie stehen den Vögeln nicht mehr als Nahrung zur Verfügung. </w:t>
                            </w:r>
                            <w:r>
                              <w:t>In einem Vogelfutterhaus kann Nahrung bereitgestellt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A4A0" id="Sprechblase: rechteckig mit abgerundeten Ecken 61" o:spid="_x0000_s1042" type="#_x0000_t62" style="position:absolute;left:0;text-align:left;margin-left:179.3pt;margin-top:63.9pt;width:181.2pt;height:14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" adj="-2113,20808" fillcolor="white [3201]" strokecolor="#a5a5a5 [2092]" strokeweight="2pt">
                <v:textbox>
                  <w:txbxContent>
                    <w:p w14:paraId="484239E6" w14:textId="5B6022D4" w:rsidR="00FE0D47" w:rsidRDefault="00FE0D47" w:rsidP="00D6295C">
                      <w:r w:rsidRPr="00F553CB">
                        <w:rPr>
                          <w:b/>
                        </w:rPr>
                        <w:t>5:</w:t>
                      </w:r>
                      <w:r w:rsidRPr="00F553CB">
                        <w:rPr>
                          <w:bCs/>
                        </w:rPr>
                        <w:t xml:space="preserve"> </w:t>
                      </w:r>
                      <w:r>
                        <w:rPr>
                          <w:bCs/>
                        </w:rPr>
                        <w:t xml:space="preserve">Durch den Einsatz von Chemikalien in Gärten und auf landwirtschaftlich genutzten Flächen werden beispielsweise Insekten vernichtet. Sie stehen den Vögeln nicht mehr als Nahrung zur Verfügung. </w:t>
                      </w:r>
                      <w:r>
                        <w:t>In einem Vogelfutterhaus kann Nahrung bereitgestellt werden.</w:t>
                      </w:r>
                    </w:p>
                  </w:txbxContent>
                </v:textbox>
              </v:shape>
            </w:pict>
          </mc:Fallback>
        </mc:AlternateContent>
      </w:r>
      <w:r w:rsidR="00D6295C">
        <w:rPr>
          <w:noProof/>
          <w:lang w:eastAsia="de-DE"/>
        </w:rPr>
        <mc:AlternateContent>
          <mc:Choice Requires="wps">
            <w:drawing>
              <wp:anchor distT="0" distB="0" distL="114300" distR="114300" simplePos="0" relativeHeight="251681792" behindDoc="0" locked="0" layoutInCell="1" allowOverlap="1" wp14:anchorId="4D344FA4" wp14:editId="3E871034">
                <wp:simplePos x="0" y="0"/>
                <wp:positionH relativeFrom="margin">
                  <wp:posOffset>676910</wp:posOffset>
                </wp:positionH>
                <wp:positionV relativeFrom="paragraph">
                  <wp:posOffset>5342890</wp:posOffset>
                </wp:positionV>
                <wp:extent cx="2165350" cy="695960"/>
                <wp:effectExtent l="590550" t="0" r="25400" b="27940"/>
                <wp:wrapNone/>
                <wp:docPr id="41" name="Sprechblase: rechteckig mit abgerundeten Ecken 41"/>
                <wp:cNvGraphicFramePr/>
                <a:graphic xmlns:a="http://schemas.openxmlformats.org/drawingml/2006/main">
                  <a:graphicData uri="http://schemas.microsoft.com/office/word/2010/wordprocessingShape">
                    <wps:wsp>
                      <wps:cNvSpPr/>
                      <wps:spPr>
                        <a:xfrm>
                          <a:off x="0" y="0"/>
                          <a:ext cx="2165350" cy="695960"/>
                        </a:xfrm>
                        <a:prstGeom prst="wedgeRoundRectCallout">
                          <a:avLst>
                            <a:gd name="adj1" fmla="val -77091"/>
                            <a:gd name="adj2" fmla="val 306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E27B50" w14:textId="39738DF2" w:rsidR="00FE0D47" w:rsidRDefault="00FE0D47" w:rsidP="005D7745">
                            <w:pPr>
                              <w:jc w:val="center"/>
                            </w:pPr>
                            <w:r>
                              <w:rPr>
                                <w:b/>
                                <w:bCs/>
                              </w:rPr>
                              <w:t>8</w:t>
                            </w:r>
                            <w:r w:rsidRPr="00216578">
                              <w:rPr>
                                <w:b/>
                                <w:bCs/>
                              </w:rPr>
                              <w:t>:</w:t>
                            </w:r>
                            <w:r>
                              <w:t xml:space="preserve"> Die Samen der Beifuß-Ambrosie sind bis zu 40 Jahre keimungsfähig.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4FA4" id="Sprechblase: rechteckig mit abgerundeten Ecken 41" o:spid="_x0000_s1043" type="#_x0000_t62" style="position:absolute;left:0;text-align:left;margin-left:53.3pt;margin-top:420.7pt;width:170.5pt;height:54.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" adj="-5852,11461" fillcolor="white [3201]" strokecolor="black [3213]" strokeweight="2pt">
                <v:textbox>
                  <w:txbxContent>
                    <w:p w14:paraId="79E27B50" w14:textId="39738DF2" w:rsidR="00FE0D47" w:rsidRDefault="00FE0D47" w:rsidP="005D7745">
                      <w:pPr>
                        <w:jc w:val="center"/>
                      </w:pPr>
                      <w:r>
                        <w:rPr>
                          <w:b/>
                          <w:bCs/>
                        </w:rPr>
                        <w:t>8</w:t>
                      </w:r>
                      <w:r w:rsidRPr="00216578">
                        <w:rPr>
                          <w:b/>
                          <w:bCs/>
                        </w:rPr>
                        <w:t>:</w:t>
                      </w:r>
                      <w:r>
                        <w:t xml:space="preserve"> Die Samen der Beifuß-Ambrosie sind bis zu 40 Jahre keimungsfähig.</w:t>
                      </w:r>
                    </w:p>
                  </w:txbxContent>
                </v:textbox>
                <w10:wrap anchorx="margin"/>
              </v:shape>
            </w:pict>
          </mc:Fallback>
        </mc:AlternateContent>
      </w:r>
      <w:r w:rsidR="005D7745">
        <w:rPr>
          <w:b w:val="0"/>
          <w:bCs/>
          <w:color w:val="auto"/>
          <w:sz w:val="16"/>
          <w:szCs w:val="16"/>
        </w:rPr>
        <w:br w:type="page"/>
      </w:r>
    </w:p>
    <w:p w14:paraId="05CDC1BF" w14:textId="34178FF2" w:rsidR="005D7745" w:rsidRDefault="005D7745" w:rsidP="00DD1011">
      <w:pPr>
        <w:pStyle w:val="Zwischenberschrift"/>
        <w:spacing w:before="0"/>
      </w:pPr>
      <w:r>
        <w:lastRenderedPageBreak/>
        <w:t xml:space="preserve">Material </w:t>
      </w:r>
      <w:r w:rsidR="00F22848">
        <w:t>4</w:t>
      </w:r>
    </w:p>
    <w:p w14:paraId="3647682B" w14:textId="5DB881FD" w:rsidR="00F22848" w:rsidRPr="00F22848" w:rsidRDefault="005D7745" w:rsidP="00F22848">
      <w:pPr>
        <w:pStyle w:val="KeinLeerraum"/>
      </w:pPr>
      <w:r>
        <w:t>Werte</w:t>
      </w:r>
      <w:r w:rsidR="0060099B">
        <w:t>-</w:t>
      </w:r>
      <w:r>
        <w:t>Pool</w:t>
      </w:r>
    </w:p>
    <w:p w14:paraId="3A7D693E" w14:textId="43C7E486" w:rsidR="005D7745" w:rsidRPr="00F22848" w:rsidRDefault="004100CB" w:rsidP="00F22848">
      <w:pPr>
        <w:pStyle w:val="Textkrper"/>
        <w:rPr>
          <w:b/>
          <w:bCs/>
        </w:rPr>
        <w:sectPr w:rsidR="005D7745" w:rsidRPr="00F22848" w:rsidSect="00D6295C">
          <w:headerReference w:type="first" r:id="rId20"/>
          <w:pgSz w:w="16838" w:h="11906" w:orient="landscape" w:code="9"/>
          <w:pgMar w:top="1418" w:right="1134" w:bottom="1418" w:left="1418" w:header="567" w:footer="567" w:gutter="0"/>
          <w:cols w:space="708"/>
          <w:titlePg/>
          <w:docGrid w:linePitch="360"/>
        </w:sectPr>
      </w:pPr>
      <w:r w:rsidRPr="00BD5098">
        <w:rPr>
          <w:noProof/>
          <w:lang w:eastAsia="de-DE"/>
        </w:rPr>
        <mc:AlternateContent>
          <mc:Choice Requires="wps">
            <w:drawing>
              <wp:anchor distT="0" distB="0" distL="114300" distR="114300" simplePos="0" relativeHeight="251700224" behindDoc="0" locked="0" layoutInCell="1" allowOverlap="1" wp14:anchorId="772B488C" wp14:editId="5D49AB73">
                <wp:simplePos x="0" y="0"/>
                <wp:positionH relativeFrom="margin">
                  <wp:posOffset>2470361</wp:posOffset>
                </wp:positionH>
                <wp:positionV relativeFrom="paragraph">
                  <wp:posOffset>2699385</wp:posOffset>
                </wp:positionV>
                <wp:extent cx="2345055" cy="1168400"/>
                <wp:effectExtent l="12700" t="12700" r="17145" b="12700"/>
                <wp:wrapNone/>
                <wp:docPr id="2" name="Flussdiagramm: Alternativer Prozess 2"/>
                <wp:cNvGraphicFramePr/>
                <a:graphic xmlns:a="http://schemas.openxmlformats.org/drawingml/2006/main">
                  <a:graphicData uri="http://schemas.microsoft.com/office/word/2010/wordprocessingShape">
                    <wps:wsp>
                      <wps:cNvSpPr/>
                      <wps:spPr>
                        <a:xfrm>
                          <a:off x="0" y="0"/>
                          <a:ext cx="2345055" cy="1168400"/>
                        </a:xfrm>
                        <a:prstGeom prst="flowChartAlternateProcess">
                          <a:avLst/>
                        </a:prstGeom>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D8D9BD8" w14:textId="77777777" w:rsidR="00FE0D47" w:rsidRDefault="00FE0D47" w:rsidP="005D7745">
                            <w:pPr>
                              <w:jc w:val="center"/>
                              <w:rPr>
                                <w:b/>
                                <w:bCs/>
                              </w:rPr>
                            </w:pPr>
                            <w:r>
                              <w:rPr>
                                <w:b/>
                                <w:bCs/>
                              </w:rPr>
                              <w:t>Wirtschaftlichkeit</w:t>
                            </w:r>
                          </w:p>
                          <w:p w14:paraId="7CA07399" w14:textId="220560C3" w:rsidR="00FE0D47" w:rsidRPr="00F762A4" w:rsidRDefault="00FE0D47" w:rsidP="005D7745">
                            <w:pPr>
                              <w:jc w:val="center"/>
                              <w:rPr>
                                <w:sz w:val="18"/>
                                <w:szCs w:val="18"/>
                              </w:rPr>
                            </w:pPr>
                            <w:r w:rsidRPr="00F762A4">
                              <w:rPr>
                                <w:sz w:val="18"/>
                                <w:szCs w:val="18"/>
                              </w:rPr>
                              <w:t>Welche Bedeutung</w:t>
                            </w:r>
                            <w:r>
                              <w:rPr>
                                <w:sz w:val="18"/>
                                <w:szCs w:val="18"/>
                              </w:rPr>
                              <w:t xml:space="preserve"> hat die Vogelfütterung </w:t>
                            </w:r>
                            <w:r w:rsidR="00CB003C">
                              <w:rPr>
                                <w:sz w:val="18"/>
                                <w:szCs w:val="18"/>
                              </w:rPr>
                              <w:t xml:space="preserve">mit Futter, das </w:t>
                            </w:r>
                            <w:r>
                              <w:rPr>
                                <w:sz w:val="18"/>
                                <w:szCs w:val="18"/>
                              </w:rPr>
                              <w:t>mit Beifuß-Ambrosie angereichert</w:t>
                            </w:r>
                            <w:r w:rsidR="00CB003C">
                              <w:rPr>
                                <w:sz w:val="18"/>
                                <w:szCs w:val="18"/>
                              </w:rPr>
                              <w:t xml:space="preserve"> ist,</w:t>
                            </w:r>
                            <w:r>
                              <w:rPr>
                                <w:sz w:val="18"/>
                                <w:szCs w:val="18"/>
                              </w:rPr>
                              <w:t xml:space="preserve"> auf den Erfolg eines Unternehmens?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B488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2" o:spid="_x0000_s1044" type="#_x0000_t176" style="position:absolute;left:0;text-align:left;margin-left:194.5pt;margin-top:212.55pt;width:184.65pt;height:9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" fillcolor="white [3201]" strokecolor="#5f497a [2407]" strokeweight="2pt">
                <v:textbox>
                  <w:txbxContent>
                    <w:p w14:paraId="3D8D9BD8" w14:textId="77777777" w:rsidR="00FE0D47" w:rsidRDefault="00FE0D47" w:rsidP="005D7745">
                      <w:pPr>
                        <w:jc w:val="center"/>
                        <w:rPr>
                          <w:b/>
                          <w:bCs/>
                        </w:rPr>
                      </w:pPr>
                      <w:r>
                        <w:rPr>
                          <w:b/>
                          <w:bCs/>
                        </w:rPr>
                        <w:t>Wirtschaftlichkeit</w:t>
                      </w:r>
                    </w:p>
                    <w:p w14:paraId="7CA07399" w14:textId="220560C3" w:rsidR="00FE0D47" w:rsidRPr="00F762A4" w:rsidRDefault="00FE0D47" w:rsidP="005D7745">
                      <w:pPr>
                        <w:jc w:val="center"/>
                        <w:rPr>
                          <w:sz w:val="18"/>
                          <w:szCs w:val="18"/>
                        </w:rPr>
                      </w:pPr>
                      <w:r w:rsidRPr="00F762A4">
                        <w:rPr>
                          <w:sz w:val="18"/>
                          <w:szCs w:val="18"/>
                        </w:rPr>
                        <w:t>Welche Bedeutung</w:t>
                      </w:r>
                      <w:r>
                        <w:rPr>
                          <w:sz w:val="18"/>
                          <w:szCs w:val="18"/>
                        </w:rPr>
                        <w:t xml:space="preserve"> hat die Vogelfütterung </w:t>
                      </w:r>
                      <w:r w:rsidR="00CB003C">
                        <w:rPr>
                          <w:sz w:val="18"/>
                          <w:szCs w:val="18"/>
                        </w:rPr>
                        <w:t xml:space="preserve">mit Futter, das </w:t>
                      </w:r>
                      <w:r>
                        <w:rPr>
                          <w:sz w:val="18"/>
                          <w:szCs w:val="18"/>
                        </w:rPr>
                        <w:t>mit Beifuß-Ambrosie angereichert</w:t>
                      </w:r>
                      <w:r w:rsidR="00CB003C">
                        <w:rPr>
                          <w:sz w:val="18"/>
                          <w:szCs w:val="18"/>
                        </w:rPr>
                        <w:t xml:space="preserve"> ist,</w:t>
                      </w:r>
                      <w:r>
                        <w:rPr>
                          <w:sz w:val="18"/>
                          <w:szCs w:val="18"/>
                        </w:rPr>
                        <w:t xml:space="preserve"> auf den Erfolg eines Unternehmens?</w:t>
                      </w:r>
                    </w:p>
                  </w:txbxContent>
                </v:textbox>
                <w10:wrap anchorx="margin"/>
              </v:shape>
            </w:pict>
          </mc:Fallback>
        </mc:AlternateContent>
      </w:r>
      <w:r w:rsidRPr="00BD5098">
        <w:rPr>
          <w:noProof/>
          <w:lang w:eastAsia="de-DE"/>
        </w:rPr>
        <mc:AlternateContent>
          <mc:Choice Requires="wps">
            <w:drawing>
              <wp:anchor distT="0" distB="0" distL="114300" distR="114300" simplePos="0" relativeHeight="251696128" behindDoc="0" locked="0" layoutInCell="1" allowOverlap="1" wp14:anchorId="405C7CA9" wp14:editId="7342C85F">
                <wp:simplePos x="0" y="0"/>
                <wp:positionH relativeFrom="margin">
                  <wp:posOffset>-69003</wp:posOffset>
                </wp:positionH>
                <wp:positionV relativeFrom="paragraph">
                  <wp:posOffset>1394460</wp:posOffset>
                </wp:positionV>
                <wp:extent cx="2345266" cy="1168400"/>
                <wp:effectExtent l="12700" t="12700" r="17145" b="12700"/>
                <wp:wrapNone/>
                <wp:docPr id="70" name="Flussdiagramm: Alternativer Prozess 70"/>
                <wp:cNvGraphicFramePr/>
                <a:graphic xmlns:a="http://schemas.openxmlformats.org/drawingml/2006/main">
                  <a:graphicData uri="http://schemas.microsoft.com/office/word/2010/wordprocessingShape">
                    <wps:wsp>
                      <wps:cNvSpPr/>
                      <wps:spPr>
                        <a:xfrm>
                          <a:off x="0" y="0"/>
                          <a:ext cx="2345266" cy="1168400"/>
                        </a:xfrm>
                        <a:prstGeom prst="flowChartAlternateProcess">
                          <a:avLst/>
                        </a:prstGeom>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85E53BB" w14:textId="77777777" w:rsidR="00FE0D47" w:rsidRDefault="00FE0D47" w:rsidP="005D7745">
                            <w:pPr>
                              <w:jc w:val="center"/>
                              <w:rPr>
                                <w:b/>
                                <w:bCs/>
                              </w:rPr>
                            </w:pPr>
                          </w:p>
                          <w:p w14:paraId="05BF12B1" w14:textId="77777777" w:rsidR="00FE0D47" w:rsidRDefault="00FE0D47" w:rsidP="005D7745">
                            <w:pPr>
                              <w:jc w:val="center"/>
                              <w:rPr>
                                <w:b/>
                                <w:bCs/>
                              </w:rPr>
                            </w:pPr>
                            <w:r w:rsidRPr="00A62A3E">
                              <w:rPr>
                                <w:b/>
                                <w:bCs/>
                              </w:rPr>
                              <w:t>Wohlstand</w:t>
                            </w:r>
                          </w:p>
                          <w:p w14:paraId="0E3CB70B" w14:textId="03BA8FF7" w:rsidR="00FE0D47" w:rsidRPr="00746D91" w:rsidRDefault="00FE0D47" w:rsidP="005D7745">
                            <w:pPr>
                              <w:jc w:val="center"/>
                              <w:rPr>
                                <w:sz w:val="18"/>
                                <w:szCs w:val="18"/>
                              </w:rPr>
                            </w:pPr>
                            <w:r>
                              <w:rPr>
                                <w:sz w:val="18"/>
                                <w:szCs w:val="18"/>
                              </w:rPr>
                              <w:t>Inwiefern beeinflusst</w:t>
                            </w:r>
                            <w:r w:rsidRPr="00746D91">
                              <w:rPr>
                                <w:sz w:val="18"/>
                                <w:szCs w:val="18"/>
                              </w:rPr>
                              <w:t xml:space="preserve"> die Vogelfütterung</w:t>
                            </w:r>
                            <w:r w:rsidR="00CB003C">
                              <w:rPr>
                                <w:sz w:val="18"/>
                                <w:szCs w:val="18"/>
                              </w:rPr>
                              <w:t xml:space="preserve"> mit Futter, das</w:t>
                            </w:r>
                            <w:r>
                              <w:rPr>
                                <w:sz w:val="18"/>
                                <w:szCs w:val="18"/>
                              </w:rPr>
                              <w:t xml:space="preserve"> mit Beifuß-Ambrosie angereichert</w:t>
                            </w:r>
                            <w:r w:rsidR="00CB003C">
                              <w:rPr>
                                <w:sz w:val="18"/>
                                <w:szCs w:val="18"/>
                              </w:rPr>
                              <w:t xml:space="preserve"> ist,</w:t>
                            </w:r>
                            <w:r>
                              <w:rPr>
                                <w:sz w:val="18"/>
                                <w:szCs w:val="18"/>
                              </w:rPr>
                              <w:t xml:space="preserve"> den persönlichen Wohlstand positiv?</w:t>
                            </w:r>
                          </w:p>
                          <w:p w14:paraId="4A46D0F3" w14:textId="77777777" w:rsidR="00FE0D47" w:rsidRPr="00A62A3E" w:rsidRDefault="00FE0D47" w:rsidP="005D774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C7CA9" id="Flussdiagramm: Alternativer Prozess 70" o:spid="_x0000_s1045" type="#_x0000_t176" style="position:absolute;left:0;text-align:left;margin-left:-5.45pt;margin-top:109.8pt;width:184.65pt;height:9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" fillcolor="white [3201]" strokecolor="#5f497a [2407]" strokeweight="2pt">
                <v:textbox>
                  <w:txbxContent>
                    <w:p w14:paraId="685E53BB" w14:textId="77777777" w:rsidR="00FE0D47" w:rsidRDefault="00FE0D47" w:rsidP="005D7745">
                      <w:pPr>
                        <w:jc w:val="center"/>
                        <w:rPr>
                          <w:b/>
                          <w:bCs/>
                        </w:rPr>
                      </w:pPr>
                    </w:p>
                    <w:p w14:paraId="05BF12B1" w14:textId="77777777" w:rsidR="00FE0D47" w:rsidRDefault="00FE0D47" w:rsidP="005D7745">
                      <w:pPr>
                        <w:jc w:val="center"/>
                        <w:rPr>
                          <w:b/>
                          <w:bCs/>
                        </w:rPr>
                      </w:pPr>
                      <w:r w:rsidRPr="00A62A3E">
                        <w:rPr>
                          <w:b/>
                          <w:bCs/>
                        </w:rPr>
                        <w:t>Wohlstand</w:t>
                      </w:r>
                    </w:p>
                    <w:p w14:paraId="0E3CB70B" w14:textId="03BA8FF7" w:rsidR="00FE0D47" w:rsidRPr="00746D91" w:rsidRDefault="00FE0D47" w:rsidP="005D7745">
                      <w:pPr>
                        <w:jc w:val="center"/>
                        <w:rPr>
                          <w:sz w:val="18"/>
                          <w:szCs w:val="18"/>
                        </w:rPr>
                      </w:pPr>
                      <w:r>
                        <w:rPr>
                          <w:sz w:val="18"/>
                          <w:szCs w:val="18"/>
                        </w:rPr>
                        <w:t>Inwiefern beeinflusst</w:t>
                      </w:r>
                      <w:r w:rsidRPr="00746D91">
                        <w:rPr>
                          <w:sz w:val="18"/>
                          <w:szCs w:val="18"/>
                        </w:rPr>
                        <w:t xml:space="preserve"> die Vogelfütterung</w:t>
                      </w:r>
                      <w:r w:rsidR="00CB003C">
                        <w:rPr>
                          <w:sz w:val="18"/>
                          <w:szCs w:val="18"/>
                        </w:rPr>
                        <w:t xml:space="preserve"> mit Futter, das</w:t>
                      </w:r>
                      <w:r>
                        <w:rPr>
                          <w:sz w:val="18"/>
                          <w:szCs w:val="18"/>
                        </w:rPr>
                        <w:t xml:space="preserve"> mit Beifuß-Ambrosie angereichert</w:t>
                      </w:r>
                      <w:r w:rsidR="00CB003C">
                        <w:rPr>
                          <w:sz w:val="18"/>
                          <w:szCs w:val="18"/>
                        </w:rPr>
                        <w:t xml:space="preserve"> ist,</w:t>
                      </w:r>
                      <w:r>
                        <w:rPr>
                          <w:sz w:val="18"/>
                          <w:szCs w:val="18"/>
                        </w:rPr>
                        <w:t xml:space="preserve"> den persönlichen Wohlstand positiv?</w:t>
                      </w:r>
                    </w:p>
                    <w:p w14:paraId="4A46D0F3" w14:textId="77777777" w:rsidR="00FE0D47" w:rsidRPr="00A62A3E" w:rsidRDefault="00FE0D47" w:rsidP="005D7745">
                      <w:pPr>
                        <w:jc w:val="center"/>
                        <w:rPr>
                          <w:sz w:val="18"/>
                          <w:szCs w:val="18"/>
                        </w:rPr>
                      </w:pPr>
                    </w:p>
                  </w:txbxContent>
                </v:textbox>
                <w10:wrap anchorx="margin"/>
              </v:shape>
            </w:pict>
          </mc:Fallback>
        </mc:AlternateContent>
      </w:r>
      <w:r w:rsidR="00767611" w:rsidRPr="00BD5098">
        <w:rPr>
          <w:noProof/>
          <w:lang w:eastAsia="de-DE"/>
        </w:rPr>
        <mc:AlternateContent>
          <mc:Choice Requires="wps">
            <w:drawing>
              <wp:anchor distT="0" distB="0" distL="114300" distR="114300" simplePos="0" relativeHeight="251694080" behindDoc="0" locked="0" layoutInCell="1" allowOverlap="1" wp14:anchorId="647C35CB" wp14:editId="7033D474">
                <wp:simplePos x="0" y="0"/>
                <wp:positionH relativeFrom="margin">
                  <wp:posOffset>4981575</wp:posOffset>
                </wp:positionH>
                <wp:positionV relativeFrom="paragraph">
                  <wp:posOffset>2700020</wp:posOffset>
                </wp:positionV>
                <wp:extent cx="2345055" cy="1168400"/>
                <wp:effectExtent l="0" t="0" r="17145" b="12700"/>
                <wp:wrapNone/>
                <wp:docPr id="68" name="Flussdiagramm: Alternativer Prozess 68"/>
                <wp:cNvGraphicFramePr/>
                <a:graphic xmlns:a="http://schemas.openxmlformats.org/drawingml/2006/main">
                  <a:graphicData uri="http://schemas.microsoft.com/office/word/2010/wordprocessingShape">
                    <wps:wsp>
                      <wps:cNvSpPr/>
                      <wps:spPr>
                        <a:xfrm>
                          <a:off x="0" y="0"/>
                          <a:ext cx="2345055" cy="1168400"/>
                        </a:xfrm>
                        <a:prstGeom prst="flowChartAlternateProcess">
                          <a:avLst/>
                        </a:prstGeom>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F4AA42A" w14:textId="77777777" w:rsidR="00FE0D47" w:rsidRDefault="00FE0D47" w:rsidP="005D7745">
                            <w:pPr>
                              <w:jc w:val="center"/>
                              <w:rPr>
                                <w:b/>
                                <w:bCs/>
                              </w:rPr>
                            </w:pPr>
                            <w:r w:rsidRPr="00A62A3E">
                              <w:rPr>
                                <w:b/>
                                <w:bCs/>
                              </w:rPr>
                              <w:t>Biodiversität</w:t>
                            </w:r>
                          </w:p>
                          <w:p w14:paraId="5D889D86" w14:textId="076D307E" w:rsidR="00FE0D47" w:rsidRPr="00A62A3E" w:rsidRDefault="00FE0D47" w:rsidP="005D7745">
                            <w:pPr>
                              <w:jc w:val="center"/>
                              <w:rPr>
                                <w:sz w:val="18"/>
                                <w:szCs w:val="18"/>
                              </w:rPr>
                            </w:pPr>
                            <w:r w:rsidRPr="00A62A3E">
                              <w:rPr>
                                <w:sz w:val="18"/>
                                <w:szCs w:val="18"/>
                              </w:rPr>
                              <w:t xml:space="preserve">Welchen Einfluss hat die Verwendung von </w:t>
                            </w:r>
                            <w:r>
                              <w:rPr>
                                <w:sz w:val="18"/>
                                <w:szCs w:val="18"/>
                              </w:rPr>
                              <w:t xml:space="preserve">mit Beifuß-Ambrosie angereichertem </w:t>
                            </w:r>
                            <w:r w:rsidRPr="00A62A3E">
                              <w:rPr>
                                <w:sz w:val="18"/>
                                <w:szCs w:val="18"/>
                              </w:rPr>
                              <w:t>Vogelfutter für die Artenvielfalt?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35CB" id="Flussdiagramm: Alternativer Prozess 68" o:spid="_x0000_s1046" type="#_x0000_t176" style="position:absolute;left:0;text-align:left;margin-left:392.25pt;margin-top:212.6pt;width:184.65pt;height:9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" fillcolor="white [3201]" strokecolor="#5f497a [2407]" strokeweight="2pt">
                <v:textbox>
                  <w:txbxContent>
                    <w:p w14:paraId="2F4AA42A" w14:textId="77777777" w:rsidR="00FE0D47" w:rsidRDefault="00FE0D47" w:rsidP="005D7745">
                      <w:pPr>
                        <w:jc w:val="center"/>
                        <w:rPr>
                          <w:b/>
                          <w:bCs/>
                        </w:rPr>
                      </w:pPr>
                      <w:r w:rsidRPr="00A62A3E">
                        <w:rPr>
                          <w:b/>
                          <w:bCs/>
                        </w:rPr>
                        <w:t>Biodiversität</w:t>
                      </w:r>
                    </w:p>
                    <w:p w14:paraId="5D889D86" w14:textId="076D307E" w:rsidR="00FE0D47" w:rsidRPr="00A62A3E" w:rsidRDefault="00FE0D47" w:rsidP="005D7745">
                      <w:pPr>
                        <w:jc w:val="center"/>
                        <w:rPr>
                          <w:sz w:val="18"/>
                          <w:szCs w:val="18"/>
                        </w:rPr>
                      </w:pPr>
                      <w:r w:rsidRPr="00A62A3E">
                        <w:rPr>
                          <w:sz w:val="18"/>
                          <w:szCs w:val="18"/>
                        </w:rPr>
                        <w:t xml:space="preserve">Welchen Einfluss hat die Verwendung von </w:t>
                      </w:r>
                      <w:r>
                        <w:rPr>
                          <w:sz w:val="18"/>
                          <w:szCs w:val="18"/>
                        </w:rPr>
                        <w:t xml:space="preserve">mit Beifuß-Ambrosie angereichertem </w:t>
                      </w:r>
                      <w:r w:rsidRPr="00A62A3E">
                        <w:rPr>
                          <w:sz w:val="18"/>
                          <w:szCs w:val="18"/>
                        </w:rPr>
                        <w:t>Vogelfutter für die Artenvielfalt?</w:t>
                      </w:r>
                    </w:p>
                  </w:txbxContent>
                </v:textbox>
                <w10:wrap anchorx="margin"/>
              </v:shape>
            </w:pict>
          </mc:Fallback>
        </mc:AlternateContent>
      </w:r>
      <w:r w:rsidR="00767611" w:rsidRPr="00BD5098">
        <w:rPr>
          <w:noProof/>
          <w:lang w:eastAsia="de-DE"/>
        </w:rPr>
        <mc:AlternateContent>
          <mc:Choice Requires="wps">
            <w:drawing>
              <wp:anchor distT="0" distB="0" distL="114300" distR="114300" simplePos="0" relativeHeight="251692032" behindDoc="0" locked="0" layoutInCell="1" allowOverlap="1" wp14:anchorId="5ED86256" wp14:editId="4A3556C8">
                <wp:simplePos x="0" y="0"/>
                <wp:positionH relativeFrom="margin">
                  <wp:posOffset>-43815</wp:posOffset>
                </wp:positionH>
                <wp:positionV relativeFrom="paragraph">
                  <wp:posOffset>2695575</wp:posOffset>
                </wp:positionV>
                <wp:extent cx="2345055" cy="1168400"/>
                <wp:effectExtent l="0" t="0" r="17145" b="12700"/>
                <wp:wrapNone/>
                <wp:docPr id="66" name="Flussdiagramm: Alternativer Prozess 66"/>
                <wp:cNvGraphicFramePr/>
                <a:graphic xmlns:a="http://schemas.openxmlformats.org/drawingml/2006/main">
                  <a:graphicData uri="http://schemas.microsoft.com/office/word/2010/wordprocessingShape">
                    <wps:wsp>
                      <wps:cNvSpPr/>
                      <wps:spPr>
                        <a:xfrm>
                          <a:off x="0" y="0"/>
                          <a:ext cx="2345055" cy="1168400"/>
                        </a:xfrm>
                        <a:prstGeom prst="flowChartAlternateProcess">
                          <a:avLst/>
                        </a:prstGeom>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3E50BC3" w14:textId="77777777" w:rsidR="00FE0D47" w:rsidRDefault="00FE0D47" w:rsidP="005D7745">
                            <w:pPr>
                              <w:jc w:val="center"/>
                              <w:rPr>
                                <w:b/>
                                <w:bCs/>
                              </w:rPr>
                            </w:pPr>
                            <w:r w:rsidRPr="00A62A3E">
                              <w:rPr>
                                <w:b/>
                                <w:bCs/>
                              </w:rPr>
                              <w:t>Gesundheit</w:t>
                            </w:r>
                          </w:p>
                          <w:p w14:paraId="35013532" w14:textId="790D6762" w:rsidR="00FE0D47" w:rsidRPr="00A62A3E" w:rsidRDefault="00FE0D47" w:rsidP="005D7745">
                            <w:pPr>
                              <w:jc w:val="center"/>
                              <w:rPr>
                                <w:sz w:val="18"/>
                                <w:szCs w:val="18"/>
                              </w:rPr>
                            </w:pPr>
                            <w:r>
                              <w:rPr>
                                <w:sz w:val="18"/>
                                <w:szCs w:val="18"/>
                              </w:rPr>
                              <w:t>Inwiefern hat</w:t>
                            </w:r>
                            <w:r w:rsidRPr="00A62A3E">
                              <w:rPr>
                                <w:sz w:val="18"/>
                                <w:szCs w:val="18"/>
                              </w:rPr>
                              <w:t xml:space="preserve"> die Verwendung des mit </w:t>
                            </w:r>
                            <w:r>
                              <w:rPr>
                                <w:sz w:val="18"/>
                                <w:szCs w:val="18"/>
                              </w:rPr>
                              <w:t>Beifuß-</w:t>
                            </w:r>
                            <w:r w:rsidRPr="00A62A3E">
                              <w:rPr>
                                <w:sz w:val="18"/>
                                <w:szCs w:val="18"/>
                              </w:rPr>
                              <w:t>Ambrosi</w:t>
                            </w:r>
                            <w:r>
                              <w:rPr>
                                <w:sz w:val="18"/>
                                <w:szCs w:val="18"/>
                              </w:rPr>
                              <w:t>e</w:t>
                            </w:r>
                            <w:r w:rsidRPr="00A62A3E">
                              <w:rPr>
                                <w:sz w:val="18"/>
                                <w:szCs w:val="18"/>
                              </w:rPr>
                              <w:t xml:space="preserve"> angereicherte</w:t>
                            </w:r>
                            <w:r w:rsidR="00387C4D">
                              <w:rPr>
                                <w:sz w:val="18"/>
                                <w:szCs w:val="18"/>
                              </w:rPr>
                              <w:t>n</w:t>
                            </w:r>
                            <w:r w:rsidRPr="00A62A3E">
                              <w:rPr>
                                <w:sz w:val="18"/>
                                <w:szCs w:val="18"/>
                              </w:rPr>
                              <w:t xml:space="preserve"> Vogelfutter</w:t>
                            </w:r>
                            <w:r w:rsidR="00387C4D">
                              <w:rPr>
                                <w:sz w:val="18"/>
                                <w:szCs w:val="18"/>
                              </w:rPr>
                              <w:t>s</w:t>
                            </w:r>
                            <w:r w:rsidRPr="00A62A3E">
                              <w:rPr>
                                <w:sz w:val="18"/>
                                <w:szCs w:val="18"/>
                              </w:rPr>
                              <w:t xml:space="preserve"> </w:t>
                            </w:r>
                            <w:r>
                              <w:rPr>
                                <w:sz w:val="18"/>
                                <w:szCs w:val="18"/>
                              </w:rPr>
                              <w:t xml:space="preserve">einen Einfluss auf </w:t>
                            </w:r>
                            <w:r w:rsidRPr="00A62A3E">
                              <w:rPr>
                                <w:sz w:val="18"/>
                                <w:szCs w:val="18"/>
                              </w:rPr>
                              <w:t>d</w:t>
                            </w:r>
                            <w:r>
                              <w:rPr>
                                <w:sz w:val="18"/>
                                <w:szCs w:val="18"/>
                              </w:rPr>
                              <w:t>ie</w:t>
                            </w:r>
                            <w:r w:rsidRPr="00A62A3E">
                              <w:rPr>
                                <w:sz w:val="18"/>
                                <w:szCs w:val="18"/>
                              </w:rPr>
                              <w:t xml:space="preserve"> Gesundheit der Menschen?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6256" id="Flussdiagramm: Alternativer Prozess 66" o:spid="_x0000_s1047" type="#_x0000_t176" style="position:absolute;left:0;text-align:left;margin-left:-3.45pt;margin-top:212.25pt;width:184.65pt;height:9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" fillcolor="white [3201]" strokecolor="#5f497a [2407]" strokeweight="2pt">
                <v:textbox>
                  <w:txbxContent>
                    <w:p w14:paraId="73E50BC3" w14:textId="77777777" w:rsidR="00FE0D47" w:rsidRDefault="00FE0D47" w:rsidP="005D7745">
                      <w:pPr>
                        <w:jc w:val="center"/>
                        <w:rPr>
                          <w:b/>
                          <w:bCs/>
                        </w:rPr>
                      </w:pPr>
                      <w:r w:rsidRPr="00A62A3E">
                        <w:rPr>
                          <w:b/>
                          <w:bCs/>
                        </w:rPr>
                        <w:t>Gesundheit</w:t>
                      </w:r>
                    </w:p>
                    <w:p w14:paraId="35013532" w14:textId="790D6762" w:rsidR="00FE0D47" w:rsidRPr="00A62A3E" w:rsidRDefault="00FE0D47" w:rsidP="005D7745">
                      <w:pPr>
                        <w:jc w:val="center"/>
                        <w:rPr>
                          <w:sz w:val="18"/>
                          <w:szCs w:val="18"/>
                        </w:rPr>
                      </w:pPr>
                      <w:r>
                        <w:rPr>
                          <w:sz w:val="18"/>
                          <w:szCs w:val="18"/>
                        </w:rPr>
                        <w:t>Inwiefern hat</w:t>
                      </w:r>
                      <w:r w:rsidRPr="00A62A3E">
                        <w:rPr>
                          <w:sz w:val="18"/>
                          <w:szCs w:val="18"/>
                        </w:rPr>
                        <w:t xml:space="preserve"> die Verwendung des mit </w:t>
                      </w:r>
                      <w:r>
                        <w:rPr>
                          <w:sz w:val="18"/>
                          <w:szCs w:val="18"/>
                        </w:rPr>
                        <w:t>Beifuß-</w:t>
                      </w:r>
                      <w:r w:rsidRPr="00A62A3E">
                        <w:rPr>
                          <w:sz w:val="18"/>
                          <w:szCs w:val="18"/>
                        </w:rPr>
                        <w:t>Ambrosi</w:t>
                      </w:r>
                      <w:r>
                        <w:rPr>
                          <w:sz w:val="18"/>
                          <w:szCs w:val="18"/>
                        </w:rPr>
                        <w:t>e</w:t>
                      </w:r>
                      <w:r w:rsidRPr="00A62A3E">
                        <w:rPr>
                          <w:sz w:val="18"/>
                          <w:szCs w:val="18"/>
                        </w:rPr>
                        <w:t xml:space="preserve"> angereicherte</w:t>
                      </w:r>
                      <w:r w:rsidR="00387C4D">
                        <w:rPr>
                          <w:sz w:val="18"/>
                          <w:szCs w:val="18"/>
                        </w:rPr>
                        <w:t>n</w:t>
                      </w:r>
                      <w:r w:rsidRPr="00A62A3E">
                        <w:rPr>
                          <w:sz w:val="18"/>
                          <w:szCs w:val="18"/>
                        </w:rPr>
                        <w:t xml:space="preserve"> Vogelfutter</w:t>
                      </w:r>
                      <w:r w:rsidR="00387C4D">
                        <w:rPr>
                          <w:sz w:val="18"/>
                          <w:szCs w:val="18"/>
                        </w:rPr>
                        <w:t>s</w:t>
                      </w:r>
                      <w:r w:rsidRPr="00A62A3E">
                        <w:rPr>
                          <w:sz w:val="18"/>
                          <w:szCs w:val="18"/>
                        </w:rPr>
                        <w:t xml:space="preserve"> </w:t>
                      </w:r>
                      <w:r>
                        <w:rPr>
                          <w:sz w:val="18"/>
                          <w:szCs w:val="18"/>
                        </w:rPr>
                        <w:t xml:space="preserve">einen Einfluss auf </w:t>
                      </w:r>
                      <w:r w:rsidRPr="00A62A3E">
                        <w:rPr>
                          <w:sz w:val="18"/>
                          <w:szCs w:val="18"/>
                        </w:rPr>
                        <w:t>d</w:t>
                      </w:r>
                      <w:r>
                        <w:rPr>
                          <w:sz w:val="18"/>
                          <w:szCs w:val="18"/>
                        </w:rPr>
                        <w:t>ie</w:t>
                      </w:r>
                      <w:r w:rsidRPr="00A62A3E">
                        <w:rPr>
                          <w:sz w:val="18"/>
                          <w:szCs w:val="18"/>
                        </w:rPr>
                        <w:t xml:space="preserve"> Gesundheit der Menschen?</w:t>
                      </w:r>
                    </w:p>
                  </w:txbxContent>
                </v:textbox>
                <w10:wrap anchorx="margin"/>
              </v:shape>
            </w:pict>
          </mc:Fallback>
        </mc:AlternateContent>
      </w:r>
      <w:r w:rsidR="00767611" w:rsidRPr="00BD5098">
        <w:rPr>
          <w:noProof/>
          <w:lang w:eastAsia="de-DE"/>
        </w:rPr>
        <mc:AlternateContent>
          <mc:Choice Requires="wps">
            <w:drawing>
              <wp:anchor distT="0" distB="0" distL="114300" distR="114300" simplePos="0" relativeHeight="251701248" behindDoc="0" locked="0" layoutInCell="1" allowOverlap="1" wp14:anchorId="1FA1C52B" wp14:editId="6C786702">
                <wp:simplePos x="0" y="0"/>
                <wp:positionH relativeFrom="margin">
                  <wp:posOffset>4980940</wp:posOffset>
                </wp:positionH>
                <wp:positionV relativeFrom="paragraph">
                  <wp:posOffset>1398270</wp:posOffset>
                </wp:positionV>
                <wp:extent cx="2345266" cy="1168400"/>
                <wp:effectExtent l="0" t="0" r="17145" b="12700"/>
                <wp:wrapNone/>
                <wp:docPr id="8" name="Flussdiagramm: Alternativer Prozess 8"/>
                <wp:cNvGraphicFramePr/>
                <a:graphic xmlns:a="http://schemas.openxmlformats.org/drawingml/2006/main">
                  <a:graphicData uri="http://schemas.microsoft.com/office/word/2010/wordprocessingShape">
                    <wps:wsp>
                      <wps:cNvSpPr/>
                      <wps:spPr>
                        <a:xfrm>
                          <a:off x="0" y="0"/>
                          <a:ext cx="2345266" cy="1168400"/>
                        </a:xfrm>
                        <a:prstGeom prst="flowChartAlternateProcess">
                          <a:avLst/>
                        </a:prstGeom>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2EDD48A" w14:textId="77777777" w:rsidR="00FE0D47" w:rsidRDefault="00FE0D47" w:rsidP="005D7745">
                            <w:pPr>
                              <w:jc w:val="center"/>
                              <w:rPr>
                                <w:b/>
                                <w:bCs/>
                              </w:rPr>
                            </w:pPr>
                            <w:r>
                              <w:rPr>
                                <w:b/>
                                <w:bCs/>
                              </w:rPr>
                              <w:t>Naturschutz</w:t>
                            </w:r>
                          </w:p>
                          <w:p w14:paraId="78FF6DFF" w14:textId="03CB9165" w:rsidR="00FE0D47" w:rsidRPr="004D7B79" w:rsidRDefault="00FE0D47" w:rsidP="005D7745">
                            <w:pPr>
                              <w:jc w:val="center"/>
                              <w:rPr>
                                <w:sz w:val="18"/>
                                <w:szCs w:val="18"/>
                              </w:rPr>
                            </w:pPr>
                            <w:r>
                              <w:rPr>
                                <w:sz w:val="18"/>
                                <w:szCs w:val="18"/>
                              </w:rPr>
                              <w:t xml:space="preserve">Inwiefern trägt die Fütterung mit Vogelfutter, </w:t>
                            </w:r>
                            <w:r w:rsidR="00103146">
                              <w:rPr>
                                <w:sz w:val="18"/>
                                <w:szCs w:val="18"/>
                              </w:rPr>
                              <w:t xml:space="preserve">das mit </w:t>
                            </w:r>
                            <w:r>
                              <w:rPr>
                                <w:sz w:val="18"/>
                                <w:szCs w:val="18"/>
                              </w:rPr>
                              <w:t>Beifuß</w:t>
                            </w:r>
                            <w:r w:rsidR="00103146">
                              <w:rPr>
                                <w:sz w:val="18"/>
                                <w:szCs w:val="18"/>
                              </w:rPr>
                              <w:t>-</w:t>
                            </w:r>
                            <w:r>
                              <w:rPr>
                                <w:sz w:val="18"/>
                                <w:szCs w:val="18"/>
                              </w:rPr>
                              <w:t>Ambrosie angereichert</w:t>
                            </w:r>
                            <w:r w:rsidR="00103146">
                              <w:rPr>
                                <w:sz w:val="18"/>
                                <w:szCs w:val="18"/>
                              </w:rPr>
                              <w:t xml:space="preserve"> ist,</w:t>
                            </w:r>
                            <w:r>
                              <w:rPr>
                                <w:sz w:val="18"/>
                                <w:szCs w:val="18"/>
                              </w:rPr>
                              <w:t xml:space="preserve"> zum Erhalt der Artenvielfalt und</w:t>
                            </w:r>
                            <w:r w:rsidR="00103146">
                              <w:rPr>
                                <w:sz w:val="18"/>
                                <w:szCs w:val="18"/>
                              </w:rPr>
                              <w:t xml:space="preserve"> zum</w:t>
                            </w:r>
                            <w:r>
                              <w:rPr>
                                <w:sz w:val="18"/>
                                <w:szCs w:val="18"/>
                              </w:rPr>
                              <w:t xml:space="preserve"> Erhalt von Lebensräumen bei?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1C52B" id="Flussdiagramm: Alternativer Prozess 8" o:spid="_x0000_s1048" type="#_x0000_t176" style="position:absolute;left:0;text-align:left;margin-left:392.2pt;margin-top:110.1pt;width:184.65pt;height:9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" fillcolor="white [3201]" strokecolor="#5f497a [2407]" strokeweight="2pt">
                <v:textbox>
                  <w:txbxContent>
                    <w:p w14:paraId="02EDD48A" w14:textId="77777777" w:rsidR="00FE0D47" w:rsidRDefault="00FE0D47" w:rsidP="005D7745">
                      <w:pPr>
                        <w:jc w:val="center"/>
                        <w:rPr>
                          <w:b/>
                          <w:bCs/>
                        </w:rPr>
                      </w:pPr>
                      <w:r>
                        <w:rPr>
                          <w:b/>
                          <w:bCs/>
                        </w:rPr>
                        <w:t>Naturschutz</w:t>
                      </w:r>
                    </w:p>
                    <w:p w14:paraId="78FF6DFF" w14:textId="03CB9165" w:rsidR="00FE0D47" w:rsidRPr="004D7B79" w:rsidRDefault="00FE0D47" w:rsidP="005D7745">
                      <w:pPr>
                        <w:jc w:val="center"/>
                        <w:rPr>
                          <w:sz w:val="18"/>
                          <w:szCs w:val="18"/>
                        </w:rPr>
                      </w:pPr>
                      <w:r>
                        <w:rPr>
                          <w:sz w:val="18"/>
                          <w:szCs w:val="18"/>
                        </w:rPr>
                        <w:t xml:space="preserve">Inwiefern trägt die Fütterung mit Vogelfutter, </w:t>
                      </w:r>
                      <w:r w:rsidR="00103146">
                        <w:rPr>
                          <w:sz w:val="18"/>
                          <w:szCs w:val="18"/>
                        </w:rPr>
                        <w:t xml:space="preserve">das mit </w:t>
                      </w:r>
                      <w:r>
                        <w:rPr>
                          <w:sz w:val="18"/>
                          <w:szCs w:val="18"/>
                        </w:rPr>
                        <w:t>Beifuß</w:t>
                      </w:r>
                      <w:r w:rsidR="00103146">
                        <w:rPr>
                          <w:sz w:val="18"/>
                          <w:szCs w:val="18"/>
                        </w:rPr>
                        <w:t>-</w:t>
                      </w:r>
                      <w:r>
                        <w:rPr>
                          <w:sz w:val="18"/>
                          <w:szCs w:val="18"/>
                        </w:rPr>
                        <w:t>Ambrosie angereichert</w:t>
                      </w:r>
                      <w:r w:rsidR="00103146">
                        <w:rPr>
                          <w:sz w:val="18"/>
                          <w:szCs w:val="18"/>
                        </w:rPr>
                        <w:t xml:space="preserve"> ist,</w:t>
                      </w:r>
                      <w:r>
                        <w:rPr>
                          <w:sz w:val="18"/>
                          <w:szCs w:val="18"/>
                        </w:rPr>
                        <w:t xml:space="preserve"> zum Erhalt der Artenvielfalt und</w:t>
                      </w:r>
                      <w:r w:rsidR="00103146">
                        <w:rPr>
                          <w:sz w:val="18"/>
                          <w:szCs w:val="18"/>
                        </w:rPr>
                        <w:t xml:space="preserve"> zum</w:t>
                      </w:r>
                      <w:r>
                        <w:rPr>
                          <w:sz w:val="18"/>
                          <w:szCs w:val="18"/>
                        </w:rPr>
                        <w:t xml:space="preserve"> Erhalt von Lebensräumen bei? </w:t>
                      </w:r>
                    </w:p>
                  </w:txbxContent>
                </v:textbox>
                <w10:wrap anchorx="margin"/>
              </v:shape>
            </w:pict>
          </mc:Fallback>
        </mc:AlternateContent>
      </w:r>
      <w:r w:rsidR="00767611" w:rsidRPr="00BD5098">
        <w:rPr>
          <w:noProof/>
          <w:lang w:eastAsia="de-DE"/>
        </w:rPr>
        <mc:AlternateContent>
          <mc:Choice Requires="wps">
            <w:drawing>
              <wp:anchor distT="0" distB="0" distL="114300" distR="114300" simplePos="0" relativeHeight="251695104" behindDoc="0" locked="0" layoutInCell="1" allowOverlap="1" wp14:anchorId="37932D8D" wp14:editId="342C136D">
                <wp:simplePos x="0" y="0"/>
                <wp:positionH relativeFrom="margin">
                  <wp:posOffset>2467610</wp:posOffset>
                </wp:positionH>
                <wp:positionV relativeFrom="paragraph">
                  <wp:posOffset>1399540</wp:posOffset>
                </wp:positionV>
                <wp:extent cx="2345266" cy="1168400"/>
                <wp:effectExtent l="0" t="0" r="17145" b="12700"/>
                <wp:wrapNone/>
                <wp:docPr id="69" name="Flussdiagramm: Alternativer Prozess 69"/>
                <wp:cNvGraphicFramePr/>
                <a:graphic xmlns:a="http://schemas.openxmlformats.org/drawingml/2006/main">
                  <a:graphicData uri="http://schemas.microsoft.com/office/word/2010/wordprocessingShape">
                    <wps:wsp>
                      <wps:cNvSpPr/>
                      <wps:spPr>
                        <a:xfrm>
                          <a:off x="0" y="0"/>
                          <a:ext cx="2345266" cy="1168400"/>
                        </a:xfrm>
                        <a:prstGeom prst="flowChartAlternateProcess">
                          <a:avLst/>
                        </a:prstGeom>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D6F3C6B" w14:textId="77777777" w:rsidR="00FE0D47" w:rsidRDefault="00FE0D47" w:rsidP="005D7745">
                            <w:pPr>
                              <w:jc w:val="center"/>
                            </w:pPr>
                            <w:r w:rsidRPr="00A62A3E">
                              <w:rPr>
                                <w:b/>
                                <w:bCs/>
                              </w:rPr>
                              <w:t>Sicherheit</w:t>
                            </w:r>
                          </w:p>
                          <w:p w14:paraId="2F6DD0CE" w14:textId="3EB0496C" w:rsidR="00FE0D47" w:rsidRPr="00A62A3E" w:rsidRDefault="00FE0D47" w:rsidP="005D7745">
                            <w:pPr>
                              <w:jc w:val="center"/>
                              <w:rPr>
                                <w:sz w:val="18"/>
                                <w:szCs w:val="18"/>
                              </w:rPr>
                            </w:pPr>
                            <w:r w:rsidRPr="00A62A3E">
                              <w:rPr>
                                <w:sz w:val="18"/>
                                <w:szCs w:val="18"/>
                              </w:rPr>
                              <w:t xml:space="preserve">Welche </w:t>
                            </w:r>
                            <w:r>
                              <w:rPr>
                                <w:sz w:val="18"/>
                                <w:szCs w:val="18"/>
                              </w:rPr>
                              <w:t>R</w:t>
                            </w:r>
                            <w:r w:rsidRPr="00A62A3E">
                              <w:rPr>
                                <w:sz w:val="18"/>
                                <w:szCs w:val="18"/>
                              </w:rPr>
                              <w:t>isiken sind für Menschen durch verstärktes Auftreten der Beifuß</w:t>
                            </w:r>
                            <w:r>
                              <w:rPr>
                                <w:sz w:val="18"/>
                                <w:szCs w:val="18"/>
                              </w:rPr>
                              <w:t>-</w:t>
                            </w:r>
                            <w:r w:rsidRPr="00A62A3E">
                              <w:rPr>
                                <w:sz w:val="18"/>
                                <w:szCs w:val="18"/>
                              </w:rPr>
                              <w:t>Ambrosi</w:t>
                            </w:r>
                            <w:r>
                              <w:rPr>
                                <w:sz w:val="18"/>
                                <w:szCs w:val="18"/>
                              </w:rPr>
                              <w:t>e</w:t>
                            </w:r>
                            <w:r w:rsidRPr="00A62A3E">
                              <w:rPr>
                                <w:sz w:val="18"/>
                                <w:szCs w:val="18"/>
                              </w:rPr>
                              <w:t xml:space="preserve"> zu erwarten?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2D8D" id="Flussdiagramm: Alternativer Prozess 69" o:spid="_x0000_s1049" type="#_x0000_t176" style="position:absolute;left:0;text-align:left;margin-left:194.3pt;margin-top:110.2pt;width:184.65pt;height:9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" fillcolor="white [3201]" strokecolor="#5f497a [2407]" strokeweight="2pt">
                <v:textbox>
                  <w:txbxContent>
                    <w:p w14:paraId="7D6F3C6B" w14:textId="77777777" w:rsidR="00FE0D47" w:rsidRDefault="00FE0D47" w:rsidP="005D7745">
                      <w:pPr>
                        <w:jc w:val="center"/>
                      </w:pPr>
                      <w:r w:rsidRPr="00A62A3E">
                        <w:rPr>
                          <w:b/>
                          <w:bCs/>
                        </w:rPr>
                        <w:t>Sicherheit</w:t>
                      </w:r>
                    </w:p>
                    <w:p w14:paraId="2F6DD0CE" w14:textId="3EB0496C" w:rsidR="00FE0D47" w:rsidRPr="00A62A3E" w:rsidRDefault="00FE0D47" w:rsidP="005D7745">
                      <w:pPr>
                        <w:jc w:val="center"/>
                        <w:rPr>
                          <w:sz w:val="18"/>
                          <w:szCs w:val="18"/>
                        </w:rPr>
                      </w:pPr>
                      <w:r w:rsidRPr="00A62A3E">
                        <w:rPr>
                          <w:sz w:val="18"/>
                          <w:szCs w:val="18"/>
                        </w:rPr>
                        <w:t xml:space="preserve">Welche </w:t>
                      </w:r>
                      <w:r>
                        <w:rPr>
                          <w:sz w:val="18"/>
                          <w:szCs w:val="18"/>
                        </w:rPr>
                        <w:t>R</w:t>
                      </w:r>
                      <w:r w:rsidRPr="00A62A3E">
                        <w:rPr>
                          <w:sz w:val="18"/>
                          <w:szCs w:val="18"/>
                        </w:rPr>
                        <w:t>isiken sind für Menschen durch verstärktes Auftreten der Beifuß</w:t>
                      </w:r>
                      <w:r>
                        <w:rPr>
                          <w:sz w:val="18"/>
                          <w:szCs w:val="18"/>
                        </w:rPr>
                        <w:t>-</w:t>
                      </w:r>
                      <w:r w:rsidRPr="00A62A3E">
                        <w:rPr>
                          <w:sz w:val="18"/>
                          <w:szCs w:val="18"/>
                        </w:rPr>
                        <w:t>Ambrosi</w:t>
                      </w:r>
                      <w:r>
                        <w:rPr>
                          <w:sz w:val="18"/>
                          <w:szCs w:val="18"/>
                        </w:rPr>
                        <w:t>e</w:t>
                      </w:r>
                      <w:r w:rsidRPr="00A62A3E">
                        <w:rPr>
                          <w:sz w:val="18"/>
                          <w:szCs w:val="18"/>
                        </w:rPr>
                        <w:t xml:space="preserve"> zu erwarten?</w:t>
                      </w:r>
                    </w:p>
                  </w:txbxContent>
                </v:textbox>
                <w10:wrap anchorx="margin"/>
              </v:shape>
            </w:pict>
          </mc:Fallback>
        </mc:AlternateContent>
      </w:r>
      <w:r w:rsidR="00767611" w:rsidRPr="00BD5098">
        <w:rPr>
          <w:noProof/>
          <w:lang w:eastAsia="de-DE"/>
        </w:rPr>
        <mc:AlternateContent>
          <mc:Choice Requires="wps">
            <w:drawing>
              <wp:anchor distT="0" distB="0" distL="114300" distR="114300" simplePos="0" relativeHeight="251699200" behindDoc="0" locked="0" layoutInCell="1" allowOverlap="1" wp14:anchorId="0AD4ADC8" wp14:editId="369B9CB4">
                <wp:simplePos x="0" y="0"/>
                <wp:positionH relativeFrom="margin">
                  <wp:posOffset>4981575</wp:posOffset>
                </wp:positionH>
                <wp:positionV relativeFrom="paragraph">
                  <wp:posOffset>104775</wp:posOffset>
                </wp:positionV>
                <wp:extent cx="2345055" cy="1168400"/>
                <wp:effectExtent l="0" t="0" r="17145" b="12700"/>
                <wp:wrapNone/>
                <wp:docPr id="6" name="Flussdiagramm: Alternativer Prozess 6"/>
                <wp:cNvGraphicFramePr/>
                <a:graphic xmlns:a="http://schemas.openxmlformats.org/drawingml/2006/main">
                  <a:graphicData uri="http://schemas.microsoft.com/office/word/2010/wordprocessingShape">
                    <wps:wsp>
                      <wps:cNvSpPr/>
                      <wps:spPr>
                        <a:xfrm>
                          <a:off x="0" y="0"/>
                          <a:ext cx="2345055" cy="1168400"/>
                        </a:xfrm>
                        <a:prstGeom prst="flowChartAlternateProcess">
                          <a:avLst/>
                        </a:prstGeom>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E91EB30" w14:textId="0381955B" w:rsidR="00FE0D47" w:rsidRDefault="00FE0D47" w:rsidP="005D7745">
                            <w:pPr>
                              <w:jc w:val="center"/>
                              <w:rPr>
                                <w:b/>
                                <w:bCs/>
                              </w:rPr>
                            </w:pPr>
                            <w:r>
                              <w:rPr>
                                <w:b/>
                                <w:bCs/>
                              </w:rPr>
                              <w:t>Menschenrechte</w:t>
                            </w:r>
                          </w:p>
                          <w:p w14:paraId="3EF8869A" w14:textId="00A2D3CF" w:rsidR="00FE0D47" w:rsidRPr="00185B5E" w:rsidRDefault="00FE0D47" w:rsidP="005D7745">
                            <w:pPr>
                              <w:jc w:val="center"/>
                              <w:rPr>
                                <w:sz w:val="18"/>
                                <w:szCs w:val="18"/>
                              </w:rPr>
                            </w:pPr>
                            <w:r>
                              <w:rPr>
                                <w:sz w:val="18"/>
                                <w:szCs w:val="18"/>
                              </w:rPr>
                              <w:t>Inwiefern werden Menschenrechte durch die Verwendung von mit Beifuß-Ambrosie angereichertem Vogelfutter verletzt?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4ADC8" id="Flussdiagramm: Alternativer Prozess 6" o:spid="_x0000_s1050" type="#_x0000_t176" style="position:absolute;left:0;text-align:left;margin-left:392.25pt;margin-top:8.25pt;width:184.65pt;height: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" fillcolor="white [3201]" strokecolor="#5f497a [2407]" strokeweight="2pt">
                <v:textbox>
                  <w:txbxContent>
                    <w:p w14:paraId="7E91EB30" w14:textId="0381955B" w:rsidR="00FE0D47" w:rsidRDefault="00FE0D47" w:rsidP="005D7745">
                      <w:pPr>
                        <w:jc w:val="center"/>
                        <w:rPr>
                          <w:b/>
                          <w:bCs/>
                        </w:rPr>
                      </w:pPr>
                      <w:r>
                        <w:rPr>
                          <w:b/>
                          <w:bCs/>
                        </w:rPr>
                        <w:t>Menschenrechte</w:t>
                      </w:r>
                    </w:p>
                    <w:p w14:paraId="3EF8869A" w14:textId="00A2D3CF" w:rsidR="00FE0D47" w:rsidRPr="00185B5E" w:rsidRDefault="00FE0D47" w:rsidP="005D7745">
                      <w:pPr>
                        <w:jc w:val="center"/>
                        <w:rPr>
                          <w:sz w:val="18"/>
                          <w:szCs w:val="18"/>
                        </w:rPr>
                      </w:pPr>
                      <w:r>
                        <w:rPr>
                          <w:sz w:val="18"/>
                          <w:szCs w:val="18"/>
                        </w:rPr>
                        <w:t>Inwiefern werden Menschenrechte durch die Verwendung von mit Beifuß-Ambrosie angereichertem Vogelfutter verletzt?</w:t>
                      </w:r>
                    </w:p>
                  </w:txbxContent>
                </v:textbox>
                <w10:wrap anchorx="margin"/>
              </v:shape>
            </w:pict>
          </mc:Fallback>
        </mc:AlternateContent>
      </w:r>
      <w:r w:rsidR="00767611" w:rsidRPr="00BD5098">
        <w:rPr>
          <w:noProof/>
          <w:lang w:eastAsia="de-DE"/>
        </w:rPr>
        <mc:AlternateContent>
          <mc:Choice Requires="wps">
            <w:drawing>
              <wp:anchor distT="0" distB="0" distL="114300" distR="114300" simplePos="0" relativeHeight="251697152" behindDoc="0" locked="0" layoutInCell="1" allowOverlap="1" wp14:anchorId="3E65E61B" wp14:editId="2F959832">
                <wp:simplePos x="0" y="0"/>
                <wp:positionH relativeFrom="margin">
                  <wp:posOffset>2468880</wp:posOffset>
                </wp:positionH>
                <wp:positionV relativeFrom="paragraph">
                  <wp:posOffset>96520</wp:posOffset>
                </wp:positionV>
                <wp:extent cx="2345055" cy="1168400"/>
                <wp:effectExtent l="0" t="0" r="17145" b="12700"/>
                <wp:wrapNone/>
                <wp:docPr id="1" name="Flussdiagramm: Alternativer Prozess 1"/>
                <wp:cNvGraphicFramePr/>
                <a:graphic xmlns:a="http://schemas.openxmlformats.org/drawingml/2006/main">
                  <a:graphicData uri="http://schemas.microsoft.com/office/word/2010/wordprocessingShape">
                    <wps:wsp>
                      <wps:cNvSpPr/>
                      <wps:spPr>
                        <a:xfrm>
                          <a:off x="0" y="0"/>
                          <a:ext cx="2345055" cy="1168400"/>
                        </a:xfrm>
                        <a:prstGeom prst="flowChartAlternateProcess">
                          <a:avLst/>
                        </a:prstGeom>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EBB592C" w14:textId="77777777" w:rsidR="00FE0D47" w:rsidRDefault="00FE0D47" w:rsidP="005D7745">
                            <w:pPr>
                              <w:jc w:val="center"/>
                              <w:rPr>
                                <w:b/>
                                <w:bCs/>
                              </w:rPr>
                            </w:pPr>
                            <w:r>
                              <w:rPr>
                                <w:b/>
                                <w:bCs/>
                              </w:rPr>
                              <w:t>Menschenwürde</w:t>
                            </w:r>
                          </w:p>
                          <w:p w14:paraId="5458DE46" w14:textId="386DE136" w:rsidR="00FE0D47" w:rsidRPr="00A62A3E" w:rsidRDefault="00FE0D47" w:rsidP="005D7745">
                            <w:pPr>
                              <w:contextualSpacing/>
                              <w:jc w:val="center"/>
                              <w:rPr>
                                <w:sz w:val="18"/>
                                <w:szCs w:val="18"/>
                              </w:rPr>
                            </w:pPr>
                            <w:r w:rsidRPr="00A62A3E">
                              <w:rPr>
                                <w:sz w:val="18"/>
                                <w:szCs w:val="18"/>
                              </w:rPr>
                              <w:t>Welch</w:t>
                            </w:r>
                            <w:r>
                              <w:rPr>
                                <w:sz w:val="18"/>
                                <w:szCs w:val="18"/>
                              </w:rPr>
                              <w:t>en Einfluss hat das Füttern von Vögeln mit Futter, das mit Beifuß</w:t>
                            </w:r>
                            <w:r w:rsidRPr="00511EAF">
                              <w:rPr>
                                <w:sz w:val="18"/>
                                <w:szCs w:val="18"/>
                              </w:rPr>
                              <w:t>-</w:t>
                            </w:r>
                            <w:r>
                              <w:rPr>
                                <w:sz w:val="18"/>
                                <w:szCs w:val="18"/>
                              </w:rPr>
                              <w:t>Ambrosie angereichert ist, auf die Würde des Menschen?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5E61B" id="Flussdiagramm: Alternativer Prozess 1" o:spid="_x0000_s1051" type="#_x0000_t176" style="position:absolute;left:0;text-align:left;margin-left:194.4pt;margin-top:7.6pt;width:184.65pt;height:9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" fillcolor="white [3201]" strokecolor="#5f497a [2407]" strokeweight="2pt">
                <v:textbox>
                  <w:txbxContent>
                    <w:p w14:paraId="5EBB592C" w14:textId="77777777" w:rsidR="00FE0D47" w:rsidRDefault="00FE0D47" w:rsidP="005D7745">
                      <w:pPr>
                        <w:jc w:val="center"/>
                        <w:rPr>
                          <w:b/>
                          <w:bCs/>
                        </w:rPr>
                      </w:pPr>
                      <w:r>
                        <w:rPr>
                          <w:b/>
                          <w:bCs/>
                        </w:rPr>
                        <w:t>Menschenwürde</w:t>
                      </w:r>
                    </w:p>
                    <w:p w14:paraId="5458DE46" w14:textId="386DE136" w:rsidR="00FE0D47" w:rsidRPr="00A62A3E" w:rsidRDefault="00FE0D47" w:rsidP="005D7745">
                      <w:pPr>
                        <w:contextualSpacing/>
                        <w:jc w:val="center"/>
                        <w:rPr>
                          <w:sz w:val="18"/>
                          <w:szCs w:val="18"/>
                        </w:rPr>
                      </w:pPr>
                      <w:r w:rsidRPr="00A62A3E">
                        <w:rPr>
                          <w:sz w:val="18"/>
                          <w:szCs w:val="18"/>
                        </w:rPr>
                        <w:t>Welch</w:t>
                      </w:r>
                      <w:r>
                        <w:rPr>
                          <w:sz w:val="18"/>
                          <w:szCs w:val="18"/>
                        </w:rPr>
                        <w:t>en Einfluss hat das Füttern von Vögeln mit Futter, das mit Beifuß</w:t>
                      </w:r>
                      <w:r w:rsidRPr="00511EAF">
                        <w:rPr>
                          <w:sz w:val="18"/>
                          <w:szCs w:val="18"/>
                        </w:rPr>
                        <w:t>-</w:t>
                      </w:r>
                      <w:r>
                        <w:rPr>
                          <w:sz w:val="18"/>
                          <w:szCs w:val="18"/>
                        </w:rPr>
                        <w:t>Ambrosie angereichert ist, auf die Würde des Menschen?</w:t>
                      </w:r>
                    </w:p>
                  </w:txbxContent>
                </v:textbox>
                <w10:wrap anchorx="margin"/>
              </v:shape>
            </w:pict>
          </mc:Fallback>
        </mc:AlternateContent>
      </w:r>
      <w:r w:rsidR="00767611" w:rsidRPr="00BD5098">
        <w:rPr>
          <w:noProof/>
          <w:lang w:eastAsia="de-DE"/>
        </w:rPr>
        <mc:AlternateContent>
          <mc:Choice Requires="wps">
            <w:drawing>
              <wp:anchor distT="0" distB="0" distL="114300" distR="114300" simplePos="0" relativeHeight="251698176" behindDoc="0" locked="0" layoutInCell="1" allowOverlap="1" wp14:anchorId="7375CAE0" wp14:editId="56B1EB61">
                <wp:simplePos x="0" y="0"/>
                <wp:positionH relativeFrom="margin">
                  <wp:posOffset>-46355</wp:posOffset>
                </wp:positionH>
                <wp:positionV relativeFrom="paragraph">
                  <wp:posOffset>109855</wp:posOffset>
                </wp:positionV>
                <wp:extent cx="2345055" cy="1168400"/>
                <wp:effectExtent l="0" t="0" r="17145" b="12700"/>
                <wp:wrapNone/>
                <wp:docPr id="4" name="Flussdiagramm: Alternativer Prozess 4"/>
                <wp:cNvGraphicFramePr/>
                <a:graphic xmlns:a="http://schemas.openxmlformats.org/drawingml/2006/main">
                  <a:graphicData uri="http://schemas.microsoft.com/office/word/2010/wordprocessingShape">
                    <wps:wsp>
                      <wps:cNvSpPr/>
                      <wps:spPr>
                        <a:xfrm>
                          <a:off x="0" y="0"/>
                          <a:ext cx="2345055" cy="1168400"/>
                        </a:xfrm>
                        <a:prstGeom prst="flowChartAlternateProcess">
                          <a:avLst/>
                        </a:prstGeom>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6A84405" w14:textId="77777777" w:rsidR="00FE0D47" w:rsidRDefault="00FE0D47" w:rsidP="005D7745">
                            <w:pPr>
                              <w:jc w:val="center"/>
                              <w:rPr>
                                <w:b/>
                                <w:bCs/>
                              </w:rPr>
                            </w:pPr>
                            <w:r>
                              <w:rPr>
                                <w:b/>
                                <w:bCs/>
                              </w:rPr>
                              <w:t>Gerechtigkeit</w:t>
                            </w:r>
                          </w:p>
                          <w:p w14:paraId="5046306F" w14:textId="3C0F7A5B" w:rsidR="00FE0D47" w:rsidRPr="00746D91" w:rsidRDefault="00FE0D47" w:rsidP="005D7745">
                            <w:pPr>
                              <w:jc w:val="center"/>
                              <w:rPr>
                                <w:sz w:val="18"/>
                                <w:szCs w:val="18"/>
                              </w:rPr>
                            </w:pPr>
                            <w:r>
                              <w:rPr>
                                <w:sz w:val="18"/>
                                <w:szCs w:val="18"/>
                              </w:rPr>
                              <w:t>Inwiefern kann durch das Füttern von Vögeln mit durch Beifuß-Ambrosie angereichertem Vogelfutter das soziale Leben verbessert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5CAE0" id="Flussdiagramm: Alternativer Prozess 4" o:spid="_x0000_s1052" type="#_x0000_t176" style="position:absolute;left:0;text-align:left;margin-left:-3.65pt;margin-top:8.65pt;width:184.65pt;height:9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" fillcolor="white [3201]" strokecolor="#5f497a [2407]" strokeweight="2pt">
                <v:textbox>
                  <w:txbxContent>
                    <w:p w14:paraId="16A84405" w14:textId="77777777" w:rsidR="00FE0D47" w:rsidRDefault="00FE0D47" w:rsidP="005D7745">
                      <w:pPr>
                        <w:jc w:val="center"/>
                        <w:rPr>
                          <w:b/>
                          <w:bCs/>
                        </w:rPr>
                      </w:pPr>
                      <w:r>
                        <w:rPr>
                          <w:b/>
                          <w:bCs/>
                        </w:rPr>
                        <w:t>Gerechtigkeit</w:t>
                      </w:r>
                    </w:p>
                    <w:p w14:paraId="5046306F" w14:textId="3C0F7A5B" w:rsidR="00FE0D47" w:rsidRPr="00746D91" w:rsidRDefault="00FE0D47" w:rsidP="005D7745">
                      <w:pPr>
                        <w:jc w:val="center"/>
                        <w:rPr>
                          <w:sz w:val="18"/>
                          <w:szCs w:val="18"/>
                        </w:rPr>
                      </w:pPr>
                      <w:r>
                        <w:rPr>
                          <w:sz w:val="18"/>
                          <w:szCs w:val="18"/>
                        </w:rPr>
                        <w:t>Inwiefern kann durch das Füttern von Vögeln mit durch Beifuß-Ambrosie angereichertem Vogelfutter das soziale Leben verbessert werden?</w:t>
                      </w:r>
                    </w:p>
                  </w:txbxContent>
                </v:textbox>
                <w10:wrap anchorx="margin"/>
              </v:shape>
            </w:pict>
          </mc:Fallback>
        </mc:AlternateContent>
      </w:r>
    </w:p>
    <w:p w14:paraId="2AFDB8A2" w14:textId="7B34CB1F" w:rsidR="005D7745" w:rsidRDefault="006C6876" w:rsidP="00DD1011">
      <w:pPr>
        <w:pStyle w:val="Zwischenberschrift"/>
        <w:spacing w:before="0"/>
      </w:pPr>
      <w:r>
        <w:lastRenderedPageBreak/>
        <w:t xml:space="preserve">Material </w:t>
      </w:r>
      <w:r w:rsidR="00D75DF3">
        <w:t>5</w:t>
      </w:r>
    </w:p>
    <w:p w14:paraId="7FBF56FD" w14:textId="7E4A12C9" w:rsidR="006C6876" w:rsidRDefault="006C6876" w:rsidP="006C6876">
      <w:pPr>
        <w:pStyle w:val="KeinLeerraum"/>
      </w:pPr>
      <w:r>
        <w:t xml:space="preserve">Gewichtung </w:t>
      </w:r>
      <w:r w:rsidR="00E462C7">
        <w:t>von Kriterien</w:t>
      </w:r>
    </w:p>
    <w:p w14:paraId="113F410A" w14:textId="77777777" w:rsidR="006C6876" w:rsidRDefault="006C6876" w:rsidP="006C6876">
      <w:pPr>
        <w:jc w:val="left"/>
        <w:rPr>
          <w:b/>
          <w:bCs/>
        </w:rPr>
      </w:pPr>
    </w:p>
    <w:tbl>
      <w:tblPr>
        <w:tblStyle w:val="Gitternetztabelle1hell"/>
        <w:tblW w:w="0" w:type="auto"/>
        <w:tblLook w:val="04A0" w:firstRow="1" w:lastRow="0" w:firstColumn="1" w:lastColumn="0" w:noHBand="0" w:noVBand="1"/>
      </w:tblPr>
      <w:tblGrid>
        <w:gridCol w:w="2342"/>
        <w:gridCol w:w="2342"/>
        <w:gridCol w:w="2343"/>
        <w:gridCol w:w="2342"/>
        <w:gridCol w:w="2342"/>
        <w:gridCol w:w="2343"/>
      </w:tblGrid>
      <w:tr w:rsidR="006C6876" w14:paraId="4608B8D5" w14:textId="77777777" w:rsidTr="00D75DF3">
        <w:trPr>
          <w:cnfStyle w:val="100000000000" w:firstRow="1" w:lastRow="0" w:firstColumn="0" w:lastColumn="0" w:oddVBand="0" w:evenVBand="0" w:oddHBand="0" w:evenHBand="0" w:firstRowFirstColumn="0" w:firstRowLastColumn="0" w:lastRowFirstColumn="0" w:lastRowLastColumn="0"/>
          <w:trHeight w:val="2377"/>
        </w:trPr>
        <w:tc>
          <w:tcPr>
            <w:cnfStyle w:val="001000000000" w:firstRow="0" w:lastRow="0" w:firstColumn="1" w:lastColumn="0" w:oddVBand="0" w:evenVBand="0" w:oddHBand="0" w:evenHBand="0" w:firstRowFirstColumn="0" w:firstRowLastColumn="0" w:lastRowFirstColumn="0" w:lastRowLastColumn="0"/>
            <w:tcW w:w="2342" w:type="dxa"/>
            <w:vAlign w:val="center"/>
          </w:tcPr>
          <w:p w14:paraId="719E3AB5" w14:textId="5016BE9C" w:rsidR="006C6876" w:rsidRPr="00D75DF3" w:rsidRDefault="006C6876" w:rsidP="00D75DF3">
            <w:pPr>
              <w:spacing w:before="120" w:after="120"/>
              <w:jc w:val="center"/>
              <w:rPr>
                <w:b w:val="0"/>
                <w:bCs w:val="0"/>
                <w:sz w:val="20"/>
                <w:szCs w:val="20"/>
              </w:rPr>
            </w:pPr>
            <w:r>
              <w:rPr>
                <w:sz w:val="20"/>
                <w:szCs w:val="20"/>
              </w:rPr>
              <w:t>Werte</w:t>
            </w:r>
          </w:p>
        </w:tc>
        <w:tc>
          <w:tcPr>
            <w:tcW w:w="2342" w:type="dxa"/>
          </w:tcPr>
          <w:p w14:paraId="5E3F1FD2" w14:textId="77777777" w:rsidR="006C6876" w:rsidRDefault="006C6876" w:rsidP="006C6876">
            <w:pPr>
              <w:jc w:val="left"/>
              <w:cnfStyle w:val="100000000000" w:firstRow="1" w:lastRow="0" w:firstColumn="0" w:lastColumn="0" w:oddVBand="0" w:evenVBand="0" w:oddHBand="0" w:evenHBand="0" w:firstRowFirstColumn="0" w:firstRowLastColumn="0" w:lastRowFirstColumn="0" w:lastRowLastColumn="0"/>
              <w:rPr>
                <w:b w:val="0"/>
                <w:bCs w:val="0"/>
              </w:rPr>
            </w:pPr>
          </w:p>
        </w:tc>
        <w:tc>
          <w:tcPr>
            <w:tcW w:w="2343" w:type="dxa"/>
          </w:tcPr>
          <w:p w14:paraId="36B4B50C" w14:textId="77777777" w:rsidR="006C6876" w:rsidRDefault="006C6876" w:rsidP="006C6876">
            <w:pPr>
              <w:jc w:val="left"/>
              <w:cnfStyle w:val="100000000000" w:firstRow="1" w:lastRow="0" w:firstColumn="0" w:lastColumn="0" w:oddVBand="0" w:evenVBand="0" w:oddHBand="0" w:evenHBand="0" w:firstRowFirstColumn="0" w:firstRowLastColumn="0" w:lastRowFirstColumn="0" w:lastRowLastColumn="0"/>
              <w:rPr>
                <w:b w:val="0"/>
                <w:bCs w:val="0"/>
              </w:rPr>
            </w:pPr>
          </w:p>
        </w:tc>
        <w:tc>
          <w:tcPr>
            <w:tcW w:w="2342" w:type="dxa"/>
          </w:tcPr>
          <w:p w14:paraId="4D926D91" w14:textId="77777777" w:rsidR="006C6876" w:rsidRDefault="006C6876" w:rsidP="006C6876">
            <w:pPr>
              <w:jc w:val="left"/>
              <w:cnfStyle w:val="100000000000" w:firstRow="1" w:lastRow="0" w:firstColumn="0" w:lastColumn="0" w:oddVBand="0" w:evenVBand="0" w:oddHBand="0" w:evenHBand="0" w:firstRowFirstColumn="0" w:firstRowLastColumn="0" w:lastRowFirstColumn="0" w:lastRowLastColumn="0"/>
              <w:rPr>
                <w:b w:val="0"/>
                <w:bCs w:val="0"/>
              </w:rPr>
            </w:pPr>
          </w:p>
        </w:tc>
        <w:tc>
          <w:tcPr>
            <w:tcW w:w="2342" w:type="dxa"/>
          </w:tcPr>
          <w:p w14:paraId="05823636" w14:textId="77777777" w:rsidR="006C6876" w:rsidRDefault="006C6876" w:rsidP="006C6876">
            <w:pPr>
              <w:jc w:val="left"/>
              <w:cnfStyle w:val="100000000000" w:firstRow="1" w:lastRow="0" w:firstColumn="0" w:lastColumn="0" w:oddVBand="0" w:evenVBand="0" w:oddHBand="0" w:evenHBand="0" w:firstRowFirstColumn="0" w:firstRowLastColumn="0" w:lastRowFirstColumn="0" w:lastRowLastColumn="0"/>
              <w:rPr>
                <w:b w:val="0"/>
                <w:bCs w:val="0"/>
              </w:rPr>
            </w:pPr>
          </w:p>
        </w:tc>
        <w:tc>
          <w:tcPr>
            <w:tcW w:w="2343" w:type="dxa"/>
          </w:tcPr>
          <w:p w14:paraId="6F66639F" w14:textId="77777777" w:rsidR="006C6876" w:rsidRDefault="006C6876" w:rsidP="006C6876">
            <w:pPr>
              <w:jc w:val="left"/>
              <w:cnfStyle w:val="100000000000" w:firstRow="1" w:lastRow="0" w:firstColumn="0" w:lastColumn="0" w:oddVBand="0" w:evenVBand="0" w:oddHBand="0" w:evenHBand="0" w:firstRowFirstColumn="0" w:firstRowLastColumn="0" w:lastRowFirstColumn="0" w:lastRowLastColumn="0"/>
              <w:rPr>
                <w:b w:val="0"/>
                <w:bCs w:val="0"/>
              </w:rPr>
            </w:pPr>
          </w:p>
        </w:tc>
      </w:tr>
      <w:tr w:rsidR="006C6876" w14:paraId="3C5EB208" w14:textId="77777777" w:rsidTr="00D75DF3">
        <w:trPr>
          <w:trHeight w:val="2377"/>
        </w:trPr>
        <w:tc>
          <w:tcPr>
            <w:cnfStyle w:val="001000000000" w:firstRow="0" w:lastRow="0" w:firstColumn="1" w:lastColumn="0" w:oddVBand="0" w:evenVBand="0" w:oddHBand="0" w:evenHBand="0" w:firstRowFirstColumn="0" w:firstRowLastColumn="0" w:lastRowFirstColumn="0" w:lastRowLastColumn="0"/>
            <w:tcW w:w="2342" w:type="dxa"/>
            <w:vAlign w:val="center"/>
          </w:tcPr>
          <w:p w14:paraId="40A1C33F" w14:textId="4C590C3C" w:rsidR="006C6876" w:rsidRPr="00D75DF3" w:rsidRDefault="006C6876" w:rsidP="00D75DF3">
            <w:pPr>
              <w:spacing w:before="120" w:after="120"/>
              <w:jc w:val="center"/>
              <w:rPr>
                <w:b w:val="0"/>
                <w:bCs w:val="0"/>
                <w:sz w:val="20"/>
                <w:szCs w:val="20"/>
              </w:rPr>
            </w:pPr>
            <w:r w:rsidRPr="003C4238">
              <w:rPr>
                <w:sz w:val="20"/>
                <w:szCs w:val="20"/>
              </w:rPr>
              <w:t>Argumente</w:t>
            </w:r>
          </w:p>
        </w:tc>
        <w:tc>
          <w:tcPr>
            <w:tcW w:w="2342" w:type="dxa"/>
          </w:tcPr>
          <w:p w14:paraId="18CC1C42" w14:textId="77777777" w:rsidR="006C6876" w:rsidRDefault="006C6876" w:rsidP="006C6876">
            <w:pPr>
              <w:jc w:val="left"/>
              <w:cnfStyle w:val="000000000000" w:firstRow="0" w:lastRow="0" w:firstColumn="0" w:lastColumn="0" w:oddVBand="0" w:evenVBand="0" w:oddHBand="0" w:evenHBand="0" w:firstRowFirstColumn="0" w:firstRowLastColumn="0" w:lastRowFirstColumn="0" w:lastRowLastColumn="0"/>
              <w:rPr>
                <w:b/>
                <w:bCs/>
              </w:rPr>
            </w:pPr>
          </w:p>
        </w:tc>
        <w:tc>
          <w:tcPr>
            <w:tcW w:w="2343" w:type="dxa"/>
          </w:tcPr>
          <w:p w14:paraId="6964D7AE" w14:textId="77777777" w:rsidR="006C6876" w:rsidRDefault="006C6876" w:rsidP="006C6876">
            <w:pPr>
              <w:jc w:val="left"/>
              <w:cnfStyle w:val="000000000000" w:firstRow="0" w:lastRow="0" w:firstColumn="0" w:lastColumn="0" w:oddVBand="0" w:evenVBand="0" w:oddHBand="0" w:evenHBand="0" w:firstRowFirstColumn="0" w:firstRowLastColumn="0" w:lastRowFirstColumn="0" w:lastRowLastColumn="0"/>
              <w:rPr>
                <w:b/>
                <w:bCs/>
              </w:rPr>
            </w:pPr>
          </w:p>
        </w:tc>
        <w:tc>
          <w:tcPr>
            <w:tcW w:w="2342" w:type="dxa"/>
          </w:tcPr>
          <w:p w14:paraId="5CB327E5" w14:textId="77777777" w:rsidR="006C6876" w:rsidRDefault="006C6876" w:rsidP="006C6876">
            <w:pPr>
              <w:jc w:val="left"/>
              <w:cnfStyle w:val="000000000000" w:firstRow="0" w:lastRow="0" w:firstColumn="0" w:lastColumn="0" w:oddVBand="0" w:evenVBand="0" w:oddHBand="0" w:evenHBand="0" w:firstRowFirstColumn="0" w:firstRowLastColumn="0" w:lastRowFirstColumn="0" w:lastRowLastColumn="0"/>
              <w:rPr>
                <w:b/>
                <w:bCs/>
              </w:rPr>
            </w:pPr>
          </w:p>
        </w:tc>
        <w:tc>
          <w:tcPr>
            <w:tcW w:w="2342" w:type="dxa"/>
          </w:tcPr>
          <w:p w14:paraId="600E556E" w14:textId="77777777" w:rsidR="006C6876" w:rsidRDefault="006C6876" w:rsidP="006C6876">
            <w:pPr>
              <w:jc w:val="left"/>
              <w:cnfStyle w:val="000000000000" w:firstRow="0" w:lastRow="0" w:firstColumn="0" w:lastColumn="0" w:oddVBand="0" w:evenVBand="0" w:oddHBand="0" w:evenHBand="0" w:firstRowFirstColumn="0" w:firstRowLastColumn="0" w:lastRowFirstColumn="0" w:lastRowLastColumn="0"/>
              <w:rPr>
                <w:b/>
                <w:bCs/>
              </w:rPr>
            </w:pPr>
          </w:p>
        </w:tc>
        <w:tc>
          <w:tcPr>
            <w:tcW w:w="2343" w:type="dxa"/>
          </w:tcPr>
          <w:p w14:paraId="20F0439D" w14:textId="77777777" w:rsidR="006C6876" w:rsidRDefault="006C6876" w:rsidP="006C6876">
            <w:pPr>
              <w:jc w:val="left"/>
              <w:cnfStyle w:val="000000000000" w:firstRow="0" w:lastRow="0" w:firstColumn="0" w:lastColumn="0" w:oddVBand="0" w:evenVBand="0" w:oddHBand="0" w:evenHBand="0" w:firstRowFirstColumn="0" w:firstRowLastColumn="0" w:lastRowFirstColumn="0" w:lastRowLastColumn="0"/>
              <w:rPr>
                <w:b/>
                <w:bCs/>
              </w:rPr>
            </w:pPr>
          </w:p>
        </w:tc>
      </w:tr>
      <w:tr w:rsidR="006C6876" w:rsidRPr="004E282C" w14:paraId="2732D00C" w14:textId="77777777" w:rsidTr="00D75DF3">
        <w:trPr>
          <w:trHeight w:val="2377"/>
        </w:trPr>
        <w:tc>
          <w:tcPr>
            <w:cnfStyle w:val="001000000000" w:firstRow="0" w:lastRow="0" w:firstColumn="1" w:lastColumn="0" w:oddVBand="0" w:evenVBand="0" w:oddHBand="0" w:evenHBand="0" w:firstRowFirstColumn="0" w:firstRowLastColumn="0" w:lastRowFirstColumn="0" w:lastRowLastColumn="0"/>
            <w:tcW w:w="2342" w:type="dxa"/>
            <w:vAlign w:val="center"/>
          </w:tcPr>
          <w:p w14:paraId="209F0848" w14:textId="63E35561" w:rsidR="006C6876" w:rsidRPr="00E576F2" w:rsidRDefault="006C6876" w:rsidP="00D75DF3">
            <w:pPr>
              <w:spacing w:before="120" w:after="120"/>
              <w:jc w:val="center"/>
              <w:rPr>
                <w:b w:val="0"/>
                <w:sz w:val="20"/>
                <w:szCs w:val="20"/>
              </w:rPr>
            </w:pPr>
            <w:r w:rsidRPr="004E282C">
              <w:rPr>
                <w:sz w:val="20"/>
                <w:szCs w:val="20"/>
              </w:rPr>
              <w:t>Gewichtung</w:t>
            </w:r>
          </w:p>
          <w:p w14:paraId="100D632A" w14:textId="37D230BD" w:rsidR="006C6876" w:rsidRPr="006C6876" w:rsidRDefault="006C6876" w:rsidP="00D75DF3">
            <w:pPr>
              <w:spacing w:before="120" w:after="120"/>
              <w:jc w:val="center"/>
              <w:rPr>
                <w:b w:val="0"/>
                <w:bCs w:val="0"/>
                <w:iCs/>
              </w:rPr>
            </w:pPr>
            <w:r w:rsidRPr="004E282C">
              <w:rPr>
                <w:sz w:val="20"/>
                <w:szCs w:val="20"/>
              </w:rPr>
              <w:t>++; +;</w:t>
            </w:r>
            <w:r w:rsidRPr="004E282C">
              <w:rPr>
                <w:iCs/>
              </w:rPr>
              <w:t xml:space="preserve"> 0; -; --</w:t>
            </w:r>
          </w:p>
        </w:tc>
        <w:tc>
          <w:tcPr>
            <w:tcW w:w="2342" w:type="dxa"/>
          </w:tcPr>
          <w:p w14:paraId="6CA1EDCA" w14:textId="77777777" w:rsidR="006C6876" w:rsidRPr="00FB3156" w:rsidRDefault="006C6876" w:rsidP="006C6876">
            <w:pPr>
              <w:jc w:val="left"/>
              <w:cnfStyle w:val="000000000000" w:firstRow="0" w:lastRow="0" w:firstColumn="0" w:lastColumn="0" w:oddVBand="0" w:evenVBand="0" w:oddHBand="0" w:evenHBand="0" w:firstRowFirstColumn="0" w:firstRowLastColumn="0" w:lastRowFirstColumn="0" w:lastRowLastColumn="0"/>
              <w:rPr>
                <w:bCs/>
              </w:rPr>
            </w:pPr>
          </w:p>
        </w:tc>
        <w:tc>
          <w:tcPr>
            <w:tcW w:w="2343" w:type="dxa"/>
          </w:tcPr>
          <w:p w14:paraId="1B2C4CAE" w14:textId="77777777" w:rsidR="006C6876" w:rsidRPr="00FB3156" w:rsidRDefault="006C6876" w:rsidP="006C6876">
            <w:pPr>
              <w:jc w:val="left"/>
              <w:cnfStyle w:val="000000000000" w:firstRow="0" w:lastRow="0" w:firstColumn="0" w:lastColumn="0" w:oddVBand="0" w:evenVBand="0" w:oddHBand="0" w:evenHBand="0" w:firstRowFirstColumn="0" w:firstRowLastColumn="0" w:lastRowFirstColumn="0" w:lastRowLastColumn="0"/>
              <w:rPr>
                <w:bCs/>
              </w:rPr>
            </w:pPr>
          </w:p>
        </w:tc>
        <w:tc>
          <w:tcPr>
            <w:tcW w:w="2342" w:type="dxa"/>
          </w:tcPr>
          <w:p w14:paraId="0D867114" w14:textId="77777777" w:rsidR="006C6876" w:rsidRPr="00FB3156" w:rsidRDefault="006C6876" w:rsidP="006C6876">
            <w:pPr>
              <w:jc w:val="left"/>
              <w:cnfStyle w:val="000000000000" w:firstRow="0" w:lastRow="0" w:firstColumn="0" w:lastColumn="0" w:oddVBand="0" w:evenVBand="0" w:oddHBand="0" w:evenHBand="0" w:firstRowFirstColumn="0" w:firstRowLastColumn="0" w:lastRowFirstColumn="0" w:lastRowLastColumn="0"/>
              <w:rPr>
                <w:bCs/>
              </w:rPr>
            </w:pPr>
          </w:p>
        </w:tc>
        <w:tc>
          <w:tcPr>
            <w:tcW w:w="2342" w:type="dxa"/>
          </w:tcPr>
          <w:p w14:paraId="79ACB2C7" w14:textId="77777777" w:rsidR="006C6876" w:rsidRPr="00FB3156" w:rsidRDefault="006C6876" w:rsidP="006C6876">
            <w:pPr>
              <w:jc w:val="left"/>
              <w:cnfStyle w:val="000000000000" w:firstRow="0" w:lastRow="0" w:firstColumn="0" w:lastColumn="0" w:oddVBand="0" w:evenVBand="0" w:oddHBand="0" w:evenHBand="0" w:firstRowFirstColumn="0" w:firstRowLastColumn="0" w:lastRowFirstColumn="0" w:lastRowLastColumn="0"/>
              <w:rPr>
                <w:bCs/>
              </w:rPr>
            </w:pPr>
          </w:p>
        </w:tc>
        <w:tc>
          <w:tcPr>
            <w:tcW w:w="2343" w:type="dxa"/>
          </w:tcPr>
          <w:p w14:paraId="71536411" w14:textId="77777777" w:rsidR="006C6876" w:rsidRPr="00FB3156" w:rsidRDefault="006C6876" w:rsidP="006C6876">
            <w:pPr>
              <w:jc w:val="left"/>
              <w:cnfStyle w:val="000000000000" w:firstRow="0" w:lastRow="0" w:firstColumn="0" w:lastColumn="0" w:oddVBand="0" w:evenVBand="0" w:oddHBand="0" w:evenHBand="0" w:firstRowFirstColumn="0" w:firstRowLastColumn="0" w:lastRowFirstColumn="0" w:lastRowLastColumn="0"/>
              <w:rPr>
                <w:bCs/>
              </w:rPr>
            </w:pPr>
          </w:p>
        </w:tc>
      </w:tr>
    </w:tbl>
    <w:p w14:paraId="16383BE6" w14:textId="77777777" w:rsidR="00767611" w:rsidRDefault="00A26496">
      <w:pPr>
        <w:jc w:val="left"/>
        <w:sectPr w:rsidR="00767611" w:rsidSect="00767611">
          <w:headerReference w:type="default" r:id="rId21"/>
          <w:footerReference w:type="default" r:id="rId22"/>
          <w:headerReference w:type="first" r:id="rId23"/>
          <w:footerReference w:type="first" r:id="rId24"/>
          <w:pgSz w:w="16838" w:h="11906" w:orient="landscape" w:code="9"/>
          <w:pgMar w:top="1418" w:right="1418" w:bottom="1418" w:left="1134" w:header="567" w:footer="567" w:gutter="0"/>
          <w:cols w:space="708"/>
          <w:titlePg/>
          <w:docGrid w:linePitch="360"/>
        </w:sectPr>
      </w:pPr>
      <w:r>
        <w:br w:type="page"/>
      </w:r>
    </w:p>
    <w:p w14:paraId="03572167" w14:textId="6F583249" w:rsidR="00D6295C" w:rsidRDefault="00D6295C" w:rsidP="00091117">
      <w:pPr>
        <w:pStyle w:val="berschrift1"/>
        <w:spacing w:before="0" w:after="120"/>
        <w:rPr>
          <w:rFonts w:eastAsia="Calibri"/>
        </w:rPr>
      </w:pPr>
      <w:r>
        <w:rPr>
          <w:rFonts w:eastAsia="Calibri"/>
        </w:rPr>
        <w:lastRenderedPageBreak/>
        <w:t>Weiterführendes Material</w:t>
      </w:r>
    </w:p>
    <w:p w14:paraId="4FAE27D1" w14:textId="6DE2DDC3" w:rsidR="00D6295C" w:rsidRPr="00D6295C" w:rsidRDefault="00444F10" w:rsidP="00511EAF">
      <w:pPr>
        <w:pStyle w:val="AufzhlungszeichenEbene1"/>
        <w:jc w:val="left"/>
        <w:rPr>
          <w:rFonts w:eastAsia="Calibri"/>
        </w:rPr>
      </w:pPr>
      <w:r>
        <w:rPr>
          <w:rFonts w:eastAsia="Calibri"/>
        </w:rPr>
        <w:t>Landesbund für Vogel- und Naturschutz</w:t>
      </w:r>
      <w:r w:rsidR="00511EAF">
        <w:rPr>
          <w:rFonts w:eastAsia="Calibri"/>
        </w:rPr>
        <w:t xml:space="preserve"> (o. D.)</w:t>
      </w:r>
      <w:r>
        <w:rPr>
          <w:rFonts w:eastAsia="Calibri"/>
        </w:rPr>
        <w:t xml:space="preserve">: </w:t>
      </w:r>
      <w:r w:rsidRPr="00511EAF">
        <w:rPr>
          <w:rFonts w:eastAsia="Calibri"/>
          <w:i/>
        </w:rPr>
        <w:t>Vögel fütten FA</w:t>
      </w:r>
      <w:r>
        <w:rPr>
          <w:rFonts w:eastAsia="Calibri"/>
        </w:rPr>
        <w:t xml:space="preserve">Q. </w:t>
      </w:r>
      <w:hyperlink r:id="rId25" w:history="1">
        <w:r w:rsidR="00D6295C" w:rsidRPr="00346F63">
          <w:rPr>
            <w:rStyle w:val="Hyperlink"/>
            <w:rFonts w:eastAsia="Calibri"/>
          </w:rPr>
          <w:t>https://www.lbv.de/ratgeber/lebensraum-garten/voegel-fuettern/die-haeufigsten-fragen-antworten/</w:t>
        </w:r>
      </w:hyperlink>
      <w:r w:rsidR="00D6295C">
        <w:rPr>
          <w:rFonts w:eastAsia="Calibri"/>
        </w:rPr>
        <w:t xml:space="preserve"> </w:t>
      </w:r>
    </w:p>
    <w:p w14:paraId="34BB12C2" w14:textId="3E8AF925" w:rsidR="00D6295C" w:rsidRPr="00444F10" w:rsidRDefault="00444F10" w:rsidP="00511EAF">
      <w:pPr>
        <w:pStyle w:val="AufzhlungszeichenEbene1"/>
        <w:jc w:val="left"/>
        <w:rPr>
          <w:rFonts w:eastAsia="Calibri" w:cs="Frutiger LT Std 57 Cn"/>
          <w:color w:val="990000"/>
          <w:sz w:val="28"/>
          <w:szCs w:val="40"/>
        </w:rPr>
      </w:pPr>
      <w:r w:rsidRPr="00444F10">
        <w:rPr>
          <w:rFonts w:eastAsia="Calibri"/>
        </w:rPr>
        <w:t>Nabu</w:t>
      </w:r>
      <w:r w:rsidR="00511EAF">
        <w:rPr>
          <w:rFonts w:eastAsia="Calibri"/>
        </w:rPr>
        <w:t xml:space="preserve"> (o. D.)</w:t>
      </w:r>
      <w:r w:rsidRPr="00444F10">
        <w:rPr>
          <w:rFonts w:eastAsia="Calibri"/>
        </w:rPr>
        <w:t xml:space="preserve">: </w:t>
      </w:r>
      <w:r w:rsidRPr="00511EAF">
        <w:rPr>
          <w:rFonts w:eastAsia="Calibri"/>
          <w:i/>
        </w:rPr>
        <w:t>Futterhäuschen und Meisenknödel.</w:t>
      </w:r>
      <w:r>
        <w:rPr>
          <w:rFonts w:eastAsia="Calibri"/>
        </w:rPr>
        <w:t xml:space="preserve"> </w:t>
      </w:r>
      <w:hyperlink r:id="rId26" w:history="1">
        <w:r w:rsidR="00D6295C" w:rsidRPr="00444F10">
          <w:rPr>
            <w:rStyle w:val="Hyperlink"/>
            <w:rFonts w:eastAsia="Calibri"/>
          </w:rPr>
          <w:t>https://www.nabu.de/tiere-und-pflanzen/voegel/helfen/vogelfuetterung/index.html</w:t>
        </w:r>
      </w:hyperlink>
    </w:p>
    <w:p w14:paraId="7ECE3961" w14:textId="4465B257" w:rsidR="00D6295C" w:rsidRPr="00D6295C" w:rsidRDefault="00444F10" w:rsidP="00511EAF">
      <w:pPr>
        <w:pStyle w:val="AufzhlungszeichenEbene1"/>
        <w:jc w:val="left"/>
        <w:rPr>
          <w:rFonts w:eastAsia="Calibri" w:cs="Frutiger LT Std 57 Cn"/>
          <w:color w:val="990000"/>
          <w:sz w:val="28"/>
          <w:szCs w:val="40"/>
        </w:rPr>
      </w:pPr>
      <w:r w:rsidRPr="00444F10">
        <w:rPr>
          <w:rStyle w:val="TextkrperZchn"/>
        </w:rPr>
        <w:t>Umweltbundesamt</w:t>
      </w:r>
      <w:r w:rsidR="00511EAF">
        <w:rPr>
          <w:rStyle w:val="TextkrperZchn"/>
        </w:rPr>
        <w:t xml:space="preserve"> (2018, 19. Juni)</w:t>
      </w:r>
      <w:r w:rsidRPr="00444F10">
        <w:rPr>
          <w:rStyle w:val="TextkrperZchn"/>
        </w:rPr>
        <w:t xml:space="preserve">: </w:t>
      </w:r>
      <w:r w:rsidRPr="00511EAF">
        <w:rPr>
          <w:rStyle w:val="TextkrperZchn"/>
          <w:i/>
        </w:rPr>
        <w:t>Ambrosia.</w:t>
      </w:r>
      <w:r>
        <w:rPr>
          <w:rStyle w:val="TextkrperZchn"/>
        </w:rPr>
        <w:t xml:space="preserve"> </w:t>
      </w:r>
      <w:hyperlink r:id="rId27" w:history="1">
        <w:r w:rsidRPr="00346F63">
          <w:rPr>
            <w:rStyle w:val="Hyperlink"/>
            <w:rFonts w:eastAsia="Calibri"/>
          </w:rPr>
          <w:t>https://www.umweltbundesamt.de/themen/ambrosia-gefaehrliches-gewaechs-fuer-allergiker</w:t>
        </w:r>
      </w:hyperlink>
    </w:p>
    <w:p w14:paraId="1512983B" w14:textId="5B750E86" w:rsidR="00D6295C" w:rsidRDefault="00D6295C" w:rsidP="00D6295C">
      <w:pPr>
        <w:pStyle w:val="AufzhlungszeichenEbene1"/>
        <w:rPr>
          <w:rFonts w:eastAsia="Calibri" w:cs="Frutiger LT Std 57 Cn"/>
          <w:color w:val="990000"/>
          <w:sz w:val="28"/>
          <w:szCs w:val="40"/>
        </w:rPr>
      </w:pPr>
      <w:r>
        <w:rPr>
          <w:rFonts w:eastAsia="Calibri"/>
        </w:rPr>
        <w:br w:type="page"/>
      </w:r>
    </w:p>
    <w:p w14:paraId="56405DB3" w14:textId="290DE4E3" w:rsidR="00AE4DD6" w:rsidRDefault="00AE4DD6" w:rsidP="00D64E64">
      <w:pPr>
        <w:pStyle w:val="berschrift1"/>
        <w:spacing w:before="0" w:after="120"/>
        <w:rPr>
          <w:rFonts w:eastAsia="Calibri"/>
        </w:rPr>
      </w:pPr>
      <w:r>
        <w:rPr>
          <w:rFonts w:eastAsia="Calibri"/>
        </w:rPr>
        <w:lastRenderedPageBreak/>
        <w:t>Hinweise zur Durchführung</w:t>
      </w:r>
    </w:p>
    <w:p w14:paraId="4BCD4584" w14:textId="505F2704" w:rsidR="00EA7B2B" w:rsidRDefault="00EA7B2B" w:rsidP="001D16B7">
      <w:pPr>
        <w:pStyle w:val="ZwischenberschriftFS"/>
      </w:pPr>
      <w:r w:rsidRPr="009C2723">
        <w:t>Z</w:t>
      </w:r>
      <w:r>
        <w:t>ielsetzung</w:t>
      </w:r>
    </w:p>
    <w:p w14:paraId="1CF0A588" w14:textId="3F83BDB5" w:rsidR="00EA7B2B" w:rsidRPr="00C63E9C" w:rsidRDefault="00EA7B2B" w:rsidP="00C63E9C">
      <w:pPr>
        <w:pStyle w:val="Textkrper"/>
      </w:pPr>
      <w:r w:rsidRPr="00C63E9C">
        <w:t>Der Standard B</w:t>
      </w:r>
      <w:r w:rsidR="004A6D3E">
        <w:t> </w:t>
      </w:r>
      <w:r w:rsidRPr="00C63E9C">
        <w:t xml:space="preserve">2.2 (Die Lernenden gewichten </w:t>
      </w:r>
      <w:r w:rsidR="003978E3">
        <w:t xml:space="preserve">Bewertungskriterien und </w:t>
      </w:r>
      <w:r w:rsidRPr="00C63E9C">
        <w:t xml:space="preserve">Handlungsoptionen </w:t>
      </w:r>
      <w:r w:rsidR="003978E3">
        <w:t xml:space="preserve">für </w:t>
      </w:r>
      <w:r w:rsidRPr="00C63E9C">
        <w:t>Entscheidungen zu bewertungsrelevanten Sachverhalten</w:t>
      </w:r>
      <w:r w:rsidR="00C972C3">
        <w:t>.</w:t>
      </w:r>
      <w:r w:rsidRPr="00C63E9C">
        <w:t>) wird illustriert, indem die Lernenden verschiedene Handlungsoptionen zum Dilemma der Vogelfütterung priorisieren.</w:t>
      </w:r>
    </w:p>
    <w:p w14:paraId="570B1E4F" w14:textId="3F75B1DD" w:rsidR="00EA7B2B" w:rsidRPr="00C63E9C" w:rsidRDefault="00EA7B2B" w:rsidP="00C63E9C">
      <w:pPr>
        <w:pStyle w:val="Textkrper"/>
      </w:pPr>
      <w:r w:rsidRPr="00C63E9C">
        <w:t>Die Standards B</w:t>
      </w:r>
      <w:r w:rsidR="004A6D3E">
        <w:t> </w:t>
      </w:r>
      <w:r w:rsidRPr="00C63E9C">
        <w:t xml:space="preserve">1.3 (Die Lernenden beurteilen den biologischen Inhalt von </w:t>
      </w:r>
      <w:r w:rsidR="009704EF">
        <w:t xml:space="preserve">deskriptiven </w:t>
      </w:r>
      <w:r w:rsidRPr="00C63E9C">
        <w:t>Argumenten</w:t>
      </w:r>
      <w:r w:rsidR="009704EF">
        <w:t>, auch mit Bezügen zu Basiskonzepten</w:t>
      </w:r>
      <w:r w:rsidR="00C972C3">
        <w:t>.</w:t>
      </w:r>
      <w:r w:rsidRPr="00C63E9C">
        <w:t>) und B</w:t>
      </w:r>
      <w:r w:rsidR="004A6D3E">
        <w:t> </w:t>
      </w:r>
      <w:r w:rsidRPr="00C63E9C">
        <w:t xml:space="preserve">2.1 (Die Lernenden benennen Bewertungskriterien </w:t>
      </w:r>
      <w:r w:rsidR="009704EF">
        <w:t xml:space="preserve">und Handlungsoptionen </w:t>
      </w:r>
      <w:r w:rsidRPr="00C63E9C">
        <w:t>ausgehend von Sachinformationen, Werten und Normen</w:t>
      </w:r>
      <w:r w:rsidR="00C972C3">
        <w:t>.</w:t>
      </w:r>
      <w:r w:rsidRPr="00C63E9C">
        <w:t>) werden dargestellt, indem die Lernenden biologische Aussagen zur Vogelfütterung und zum Neophyt Beifuß</w:t>
      </w:r>
      <w:r w:rsidR="004A6D3E">
        <w:t>-</w:t>
      </w:r>
      <w:r w:rsidRPr="00C63E9C">
        <w:t>Ambrosie nach ihrem biologischen Inhalt bewerten, ihnen Werte zuordne</w:t>
      </w:r>
      <w:r w:rsidR="009704EF">
        <w:t>n</w:t>
      </w:r>
      <w:r w:rsidRPr="00C63E9C">
        <w:t xml:space="preserve"> und abschließend gewichten.</w:t>
      </w:r>
    </w:p>
    <w:p w14:paraId="6096969D" w14:textId="38C80F47" w:rsidR="00EA7B2B" w:rsidRPr="00C63E9C" w:rsidRDefault="00EA7B2B" w:rsidP="00C63E9C">
      <w:pPr>
        <w:pStyle w:val="Textkrper"/>
      </w:pPr>
      <w:r w:rsidRPr="00C63E9C">
        <w:t>Der Standard B</w:t>
      </w:r>
      <w:r w:rsidR="004A6D3E">
        <w:t> </w:t>
      </w:r>
      <w:r w:rsidRPr="00C63E9C">
        <w:t>2.3</w:t>
      </w:r>
      <w:r w:rsidR="00C63E9C" w:rsidRPr="00C63E9C">
        <w:t xml:space="preserve"> </w:t>
      </w:r>
      <w:r w:rsidR="00264B13" w:rsidRPr="00C63E9C">
        <w:t>(Die Lernenden treffen Entscheidungen auf der Grundlage von Argumenten, Bewertungskriterien und Handlungsoptionen</w:t>
      </w:r>
      <w:r w:rsidR="00C972C3">
        <w:t>.</w:t>
      </w:r>
      <w:r w:rsidR="00264B13" w:rsidRPr="00C63E9C">
        <w:t>)</w:t>
      </w:r>
      <w:r w:rsidR="00264B13">
        <w:t xml:space="preserve"> </w:t>
      </w:r>
      <w:r w:rsidR="00C63E9C" w:rsidRPr="00C63E9C">
        <w:t>wird veranschaulicht</w:t>
      </w:r>
      <w:r w:rsidRPr="00C63E9C">
        <w:t>, indem die Lernenden selbstständig eine begründete Entscheidung durch die zuvor differenzierte Betrachtung der Dilemma-Situation treffen.</w:t>
      </w:r>
    </w:p>
    <w:p w14:paraId="1ECD84AA" w14:textId="5F06D1B9" w:rsidR="00EA7B2B" w:rsidRDefault="00EA7B2B" w:rsidP="001D16B7">
      <w:pPr>
        <w:pStyle w:val="ZwischenberschriftFS"/>
      </w:pPr>
      <w:r>
        <w:t>Didaktische Hinweise</w:t>
      </w:r>
    </w:p>
    <w:p w14:paraId="4716ECE3" w14:textId="5D3DEF5E" w:rsidR="006C6876" w:rsidRPr="00C63E9C" w:rsidRDefault="006C6876" w:rsidP="00C63E9C">
      <w:pPr>
        <w:pStyle w:val="Textkrper"/>
      </w:pPr>
      <w:r w:rsidRPr="00C63E9C">
        <w:t xml:space="preserve">Die Lernaufgabe besteht aus drei </w:t>
      </w:r>
      <w:r w:rsidR="00264B13">
        <w:t>Teila</w:t>
      </w:r>
      <w:r w:rsidRPr="00C63E9C">
        <w:t>ufgaben, die aufeinander aufbauen. Der Fokus liegt auf dem Kompetenzbereich Bewertungskompetenz.</w:t>
      </w:r>
    </w:p>
    <w:p w14:paraId="558A8EC4" w14:textId="011F8F62" w:rsidR="006C6876" w:rsidRPr="00C63E9C" w:rsidRDefault="006C6876" w:rsidP="00C63E9C">
      <w:pPr>
        <w:pStyle w:val="Textkrper"/>
      </w:pPr>
      <w:r w:rsidRPr="00C63E9C">
        <w:t xml:space="preserve">In der ersten </w:t>
      </w:r>
      <w:r w:rsidR="00264B13">
        <w:t>Teila</w:t>
      </w:r>
      <w:r w:rsidRPr="00C63E9C">
        <w:t>ufgabe werden zunächst verschiedene Handlungsoptionen zu einem Dilemma bei der Vogelfütterung priorisiert.</w:t>
      </w:r>
      <w:r w:rsidR="00004900">
        <w:t xml:space="preserve"> Dies kann analog oder digital mittels einer Zuordnungsaufgabe, welche im Zusatzmaterial zur Verfügung steht, bearbeitet werden.</w:t>
      </w:r>
    </w:p>
    <w:p w14:paraId="3F93C7ED" w14:textId="1C008401" w:rsidR="006C6876" w:rsidRPr="00C63E9C" w:rsidRDefault="006C6876" w:rsidP="00C63E9C">
      <w:pPr>
        <w:pStyle w:val="Textkrper"/>
      </w:pPr>
      <w:r w:rsidRPr="00C63E9C">
        <w:t>Aussagen zur Vogelfütterung und zum Neophyt Beifuß</w:t>
      </w:r>
      <w:r w:rsidR="004A6D3E">
        <w:t>-</w:t>
      </w:r>
      <w:r w:rsidRPr="00C63E9C">
        <w:t>Ambrosi</w:t>
      </w:r>
      <w:r w:rsidR="00004900">
        <w:t>e</w:t>
      </w:r>
      <w:r w:rsidRPr="00C63E9C">
        <w:t xml:space="preserve"> werden Werten aus einem Werte</w:t>
      </w:r>
      <w:r w:rsidR="004A6D3E">
        <w:t>-</w:t>
      </w:r>
      <w:r w:rsidRPr="00C63E9C">
        <w:t xml:space="preserve">Pool in der zweiten </w:t>
      </w:r>
      <w:r w:rsidR="00264B13">
        <w:t>Teila</w:t>
      </w:r>
      <w:r w:rsidRPr="00C63E9C">
        <w:t>ufgabe zugeordnet und anschließend gewichtet.</w:t>
      </w:r>
    </w:p>
    <w:p w14:paraId="236996F5" w14:textId="77C1BEF2" w:rsidR="006C6876" w:rsidRPr="00C63E9C" w:rsidRDefault="006C6876" w:rsidP="00C63E9C">
      <w:pPr>
        <w:pStyle w:val="Textkrper"/>
      </w:pPr>
      <w:r w:rsidRPr="00C63E9C">
        <w:t xml:space="preserve">In der dritten </w:t>
      </w:r>
      <w:r w:rsidR="00264B13">
        <w:t>Teilaufgabe</w:t>
      </w:r>
      <w:r w:rsidRPr="00C63E9C">
        <w:t xml:space="preserve"> treffen die Lernenden selbstständig eine begründete Entscheidung durch die zuvor differenzierte Betrachtung der Dilemma</w:t>
      </w:r>
      <w:r w:rsidR="004A6D3E">
        <w:t>-</w:t>
      </w:r>
      <w:r w:rsidRPr="00C63E9C">
        <w:t>Situation.</w:t>
      </w:r>
    </w:p>
    <w:p w14:paraId="24D0EFE6" w14:textId="1CDEA7C3" w:rsidR="006C6876" w:rsidRPr="00C63E9C" w:rsidRDefault="006C6876" w:rsidP="00C63E9C">
      <w:pPr>
        <w:pStyle w:val="Textkrper"/>
      </w:pPr>
      <w:r w:rsidRPr="00C63E9C">
        <w:t>Auf der Basis der persönlichen Entscheidungsfindung erfolgt eine Abstimmung über Handlungsoptionen in der Lerngruppe. Dies kann mithilfe eines Online</w:t>
      </w:r>
      <w:r w:rsidR="004A6D3E">
        <w:t>-</w:t>
      </w:r>
      <w:r w:rsidRPr="00C63E9C">
        <w:t>Abstimmungstools erfolgen.</w:t>
      </w:r>
    </w:p>
    <w:p w14:paraId="4B3BB8B7" w14:textId="5C384A6D" w:rsidR="006C6876" w:rsidRPr="00C63E9C" w:rsidRDefault="006C6876" w:rsidP="00C63E9C">
      <w:pPr>
        <w:pStyle w:val="Textkrper"/>
      </w:pPr>
      <w:r w:rsidRPr="00C63E9C">
        <w:t xml:space="preserve">Die Lernaufgabe wird in Einzelarbeit durchgeführt, die begründete Entscheidung kann im Klassenverband vorgestellt und diskutiert werden. </w:t>
      </w:r>
      <w:r w:rsidRPr="00C63E9C">
        <w:br w:type="page"/>
      </w:r>
    </w:p>
    <w:p w14:paraId="0DB53C64" w14:textId="77777777" w:rsidR="00A26496" w:rsidRDefault="00A26496" w:rsidP="00F923F1">
      <w:pPr>
        <w:pStyle w:val="berschrift1"/>
        <w:spacing w:before="0" w:after="120"/>
      </w:pPr>
      <w:r>
        <w:lastRenderedPageBreak/>
        <w:t>Lösungshinweise</w:t>
      </w:r>
      <w:r w:rsidR="00B5740B">
        <w:t xml:space="preserve"> und Bezug zu den Standards</w:t>
      </w:r>
    </w:p>
    <w:p w14:paraId="7CDA8012" w14:textId="159A8A62" w:rsidR="00845142" w:rsidRDefault="002B5774" w:rsidP="00845142">
      <w:r>
        <w:t>Es</w:t>
      </w:r>
      <w:r w:rsidR="00845142">
        <w:t xml:space="preserve"> werden folgende Abkürzungen verw</w:t>
      </w:r>
      <w:r w:rsidR="006114EF">
        <w:t>e</w:t>
      </w:r>
      <w:r w:rsidR="00845142">
        <w:t>nd</w:t>
      </w:r>
      <w:r w:rsidR="006114EF">
        <w:t>e</w:t>
      </w:r>
      <w:r w:rsidR="00845142">
        <w:t xml:space="preserve">t: </w:t>
      </w:r>
    </w:p>
    <w:p w14:paraId="65703822" w14:textId="3C51BFC2" w:rsidR="00845142" w:rsidRDefault="00845142" w:rsidP="00845142">
      <w:pPr>
        <w:pStyle w:val="AufzhlungszeichenEbene1"/>
      </w:pPr>
      <w:r>
        <w:t>S</w:t>
      </w:r>
      <w:r w:rsidR="00DE7D86">
        <w:t xml:space="preserve"> – </w:t>
      </w:r>
      <w:r>
        <w:t>Standards der Sachkompetenz</w:t>
      </w:r>
      <w:r w:rsidR="0054206E">
        <w:t>,</w:t>
      </w:r>
    </w:p>
    <w:p w14:paraId="1D266B76" w14:textId="4CE40C94" w:rsidR="00845142" w:rsidRDefault="00845142" w:rsidP="00845142">
      <w:pPr>
        <w:pStyle w:val="AufzhlungszeichenEbene1"/>
      </w:pPr>
      <w:r>
        <w:t>E</w:t>
      </w:r>
      <w:r w:rsidR="00DE7D86">
        <w:t xml:space="preserve"> – </w:t>
      </w:r>
      <w:r>
        <w:t>Standards der Erkenntnisgewinnungskompetenz</w:t>
      </w:r>
      <w:r w:rsidR="0054206E">
        <w:t>,</w:t>
      </w:r>
    </w:p>
    <w:p w14:paraId="65F5520D" w14:textId="7902A237" w:rsidR="00845142" w:rsidRDefault="00845142" w:rsidP="00845142">
      <w:pPr>
        <w:pStyle w:val="AufzhlungszeichenEbene1"/>
      </w:pPr>
      <w:r>
        <w:t>K</w:t>
      </w:r>
      <w:r w:rsidR="00DE7D86">
        <w:t xml:space="preserve"> – </w:t>
      </w:r>
      <w:r>
        <w:t>Standards der Kommunikationskompetenz</w:t>
      </w:r>
      <w:r w:rsidR="0054206E">
        <w:t>,</w:t>
      </w:r>
    </w:p>
    <w:p w14:paraId="6336F7D0" w14:textId="785346F5" w:rsidR="00811F97" w:rsidRPr="00845142" w:rsidRDefault="00845142" w:rsidP="00D75DF3">
      <w:pPr>
        <w:pStyle w:val="AufzhlungszeichenEbene1"/>
        <w:spacing w:after="360"/>
      </w:pPr>
      <w:r>
        <w:t>B</w:t>
      </w:r>
      <w:r w:rsidR="00DE7D86">
        <w:t xml:space="preserve"> – </w:t>
      </w:r>
      <w:r>
        <w:t>Standards der Bewertungskompetenz</w:t>
      </w:r>
      <w:r w:rsidR="0054206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B5740B" w:rsidRPr="001F4545" w14:paraId="1B90210E" w14:textId="77777777" w:rsidTr="006C6876">
        <w:tc>
          <w:tcPr>
            <w:tcW w:w="402" w:type="pct"/>
          </w:tcPr>
          <w:p w14:paraId="7CA11095" w14:textId="77777777" w:rsidR="00A26496" w:rsidRPr="001F4545" w:rsidRDefault="00A26496" w:rsidP="00A32C46">
            <w:pPr>
              <w:pStyle w:val="Textkrper"/>
              <w:spacing w:after="120" w:line="240" w:lineRule="auto"/>
              <w:jc w:val="left"/>
              <w:rPr>
                <w:b/>
                <w:sz w:val="20"/>
                <w:szCs w:val="20"/>
              </w:rPr>
            </w:pPr>
            <w:r w:rsidRPr="001F4545">
              <w:rPr>
                <w:b/>
                <w:sz w:val="20"/>
                <w:szCs w:val="20"/>
              </w:rPr>
              <w:t>1.1</w:t>
            </w:r>
          </w:p>
        </w:tc>
        <w:tc>
          <w:tcPr>
            <w:tcW w:w="3311" w:type="pct"/>
          </w:tcPr>
          <w:p w14:paraId="4A061F89" w14:textId="4586854F" w:rsidR="00A26496" w:rsidRPr="00AD15B0" w:rsidRDefault="006C6876" w:rsidP="00A32C46">
            <w:pPr>
              <w:spacing w:before="120" w:after="120"/>
            </w:pPr>
            <w:r>
              <w:rPr>
                <w:iCs/>
              </w:rPr>
              <w:t>Formuliere ein Dilemma, vor dem die Umwelt</w:t>
            </w:r>
            <w:r w:rsidR="0003639C">
              <w:rPr>
                <w:iCs/>
              </w:rPr>
              <w:t>-</w:t>
            </w:r>
            <w:r>
              <w:rPr>
                <w:iCs/>
              </w:rPr>
              <w:t>AG bei der Vogelfütterung steht (M</w:t>
            </w:r>
            <w:r w:rsidR="00264B13">
              <w:rPr>
                <w:iCs/>
              </w:rPr>
              <w:t xml:space="preserve">aterial </w:t>
            </w:r>
            <w:r>
              <w:rPr>
                <w:iCs/>
              </w:rPr>
              <w:t>1).</w:t>
            </w:r>
          </w:p>
        </w:tc>
        <w:tc>
          <w:tcPr>
            <w:tcW w:w="322" w:type="pct"/>
          </w:tcPr>
          <w:p w14:paraId="67F4AAE7" w14:textId="19B6C19F" w:rsidR="002201E4" w:rsidRPr="001F4545" w:rsidRDefault="00B5740B" w:rsidP="00C13B43">
            <w:pPr>
              <w:pStyle w:val="Textkrper"/>
              <w:spacing w:after="120" w:line="240" w:lineRule="auto"/>
              <w:jc w:val="center"/>
              <w:rPr>
                <w:sz w:val="20"/>
                <w:szCs w:val="20"/>
              </w:rPr>
            </w:pPr>
            <w:r>
              <w:rPr>
                <w:sz w:val="20"/>
                <w:szCs w:val="20"/>
              </w:rPr>
              <w:t>S</w:t>
            </w:r>
          </w:p>
        </w:tc>
        <w:tc>
          <w:tcPr>
            <w:tcW w:w="322" w:type="pct"/>
          </w:tcPr>
          <w:p w14:paraId="304D3B7B" w14:textId="4C772EEE" w:rsidR="00A26496" w:rsidRPr="001F4545" w:rsidRDefault="009156D8" w:rsidP="00A32C46">
            <w:pPr>
              <w:pStyle w:val="Textkrper"/>
              <w:spacing w:after="120" w:line="240" w:lineRule="auto"/>
              <w:jc w:val="center"/>
              <w:rPr>
                <w:sz w:val="20"/>
                <w:szCs w:val="20"/>
              </w:rPr>
            </w:pPr>
            <w:r>
              <w:rPr>
                <w:sz w:val="20"/>
                <w:szCs w:val="20"/>
              </w:rPr>
              <w:t>E</w:t>
            </w:r>
          </w:p>
        </w:tc>
        <w:tc>
          <w:tcPr>
            <w:tcW w:w="322" w:type="pct"/>
          </w:tcPr>
          <w:p w14:paraId="1DEFB62D" w14:textId="046C8D1B" w:rsidR="00A26496" w:rsidRPr="001F4545" w:rsidRDefault="009156D8" w:rsidP="002C4082">
            <w:pPr>
              <w:pStyle w:val="Textkrper"/>
              <w:spacing w:after="120" w:line="240" w:lineRule="auto"/>
              <w:jc w:val="center"/>
              <w:rPr>
                <w:sz w:val="20"/>
                <w:szCs w:val="20"/>
              </w:rPr>
            </w:pPr>
            <w:r>
              <w:rPr>
                <w:sz w:val="20"/>
                <w:szCs w:val="20"/>
              </w:rPr>
              <w:t>K</w:t>
            </w:r>
          </w:p>
        </w:tc>
        <w:tc>
          <w:tcPr>
            <w:tcW w:w="322" w:type="pct"/>
          </w:tcPr>
          <w:p w14:paraId="09DDFC62" w14:textId="77777777" w:rsidR="00A26496" w:rsidRDefault="009156D8" w:rsidP="002C4082">
            <w:pPr>
              <w:pStyle w:val="Textkrper"/>
              <w:spacing w:after="120" w:line="240" w:lineRule="auto"/>
              <w:jc w:val="center"/>
              <w:rPr>
                <w:sz w:val="20"/>
                <w:szCs w:val="20"/>
              </w:rPr>
            </w:pPr>
            <w:r>
              <w:rPr>
                <w:sz w:val="20"/>
                <w:szCs w:val="20"/>
              </w:rPr>
              <w:t>B</w:t>
            </w:r>
          </w:p>
          <w:p w14:paraId="102CA3AF" w14:textId="0863BDA8" w:rsidR="006C6876" w:rsidRPr="001F4545" w:rsidRDefault="006C6876" w:rsidP="002C4082">
            <w:pPr>
              <w:pStyle w:val="Textkrper"/>
              <w:spacing w:after="120" w:line="240" w:lineRule="auto"/>
              <w:jc w:val="center"/>
              <w:rPr>
                <w:sz w:val="20"/>
                <w:szCs w:val="20"/>
              </w:rPr>
            </w:pPr>
            <w:r>
              <w:rPr>
                <w:sz w:val="20"/>
                <w:szCs w:val="20"/>
              </w:rPr>
              <w:t>1.3</w:t>
            </w:r>
          </w:p>
        </w:tc>
      </w:tr>
    </w:tbl>
    <w:p w14:paraId="4AF28FBF" w14:textId="11EB4F3F" w:rsidR="0066562C" w:rsidRDefault="006C6876" w:rsidP="00D75DF3">
      <w:pPr>
        <w:pStyle w:val="Textkrper"/>
        <w:spacing w:after="120"/>
      </w:pPr>
      <w:r>
        <w:t xml:space="preserve">Um </w:t>
      </w:r>
      <w:r w:rsidR="00B5082C">
        <w:t>die Lernenden</w:t>
      </w:r>
      <w:r w:rsidR="001B510C">
        <w:t xml:space="preserve"> vor der Pflanze, die für zahlreiche Menschen gefährlich ist, weil sie Allergien auslösen kann </w:t>
      </w:r>
      <w:r>
        <w:t xml:space="preserve"> zu schützen, </w:t>
      </w:r>
      <w:r w:rsidR="001B510C">
        <w:t>sollen</w:t>
      </w:r>
      <w:r>
        <w:t xml:space="preserve">  keine Fütterungsstellen auf dem Schulhof eingerichtet werden</w:t>
      </w:r>
      <w:r w:rsidR="00F83C4C">
        <w:t>.</w:t>
      </w:r>
      <w:r w:rsidR="001B510C">
        <w:t xml:space="preserve"> Wird auf Futterplätze verzichtet, können Vögel verhungern und sterben.</w:t>
      </w:r>
    </w:p>
    <w:p w14:paraId="22739740" w14:textId="77777777" w:rsidR="00D75DF3" w:rsidRDefault="00D75DF3" w:rsidP="00D75DF3">
      <w:pPr>
        <w:pStyle w:val="Textkrper"/>
        <w:spacing w:before="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45142" w:rsidRPr="001F4545" w14:paraId="2994B216" w14:textId="77777777" w:rsidTr="00845142">
        <w:tc>
          <w:tcPr>
            <w:tcW w:w="401" w:type="pct"/>
          </w:tcPr>
          <w:p w14:paraId="5681688E" w14:textId="77777777" w:rsidR="00845142" w:rsidRPr="001F4545" w:rsidRDefault="00845142" w:rsidP="00A32C46">
            <w:pPr>
              <w:pStyle w:val="Textkrper"/>
              <w:spacing w:after="120" w:line="240" w:lineRule="auto"/>
              <w:jc w:val="left"/>
              <w:rPr>
                <w:b/>
                <w:sz w:val="20"/>
                <w:szCs w:val="20"/>
              </w:rPr>
            </w:pPr>
            <w:r w:rsidRPr="001F4545">
              <w:rPr>
                <w:b/>
                <w:sz w:val="20"/>
                <w:szCs w:val="20"/>
              </w:rPr>
              <w:t>1.</w:t>
            </w:r>
            <w:r>
              <w:rPr>
                <w:b/>
                <w:sz w:val="20"/>
                <w:szCs w:val="20"/>
              </w:rPr>
              <w:t>2</w:t>
            </w:r>
          </w:p>
        </w:tc>
        <w:tc>
          <w:tcPr>
            <w:tcW w:w="3337" w:type="pct"/>
          </w:tcPr>
          <w:p w14:paraId="3D94E514" w14:textId="51B37CC6" w:rsidR="00845142" w:rsidRPr="00AD15B0" w:rsidRDefault="006C6876" w:rsidP="00A32C46">
            <w:pPr>
              <w:spacing w:before="120" w:after="120"/>
            </w:pPr>
            <w:r>
              <w:rPr>
                <w:iCs/>
              </w:rPr>
              <w:t xml:space="preserve">Ordne </w:t>
            </w:r>
            <w:r w:rsidRPr="00313C54">
              <w:rPr>
                <w:iCs/>
              </w:rPr>
              <w:t>die Möglichkeiten für die Errichtung von Fütterungsstellen in eine</w:t>
            </w:r>
            <w:r>
              <w:rPr>
                <w:iCs/>
              </w:rPr>
              <w:t>r</w:t>
            </w:r>
            <w:r w:rsidRPr="00313C54">
              <w:rPr>
                <w:iCs/>
              </w:rPr>
              <w:t xml:space="preserve"> Reihenfolge</w:t>
            </w:r>
            <w:r>
              <w:rPr>
                <w:iCs/>
              </w:rPr>
              <w:t xml:space="preserve"> an </w:t>
            </w:r>
            <w:r w:rsidRPr="00313C54">
              <w:rPr>
                <w:iCs/>
              </w:rPr>
              <w:t>(M</w:t>
            </w:r>
            <w:r w:rsidR="00264B13">
              <w:rPr>
                <w:iCs/>
              </w:rPr>
              <w:t xml:space="preserve">aterial </w:t>
            </w:r>
            <w:r>
              <w:rPr>
                <w:iCs/>
              </w:rPr>
              <w:t>2</w:t>
            </w:r>
            <w:r w:rsidRPr="00313C54">
              <w:rPr>
                <w:iCs/>
              </w:rPr>
              <w:t>)</w:t>
            </w:r>
            <w:r>
              <w:rPr>
                <w:iCs/>
              </w:rPr>
              <w:t>. B</w:t>
            </w:r>
            <w:r w:rsidRPr="00313C54">
              <w:rPr>
                <w:iCs/>
              </w:rPr>
              <w:t xml:space="preserve">eginne mit der </w:t>
            </w:r>
            <w:r>
              <w:rPr>
                <w:iCs/>
              </w:rPr>
              <w:t xml:space="preserve">besten </w:t>
            </w:r>
            <w:r w:rsidRPr="00313C54">
              <w:rPr>
                <w:iCs/>
              </w:rPr>
              <w:t>Handlungsoption (1</w:t>
            </w:r>
            <w:r>
              <w:rPr>
                <w:iCs/>
              </w:rPr>
              <w:t>., 2., 3., 4., 5.)</w:t>
            </w:r>
            <w:r w:rsidRPr="00313C54">
              <w:rPr>
                <w:iCs/>
              </w:rPr>
              <w:t>.</w:t>
            </w:r>
          </w:p>
        </w:tc>
        <w:tc>
          <w:tcPr>
            <w:tcW w:w="316" w:type="pct"/>
          </w:tcPr>
          <w:p w14:paraId="142513C6" w14:textId="2BC354CA" w:rsidR="00845142" w:rsidRPr="001F4545" w:rsidRDefault="009156D8" w:rsidP="00A32C46">
            <w:pPr>
              <w:pStyle w:val="Textkrper"/>
              <w:spacing w:after="120" w:line="240" w:lineRule="auto"/>
              <w:jc w:val="center"/>
              <w:rPr>
                <w:sz w:val="20"/>
                <w:szCs w:val="20"/>
              </w:rPr>
            </w:pPr>
            <w:r>
              <w:rPr>
                <w:sz w:val="20"/>
                <w:szCs w:val="20"/>
              </w:rPr>
              <w:t>S</w:t>
            </w:r>
          </w:p>
        </w:tc>
        <w:tc>
          <w:tcPr>
            <w:tcW w:w="316" w:type="pct"/>
          </w:tcPr>
          <w:p w14:paraId="6D744ECC" w14:textId="32720C54" w:rsidR="00845142" w:rsidRPr="001F4545" w:rsidRDefault="009156D8" w:rsidP="00A32C46">
            <w:pPr>
              <w:pStyle w:val="Textkrper"/>
              <w:spacing w:after="120" w:line="240" w:lineRule="auto"/>
              <w:jc w:val="center"/>
              <w:rPr>
                <w:sz w:val="20"/>
                <w:szCs w:val="20"/>
              </w:rPr>
            </w:pPr>
            <w:r>
              <w:rPr>
                <w:sz w:val="20"/>
                <w:szCs w:val="20"/>
              </w:rPr>
              <w:t>E</w:t>
            </w:r>
          </w:p>
        </w:tc>
        <w:tc>
          <w:tcPr>
            <w:tcW w:w="316" w:type="pct"/>
          </w:tcPr>
          <w:p w14:paraId="21FFC6F9" w14:textId="41C63147" w:rsidR="00845142" w:rsidRPr="001F4545" w:rsidRDefault="00845142" w:rsidP="002C4082">
            <w:pPr>
              <w:pStyle w:val="Textkrper"/>
              <w:spacing w:after="120" w:line="240" w:lineRule="auto"/>
              <w:jc w:val="center"/>
              <w:rPr>
                <w:sz w:val="20"/>
                <w:szCs w:val="20"/>
              </w:rPr>
            </w:pPr>
            <w:r>
              <w:rPr>
                <w:sz w:val="20"/>
                <w:szCs w:val="20"/>
              </w:rPr>
              <w:t>K</w:t>
            </w:r>
          </w:p>
        </w:tc>
        <w:tc>
          <w:tcPr>
            <w:tcW w:w="314" w:type="pct"/>
          </w:tcPr>
          <w:p w14:paraId="628587B8" w14:textId="77777777" w:rsidR="00845142" w:rsidRDefault="009156D8" w:rsidP="002C4082">
            <w:pPr>
              <w:pStyle w:val="Textkrper"/>
              <w:spacing w:after="120" w:line="240" w:lineRule="auto"/>
              <w:jc w:val="center"/>
              <w:rPr>
                <w:sz w:val="20"/>
                <w:szCs w:val="20"/>
              </w:rPr>
            </w:pPr>
            <w:r>
              <w:rPr>
                <w:sz w:val="20"/>
                <w:szCs w:val="20"/>
              </w:rPr>
              <w:t>B</w:t>
            </w:r>
          </w:p>
          <w:p w14:paraId="6C80F06F" w14:textId="0281F976" w:rsidR="006C6876" w:rsidRPr="001F4545" w:rsidRDefault="006C6876" w:rsidP="002C4082">
            <w:pPr>
              <w:pStyle w:val="Textkrper"/>
              <w:spacing w:after="120" w:line="240" w:lineRule="auto"/>
              <w:jc w:val="center"/>
              <w:rPr>
                <w:sz w:val="20"/>
                <w:szCs w:val="20"/>
              </w:rPr>
            </w:pPr>
            <w:r>
              <w:rPr>
                <w:sz w:val="20"/>
                <w:szCs w:val="20"/>
              </w:rPr>
              <w:t>2.2</w:t>
            </w:r>
          </w:p>
        </w:tc>
      </w:tr>
    </w:tbl>
    <w:p w14:paraId="4DE2FD31" w14:textId="2FA382A0" w:rsidR="00B5082C" w:rsidRDefault="00B5082C" w:rsidP="00E77CF1">
      <w:pPr>
        <w:pStyle w:val="Textkrper"/>
        <w:spacing w:after="120"/>
      </w:pPr>
      <w:r>
        <w:t>Die Lernenden setzen sich mit verschiedenen möglichen Handlungsoptionen zur vorgestellten Dilemmasituation auseinander. Dabei müssen sie sich bewusstwerden, ob sie ganz auf die Vogelfütterung verzichten oder diese nur unter größerem Aufwand durchführen möchten.</w:t>
      </w:r>
    </w:p>
    <w:p w14:paraId="18182488" w14:textId="5E8A52A6" w:rsidR="00B5082C" w:rsidRDefault="00F9475A" w:rsidP="00F9475A">
      <w:pPr>
        <w:pStyle w:val="Zwischenberschrift"/>
        <w:spacing w:before="240" w:after="0"/>
        <w:rPr>
          <w:b w:val="0"/>
        </w:rPr>
      </w:pPr>
      <w:r w:rsidRPr="00F9475A">
        <w:rPr>
          <w:b w:val="0"/>
        </w:rPr>
        <w:t>Lösungsbeispiel mit möglicher Gewichtung</w:t>
      </w:r>
      <w:r>
        <w:rPr>
          <w:b w:val="0"/>
        </w:rPr>
        <w:t>:</w:t>
      </w:r>
    </w:p>
    <w:tbl>
      <w:tblPr>
        <w:tblStyle w:val="Tabellenraster"/>
        <w:tblpPr w:leftFromText="141" w:rightFromText="141" w:vertAnchor="text" w:horzAnchor="margin" w:tblpXSpec="center" w:tblpY="157"/>
        <w:tblW w:w="0" w:type="auto"/>
        <w:tblLook w:val="04A0" w:firstRow="1" w:lastRow="0" w:firstColumn="1" w:lastColumn="0" w:noHBand="0" w:noVBand="1"/>
      </w:tblPr>
      <w:tblGrid>
        <w:gridCol w:w="8075"/>
        <w:gridCol w:w="843"/>
      </w:tblGrid>
      <w:tr w:rsidR="0077795A" w14:paraId="6F9CF69C" w14:textId="77777777" w:rsidTr="00C972C3">
        <w:tc>
          <w:tcPr>
            <w:tcW w:w="8075" w:type="dxa"/>
          </w:tcPr>
          <w:p w14:paraId="0CC9ECDB" w14:textId="77777777" w:rsidR="0077795A" w:rsidRPr="00E462C7" w:rsidRDefault="0077795A" w:rsidP="00D739F8">
            <w:pPr>
              <w:pStyle w:val="Textkrper"/>
              <w:spacing w:after="120"/>
              <w:rPr>
                <w:b/>
              </w:rPr>
            </w:pPr>
            <w:r w:rsidRPr="00E462C7">
              <w:rPr>
                <w:b/>
              </w:rPr>
              <w:t>Handlungsoptionen</w:t>
            </w:r>
          </w:p>
        </w:tc>
        <w:tc>
          <w:tcPr>
            <w:tcW w:w="843" w:type="dxa"/>
          </w:tcPr>
          <w:p w14:paraId="39904B13" w14:textId="77777777" w:rsidR="0077795A" w:rsidRDefault="0077795A" w:rsidP="00D739F8">
            <w:pPr>
              <w:pStyle w:val="Textkrper"/>
            </w:pPr>
            <w:r>
              <w:t>1. – 5.</w:t>
            </w:r>
          </w:p>
        </w:tc>
      </w:tr>
      <w:tr w:rsidR="0077795A" w14:paraId="1F17A170" w14:textId="77777777" w:rsidTr="00C972C3">
        <w:tc>
          <w:tcPr>
            <w:tcW w:w="8075" w:type="dxa"/>
          </w:tcPr>
          <w:p w14:paraId="73ADAF49" w14:textId="77777777" w:rsidR="0077795A" w:rsidRPr="008332C0" w:rsidRDefault="0077795A" w:rsidP="00D739F8">
            <w:pPr>
              <w:pStyle w:val="Textkrper"/>
              <w:spacing w:after="120"/>
              <w:rPr>
                <w:b/>
              </w:rPr>
            </w:pPr>
            <w:r w:rsidRPr="008332C0">
              <w:t>Fütterungsplätze</w:t>
            </w:r>
            <w:r>
              <w:t xml:space="preserve"> </w:t>
            </w:r>
            <w:r w:rsidRPr="008332C0">
              <w:t>auf dem Pausenhof einrichte</w:t>
            </w:r>
            <w:r>
              <w:t>n, die günstiges Vogelfutter mit Beifuß-Ambrosie anbieten.</w:t>
            </w:r>
          </w:p>
        </w:tc>
        <w:tc>
          <w:tcPr>
            <w:tcW w:w="843" w:type="dxa"/>
          </w:tcPr>
          <w:p w14:paraId="692A8405" w14:textId="2EC5DC2D" w:rsidR="0077795A" w:rsidRPr="007A5CA4" w:rsidRDefault="00FD2C1B" w:rsidP="00D739F8">
            <w:pPr>
              <w:pStyle w:val="Textkrper"/>
              <w:rPr>
                <w:color w:val="7030A0"/>
              </w:rPr>
            </w:pPr>
            <w:r>
              <w:rPr>
                <w:color w:val="7030A0"/>
              </w:rPr>
              <w:t>4</w:t>
            </w:r>
            <w:r w:rsidR="00030CA1">
              <w:rPr>
                <w:color w:val="7030A0"/>
              </w:rPr>
              <w:t>.</w:t>
            </w:r>
          </w:p>
        </w:tc>
      </w:tr>
      <w:tr w:rsidR="0077795A" w14:paraId="6078F569" w14:textId="77777777" w:rsidTr="00C972C3">
        <w:tc>
          <w:tcPr>
            <w:tcW w:w="8075" w:type="dxa"/>
          </w:tcPr>
          <w:p w14:paraId="6899158F" w14:textId="77777777" w:rsidR="0077795A" w:rsidRPr="008332C0" w:rsidRDefault="0077795A" w:rsidP="00D739F8">
            <w:pPr>
              <w:pStyle w:val="Textkrper"/>
              <w:spacing w:after="120"/>
              <w:rPr>
                <w:b/>
              </w:rPr>
            </w:pPr>
            <w:r>
              <w:t xml:space="preserve">Keine </w:t>
            </w:r>
            <w:r w:rsidRPr="008332C0">
              <w:t>Fütterungsplätze</w:t>
            </w:r>
            <w:r>
              <w:t xml:space="preserve"> a</w:t>
            </w:r>
            <w:r w:rsidRPr="008332C0">
              <w:t>uf dem Pausenhof einrichten.</w:t>
            </w:r>
          </w:p>
        </w:tc>
        <w:tc>
          <w:tcPr>
            <w:tcW w:w="843" w:type="dxa"/>
          </w:tcPr>
          <w:p w14:paraId="53DD00EA" w14:textId="0CD9D547" w:rsidR="0077795A" w:rsidRPr="007A5CA4" w:rsidRDefault="00FD2C1B" w:rsidP="00D739F8">
            <w:pPr>
              <w:pStyle w:val="Textkrper"/>
              <w:rPr>
                <w:color w:val="7030A0"/>
              </w:rPr>
            </w:pPr>
            <w:r>
              <w:rPr>
                <w:color w:val="7030A0"/>
              </w:rPr>
              <w:t>5</w:t>
            </w:r>
            <w:r w:rsidR="00030CA1">
              <w:rPr>
                <w:color w:val="7030A0"/>
              </w:rPr>
              <w:t>.</w:t>
            </w:r>
          </w:p>
        </w:tc>
      </w:tr>
      <w:tr w:rsidR="0077795A" w14:paraId="3DE6866E" w14:textId="77777777" w:rsidTr="00C972C3">
        <w:tc>
          <w:tcPr>
            <w:tcW w:w="8075" w:type="dxa"/>
          </w:tcPr>
          <w:p w14:paraId="1B6BA645" w14:textId="77777777" w:rsidR="0077795A" w:rsidRPr="008332C0" w:rsidRDefault="0077795A" w:rsidP="00D739F8">
            <w:pPr>
              <w:pStyle w:val="Textkrper"/>
              <w:spacing w:after="120"/>
              <w:rPr>
                <w:b/>
              </w:rPr>
            </w:pPr>
            <w:r w:rsidRPr="008332C0">
              <w:t>Fütterungsplätze auf dem Pausenhof einrich</w:t>
            </w:r>
            <w:r>
              <w:t xml:space="preserve">ten, die </w:t>
            </w:r>
            <w:r w:rsidRPr="008332C0">
              <w:t xml:space="preserve">regelmäßig auf </w:t>
            </w:r>
            <w:r>
              <w:t>Beifuß-</w:t>
            </w:r>
            <w:r w:rsidRPr="008332C0">
              <w:t>Ambrosi</w:t>
            </w:r>
            <w:r>
              <w:t xml:space="preserve">e </w:t>
            </w:r>
            <w:r w:rsidRPr="008332C0">
              <w:t xml:space="preserve">untersucht werden, </w:t>
            </w:r>
            <w:r>
              <w:t>um Ambrosia-Pflanzen</w:t>
            </w:r>
            <w:r w:rsidRPr="008332C0">
              <w:t xml:space="preserve"> </w:t>
            </w:r>
            <w:r>
              <w:t xml:space="preserve">zu </w:t>
            </w:r>
            <w:r w:rsidRPr="008332C0">
              <w:t>entfernen.</w:t>
            </w:r>
          </w:p>
        </w:tc>
        <w:tc>
          <w:tcPr>
            <w:tcW w:w="843" w:type="dxa"/>
          </w:tcPr>
          <w:p w14:paraId="0BD678D7" w14:textId="411B5174" w:rsidR="0077795A" w:rsidRPr="007A5CA4" w:rsidRDefault="0044628A" w:rsidP="00D739F8">
            <w:pPr>
              <w:pStyle w:val="Textkrper"/>
              <w:rPr>
                <w:color w:val="7030A0"/>
              </w:rPr>
            </w:pPr>
            <w:r w:rsidRPr="007A5CA4">
              <w:rPr>
                <w:color w:val="7030A0"/>
              </w:rPr>
              <w:t>3</w:t>
            </w:r>
            <w:r w:rsidR="00030CA1">
              <w:rPr>
                <w:color w:val="7030A0"/>
              </w:rPr>
              <w:t>.</w:t>
            </w:r>
          </w:p>
        </w:tc>
      </w:tr>
      <w:tr w:rsidR="0077795A" w14:paraId="0F9D1D38" w14:textId="77777777" w:rsidTr="00C972C3">
        <w:tc>
          <w:tcPr>
            <w:tcW w:w="8075" w:type="dxa"/>
          </w:tcPr>
          <w:p w14:paraId="4FBFF7E3" w14:textId="77777777" w:rsidR="0077795A" w:rsidRPr="008332C0" w:rsidRDefault="0077795A" w:rsidP="00D739F8">
            <w:pPr>
              <w:pStyle w:val="Textkrper"/>
              <w:spacing w:after="120"/>
              <w:rPr>
                <w:b/>
              </w:rPr>
            </w:pPr>
            <w:r w:rsidRPr="008332C0">
              <w:t>Fütterungsplätze auf dem Pausenhof einrichte</w:t>
            </w:r>
            <w:r>
              <w:t xml:space="preserve">n, die teures </w:t>
            </w:r>
            <w:r w:rsidRPr="008332C0">
              <w:t xml:space="preserve">Futter ohne </w:t>
            </w:r>
            <w:r>
              <w:t>Beifuß-</w:t>
            </w:r>
            <w:r w:rsidRPr="008332C0">
              <w:t>Ambrosi</w:t>
            </w:r>
            <w:r>
              <w:t>e anbieten.</w:t>
            </w:r>
          </w:p>
        </w:tc>
        <w:tc>
          <w:tcPr>
            <w:tcW w:w="843" w:type="dxa"/>
          </w:tcPr>
          <w:p w14:paraId="129595B6" w14:textId="5907C82A" w:rsidR="0077795A" w:rsidRPr="007A5CA4" w:rsidRDefault="0044628A" w:rsidP="00D739F8">
            <w:pPr>
              <w:pStyle w:val="Textkrper"/>
              <w:rPr>
                <w:color w:val="7030A0"/>
              </w:rPr>
            </w:pPr>
            <w:r w:rsidRPr="007A5CA4">
              <w:rPr>
                <w:color w:val="7030A0"/>
              </w:rPr>
              <w:t>2</w:t>
            </w:r>
            <w:r w:rsidR="00030CA1">
              <w:rPr>
                <w:color w:val="7030A0"/>
              </w:rPr>
              <w:t>.</w:t>
            </w:r>
          </w:p>
        </w:tc>
      </w:tr>
      <w:tr w:rsidR="0077795A" w14:paraId="5FBC77AA" w14:textId="77777777" w:rsidTr="00C972C3">
        <w:tc>
          <w:tcPr>
            <w:tcW w:w="8075" w:type="dxa"/>
          </w:tcPr>
          <w:p w14:paraId="1976A65E" w14:textId="77777777" w:rsidR="0077795A" w:rsidRPr="008332C0" w:rsidRDefault="0077795A" w:rsidP="00D739F8">
            <w:pPr>
              <w:pStyle w:val="Textkrper"/>
              <w:spacing w:after="120"/>
              <w:rPr>
                <w:b/>
              </w:rPr>
            </w:pPr>
            <w:r w:rsidRPr="008332C0">
              <w:t>Fütterungsplätze auf dem Pausenhof einrichte</w:t>
            </w:r>
            <w:r>
              <w:t>n, die die zugelassene Höchstgrenze</w:t>
            </w:r>
            <w:r w:rsidRPr="008332C0">
              <w:t xml:space="preserve"> </w:t>
            </w:r>
            <w:r>
              <w:t>von</w:t>
            </w:r>
            <w:r w:rsidRPr="008332C0">
              <w:t xml:space="preserve"> </w:t>
            </w:r>
            <w:r>
              <w:t>Beifuß-</w:t>
            </w:r>
            <w:r w:rsidRPr="008332C0">
              <w:t>Ambrosi</w:t>
            </w:r>
            <w:r>
              <w:t>e</w:t>
            </w:r>
            <w:r w:rsidRPr="008332C0">
              <w:t xml:space="preserve"> im Futter nicht überschr</w:t>
            </w:r>
            <w:r>
              <w:t>e</w:t>
            </w:r>
            <w:r w:rsidRPr="008332C0">
              <w:t>iten.</w:t>
            </w:r>
          </w:p>
        </w:tc>
        <w:tc>
          <w:tcPr>
            <w:tcW w:w="843" w:type="dxa"/>
          </w:tcPr>
          <w:p w14:paraId="77D92063" w14:textId="5ECE21A7" w:rsidR="0077795A" w:rsidRPr="007A5CA4" w:rsidRDefault="0044628A" w:rsidP="00D739F8">
            <w:pPr>
              <w:pStyle w:val="Textkrper"/>
              <w:rPr>
                <w:color w:val="7030A0"/>
              </w:rPr>
            </w:pPr>
            <w:r w:rsidRPr="007A5CA4">
              <w:rPr>
                <w:color w:val="7030A0"/>
              </w:rPr>
              <w:t>1</w:t>
            </w:r>
            <w:r w:rsidR="00030CA1">
              <w:rPr>
                <w:color w:val="7030A0"/>
              </w:rPr>
              <w:t>.</w:t>
            </w:r>
          </w:p>
        </w:tc>
      </w:tr>
    </w:tbl>
    <w:p w14:paraId="19104D3D" w14:textId="7067F9A0" w:rsidR="00701DA1" w:rsidRDefault="00701DA1">
      <w:pPr>
        <w:jc w:val="left"/>
        <w:rPr>
          <w:color w:val="990000"/>
        </w:rPr>
      </w:pPr>
      <w:r>
        <w:rPr>
          <w:b/>
        </w:rPr>
        <w:br w:type="page"/>
      </w:r>
    </w:p>
    <w:p w14:paraId="5FE06822" w14:textId="77777777" w:rsidR="0077795A" w:rsidRPr="00F9475A" w:rsidRDefault="0077795A" w:rsidP="00F9475A">
      <w:pPr>
        <w:pStyle w:val="Zwischenberschrift"/>
        <w:spacing w:before="240" w:after="0"/>
        <w:rPr>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6C6876" w:rsidRPr="001F4545" w14:paraId="6F52F13B" w14:textId="77777777" w:rsidTr="00B5082C">
        <w:tc>
          <w:tcPr>
            <w:tcW w:w="402" w:type="pct"/>
          </w:tcPr>
          <w:p w14:paraId="06ED2717" w14:textId="13F77392" w:rsidR="006C6876" w:rsidRPr="001F4545" w:rsidRDefault="00B5082C" w:rsidP="006C6876">
            <w:pPr>
              <w:pStyle w:val="Textkrper"/>
              <w:spacing w:after="120" w:line="240" w:lineRule="auto"/>
              <w:jc w:val="left"/>
              <w:rPr>
                <w:b/>
                <w:sz w:val="20"/>
                <w:szCs w:val="20"/>
              </w:rPr>
            </w:pPr>
            <w:r>
              <w:rPr>
                <w:b/>
                <w:sz w:val="20"/>
                <w:szCs w:val="20"/>
              </w:rPr>
              <w:t>2</w:t>
            </w:r>
            <w:r w:rsidR="006C6876" w:rsidRPr="001F4545">
              <w:rPr>
                <w:b/>
                <w:sz w:val="20"/>
                <w:szCs w:val="20"/>
              </w:rPr>
              <w:t>.1</w:t>
            </w:r>
          </w:p>
        </w:tc>
        <w:tc>
          <w:tcPr>
            <w:tcW w:w="3311" w:type="pct"/>
          </w:tcPr>
          <w:p w14:paraId="53015986" w14:textId="0EA29B4F" w:rsidR="006C6876" w:rsidRPr="00AD15B0" w:rsidRDefault="006C6876" w:rsidP="006C6876">
            <w:pPr>
              <w:spacing w:before="120" w:after="120"/>
            </w:pPr>
            <w:r>
              <w:rPr>
                <w:iCs/>
              </w:rPr>
              <w:t>Ordne die Argumente, die für und gegen die Errichtung von Fütterungsplätzen</w:t>
            </w:r>
            <w:r w:rsidR="005178AD">
              <w:rPr>
                <w:iCs/>
              </w:rPr>
              <w:t xml:space="preserve"> für Vögel</w:t>
            </w:r>
            <w:r>
              <w:rPr>
                <w:iCs/>
              </w:rPr>
              <w:t xml:space="preserve"> sprechen</w:t>
            </w:r>
            <w:r w:rsidR="005178AD">
              <w:rPr>
                <w:iCs/>
              </w:rPr>
              <w:t>,</w:t>
            </w:r>
            <w:r>
              <w:rPr>
                <w:iCs/>
              </w:rPr>
              <w:t xml:space="preserve"> fünf Werten aus dem Werte</w:t>
            </w:r>
            <w:r w:rsidR="004A6D3E">
              <w:rPr>
                <w:iCs/>
              </w:rPr>
              <w:t>-</w:t>
            </w:r>
            <w:r>
              <w:rPr>
                <w:iCs/>
              </w:rPr>
              <w:t>Pool zu (</w:t>
            </w:r>
            <w:r w:rsidR="00264B13">
              <w:rPr>
                <w:iCs/>
              </w:rPr>
              <w:t>Material 3</w:t>
            </w:r>
            <w:r w:rsidR="002D2EEC">
              <w:rPr>
                <w:iCs/>
              </w:rPr>
              <w:t>–</w:t>
            </w:r>
            <w:r w:rsidR="00882AB6">
              <w:rPr>
                <w:iCs/>
              </w:rPr>
              <w:t>4</w:t>
            </w:r>
            <w:r>
              <w:rPr>
                <w:iCs/>
              </w:rPr>
              <w:t>).</w:t>
            </w:r>
          </w:p>
        </w:tc>
        <w:tc>
          <w:tcPr>
            <w:tcW w:w="322" w:type="pct"/>
          </w:tcPr>
          <w:p w14:paraId="75D43E0C" w14:textId="77777777" w:rsidR="006C6876" w:rsidRPr="001F4545" w:rsidRDefault="006C6876" w:rsidP="006C6876">
            <w:pPr>
              <w:pStyle w:val="Textkrper"/>
              <w:spacing w:after="120" w:line="240" w:lineRule="auto"/>
              <w:jc w:val="center"/>
              <w:rPr>
                <w:sz w:val="20"/>
                <w:szCs w:val="20"/>
              </w:rPr>
            </w:pPr>
            <w:r>
              <w:rPr>
                <w:sz w:val="20"/>
                <w:szCs w:val="20"/>
              </w:rPr>
              <w:t>S</w:t>
            </w:r>
          </w:p>
        </w:tc>
        <w:tc>
          <w:tcPr>
            <w:tcW w:w="322" w:type="pct"/>
          </w:tcPr>
          <w:p w14:paraId="6A5D406D" w14:textId="77777777" w:rsidR="006C6876" w:rsidRPr="001F4545" w:rsidRDefault="006C6876" w:rsidP="006C6876">
            <w:pPr>
              <w:pStyle w:val="Textkrper"/>
              <w:spacing w:after="120" w:line="240" w:lineRule="auto"/>
              <w:jc w:val="center"/>
              <w:rPr>
                <w:sz w:val="20"/>
                <w:szCs w:val="20"/>
              </w:rPr>
            </w:pPr>
            <w:r>
              <w:rPr>
                <w:sz w:val="20"/>
                <w:szCs w:val="20"/>
              </w:rPr>
              <w:t>E</w:t>
            </w:r>
          </w:p>
        </w:tc>
        <w:tc>
          <w:tcPr>
            <w:tcW w:w="322" w:type="pct"/>
          </w:tcPr>
          <w:p w14:paraId="167D8F5C" w14:textId="77777777" w:rsidR="006C6876" w:rsidRPr="001F4545" w:rsidRDefault="006C6876" w:rsidP="002C4082">
            <w:pPr>
              <w:pStyle w:val="Textkrper"/>
              <w:spacing w:after="120" w:line="240" w:lineRule="auto"/>
              <w:jc w:val="center"/>
              <w:rPr>
                <w:sz w:val="20"/>
                <w:szCs w:val="20"/>
              </w:rPr>
            </w:pPr>
            <w:r>
              <w:rPr>
                <w:sz w:val="20"/>
                <w:szCs w:val="20"/>
              </w:rPr>
              <w:t>K</w:t>
            </w:r>
          </w:p>
        </w:tc>
        <w:tc>
          <w:tcPr>
            <w:tcW w:w="321" w:type="pct"/>
          </w:tcPr>
          <w:p w14:paraId="70376BEC" w14:textId="77777777" w:rsidR="006C6876" w:rsidRDefault="006C6876" w:rsidP="002C4082">
            <w:pPr>
              <w:pStyle w:val="Textkrper"/>
              <w:spacing w:after="120" w:line="240" w:lineRule="auto"/>
              <w:jc w:val="center"/>
              <w:rPr>
                <w:sz w:val="20"/>
                <w:szCs w:val="20"/>
              </w:rPr>
            </w:pPr>
            <w:r>
              <w:rPr>
                <w:sz w:val="20"/>
                <w:szCs w:val="20"/>
              </w:rPr>
              <w:t>B</w:t>
            </w:r>
          </w:p>
          <w:p w14:paraId="69F17644" w14:textId="46F4813A" w:rsidR="002C4082" w:rsidRPr="001F4545" w:rsidRDefault="002C4082" w:rsidP="002C4082">
            <w:pPr>
              <w:pStyle w:val="Textkrper"/>
              <w:spacing w:after="120" w:line="240" w:lineRule="auto"/>
              <w:jc w:val="center"/>
              <w:rPr>
                <w:sz w:val="20"/>
                <w:szCs w:val="20"/>
              </w:rPr>
            </w:pPr>
            <w:r>
              <w:rPr>
                <w:sz w:val="20"/>
                <w:szCs w:val="20"/>
              </w:rPr>
              <w:t>2.1</w:t>
            </w:r>
          </w:p>
        </w:tc>
      </w:tr>
    </w:tbl>
    <w:p w14:paraId="5C450979" w14:textId="574FE261" w:rsidR="00B5082C" w:rsidRPr="00B5082C" w:rsidRDefault="00B5082C" w:rsidP="00B5082C">
      <w:pPr>
        <w:pStyle w:val="Textkrper"/>
        <w:spacing w:after="240"/>
      </w:pPr>
      <w:r w:rsidRPr="00B5082C">
        <w:t>Die vorgestellten Sachinformationen zur Bedeutung der Vogelfütterung und zur Beifuß</w:t>
      </w:r>
      <w:r w:rsidR="004A6D3E">
        <w:t>-</w:t>
      </w:r>
      <w:r w:rsidRPr="00B5082C">
        <w:t>Ambrosi</w:t>
      </w:r>
      <w:r w:rsidR="00264B13">
        <w:t>e</w:t>
      </w:r>
      <w:r w:rsidRPr="00B5082C">
        <w:t xml:space="preserve"> müssen fünf Werten aus dem Pool zugeordnet werden. </w:t>
      </w:r>
    </w:p>
    <w:p w14:paraId="167F7409" w14:textId="71FDEC67" w:rsidR="00B5082C" w:rsidRDefault="00B5082C" w:rsidP="00D75DF3">
      <w:pPr>
        <w:pStyle w:val="Textkrper"/>
        <w:spacing w:after="120"/>
      </w:pPr>
      <w:r w:rsidRPr="00B5082C">
        <w:t xml:space="preserve">1: Biodiversität, 2: Persönliches Wohlergehen, 3: Biodiversität, 4: Persönliches Wohlergehen, 5: Biodiversität, 6: Verantwortung für die Nachwelt, 7: Verantwortung für die Nachwelt, 8: Verantwortung für die Nachwelt, 9: Wirtschaftlichkeit, 10: Gesundheit, 11: Naturschutz, 12: Verantwortung für die Nachwelt und persönliches Wohlergehen, 13: Wirtschaftlichkeit und Wohlstand 15: Gesundheit </w:t>
      </w:r>
    </w:p>
    <w:p w14:paraId="356311C5" w14:textId="77777777" w:rsidR="00D75DF3" w:rsidRPr="00B5082C" w:rsidRDefault="00D75DF3" w:rsidP="00D75DF3">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6C6876" w:rsidRPr="001F4545" w14:paraId="00E345B7" w14:textId="77777777" w:rsidTr="00B5082C">
        <w:tc>
          <w:tcPr>
            <w:tcW w:w="402" w:type="pct"/>
          </w:tcPr>
          <w:p w14:paraId="102A3CBE" w14:textId="4B29974C" w:rsidR="006C6876" w:rsidRPr="001F4545" w:rsidRDefault="00B5082C" w:rsidP="006C6876">
            <w:pPr>
              <w:pStyle w:val="Textkrper"/>
              <w:spacing w:after="120" w:line="240" w:lineRule="auto"/>
              <w:jc w:val="left"/>
              <w:rPr>
                <w:b/>
                <w:sz w:val="20"/>
                <w:szCs w:val="20"/>
              </w:rPr>
            </w:pPr>
            <w:r>
              <w:rPr>
                <w:b/>
                <w:sz w:val="20"/>
                <w:szCs w:val="20"/>
              </w:rPr>
              <w:t>2.2</w:t>
            </w:r>
          </w:p>
        </w:tc>
        <w:tc>
          <w:tcPr>
            <w:tcW w:w="3311" w:type="pct"/>
          </w:tcPr>
          <w:p w14:paraId="3F690C5B" w14:textId="7FC99924" w:rsidR="006C6876" w:rsidRPr="00AD15B0" w:rsidRDefault="006C6876" w:rsidP="006C6876">
            <w:pPr>
              <w:spacing w:before="120" w:after="120"/>
            </w:pPr>
            <w:r>
              <w:rPr>
                <w:iCs/>
              </w:rPr>
              <w:t xml:space="preserve">Ordne die einzelnen Werte in einer selbst erstellten Rangliste an. Verwende dazu die Zeichen von </w:t>
            </w:r>
            <w:r w:rsidRPr="00837D21">
              <w:rPr>
                <w:b/>
                <w:bCs/>
                <w:iCs/>
              </w:rPr>
              <w:t>++</w:t>
            </w:r>
            <w:r>
              <w:rPr>
                <w:iCs/>
              </w:rPr>
              <w:t xml:space="preserve"> (sehr wichtig für mich), </w:t>
            </w:r>
            <w:r w:rsidRPr="00837D21">
              <w:rPr>
                <w:b/>
                <w:bCs/>
                <w:iCs/>
              </w:rPr>
              <w:t>+</w:t>
            </w:r>
            <w:r>
              <w:rPr>
                <w:iCs/>
              </w:rPr>
              <w:t xml:space="preserve"> (wichtig für mich), </w:t>
            </w:r>
            <w:r w:rsidRPr="00837D21">
              <w:rPr>
                <w:b/>
                <w:bCs/>
                <w:iCs/>
              </w:rPr>
              <w:t>0</w:t>
            </w:r>
            <w:r>
              <w:rPr>
                <w:iCs/>
              </w:rPr>
              <w:t xml:space="preserve"> (neutral), </w:t>
            </w:r>
            <w:r w:rsidRPr="00837D21">
              <w:rPr>
                <w:b/>
                <w:bCs/>
                <w:iCs/>
              </w:rPr>
              <w:t xml:space="preserve">- </w:t>
            </w:r>
            <w:r>
              <w:rPr>
                <w:iCs/>
              </w:rPr>
              <w:t xml:space="preserve">(unwichtig) bis </w:t>
            </w:r>
            <w:r w:rsidRPr="00837D21">
              <w:rPr>
                <w:b/>
                <w:bCs/>
                <w:iCs/>
              </w:rPr>
              <w:t>--</w:t>
            </w:r>
            <w:r>
              <w:rPr>
                <w:iCs/>
              </w:rPr>
              <w:t xml:space="preserve"> (sehr unwichtig) (M</w:t>
            </w:r>
            <w:r w:rsidR="00264B13">
              <w:rPr>
                <w:iCs/>
              </w:rPr>
              <w:t xml:space="preserve">aterial </w:t>
            </w:r>
            <w:r w:rsidR="0003639C">
              <w:rPr>
                <w:iCs/>
              </w:rPr>
              <w:t>5</w:t>
            </w:r>
            <w:r>
              <w:rPr>
                <w:iCs/>
              </w:rPr>
              <w:t>).</w:t>
            </w:r>
          </w:p>
        </w:tc>
        <w:tc>
          <w:tcPr>
            <w:tcW w:w="322" w:type="pct"/>
          </w:tcPr>
          <w:p w14:paraId="3C0BD5E7" w14:textId="77777777" w:rsidR="006C6876" w:rsidRPr="001F4545" w:rsidRDefault="006C6876" w:rsidP="006C6876">
            <w:pPr>
              <w:pStyle w:val="Textkrper"/>
              <w:spacing w:after="120" w:line="240" w:lineRule="auto"/>
              <w:jc w:val="center"/>
              <w:rPr>
                <w:sz w:val="20"/>
                <w:szCs w:val="20"/>
              </w:rPr>
            </w:pPr>
            <w:r>
              <w:rPr>
                <w:sz w:val="20"/>
                <w:szCs w:val="20"/>
              </w:rPr>
              <w:t>S</w:t>
            </w:r>
          </w:p>
        </w:tc>
        <w:tc>
          <w:tcPr>
            <w:tcW w:w="322" w:type="pct"/>
          </w:tcPr>
          <w:p w14:paraId="2D19C667" w14:textId="77777777" w:rsidR="006C6876" w:rsidRPr="001F4545" w:rsidRDefault="006C6876" w:rsidP="006C6876">
            <w:pPr>
              <w:pStyle w:val="Textkrper"/>
              <w:spacing w:after="120" w:line="240" w:lineRule="auto"/>
              <w:jc w:val="center"/>
              <w:rPr>
                <w:sz w:val="20"/>
                <w:szCs w:val="20"/>
              </w:rPr>
            </w:pPr>
            <w:r>
              <w:rPr>
                <w:sz w:val="20"/>
                <w:szCs w:val="20"/>
              </w:rPr>
              <w:t>E</w:t>
            </w:r>
          </w:p>
        </w:tc>
        <w:tc>
          <w:tcPr>
            <w:tcW w:w="322" w:type="pct"/>
          </w:tcPr>
          <w:p w14:paraId="50DD1BD5" w14:textId="77777777" w:rsidR="006C6876" w:rsidRPr="001F4545" w:rsidRDefault="006C6876" w:rsidP="002C4082">
            <w:pPr>
              <w:pStyle w:val="Textkrper"/>
              <w:spacing w:after="120" w:line="240" w:lineRule="auto"/>
              <w:jc w:val="center"/>
              <w:rPr>
                <w:sz w:val="20"/>
                <w:szCs w:val="20"/>
              </w:rPr>
            </w:pPr>
            <w:r>
              <w:rPr>
                <w:sz w:val="20"/>
                <w:szCs w:val="20"/>
              </w:rPr>
              <w:t>K</w:t>
            </w:r>
          </w:p>
        </w:tc>
        <w:tc>
          <w:tcPr>
            <w:tcW w:w="322" w:type="pct"/>
          </w:tcPr>
          <w:p w14:paraId="6EFD7DBB" w14:textId="77777777" w:rsidR="006C6876" w:rsidRDefault="006C6876" w:rsidP="002C4082">
            <w:pPr>
              <w:pStyle w:val="Textkrper"/>
              <w:spacing w:after="120" w:line="240" w:lineRule="auto"/>
              <w:jc w:val="center"/>
              <w:rPr>
                <w:sz w:val="20"/>
                <w:szCs w:val="20"/>
              </w:rPr>
            </w:pPr>
            <w:r>
              <w:rPr>
                <w:sz w:val="20"/>
                <w:szCs w:val="20"/>
              </w:rPr>
              <w:t>B</w:t>
            </w:r>
          </w:p>
          <w:p w14:paraId="4D819FFB" w14:textId="43924820" w:rsidR="002C4082" w:rsidRPr="001F4545" w:rsidRDefault="002C4082" w:rsidP="002C4082">
            <w:pPr>
              <w:pStyle w:val="Textkrper"/>
              <w:spacing w:after="120" w:line="240" w:lineRule="auto"/>
              <w:jc w:val="center"/>
              <w:rPr>
                <w:sz w:val="20"/>
                <w:szCs w:val="20"/>
              </w:rPr>
            </w:pPr>
            <w:r>
              <w:rPr>
                <w:sz w:val="20"/>
                <w:szCs w:val="20"/>
              </w:rPr>
              <w:t>2.3</w:t>
            </w:r>
          </w:p>
        </w:tc>
      </w:tr>
    </w:tbl>
    <w:p w14:paraId="6B451091" w14:textId="7A9E68D6" w:rsidR="00B5082C" w:rsidRDefault="00B5082C" w:rsidP="00B5082C">
      <w:pPr>
        <w:pStyle w:val="Textkrper"/>
        <w:spacing w:after="240"/>
      </w:pPr>
      <w:r w:rsidRPr="00B5082C">
        <w:t>Durch Gewichtung der einzelnen Werte erhalten die Lernenden eine gewichtete, auf Sachinformationen beruhende Entscheidungsgrundlage, die sie für ihre begründete Entscheidung heranziehen können. Es sind individuelle Lösungsansätze möglich.</w:t>
      </w:r>
    </w:p>
    <w:p w14:paraId="53998170" w14:textId="2844CEF6" w:rsidR="00B5082C" w:rsidRPr="00C60E96" w:rsidRDefault="00F9475A" w:rsidP="00F9475A">
      <w:pPr>
        <w:pStyle w:val="Zwischenberschrift"/>
        <w:rPr>
          <w:b w:val="0"/>
          <w:color w:val="000000" w:themeColor="text1"/>
        </w:rPr>
      </w:pPr>
      <w:r w:rsidRPr="00C60E96">
        <w:rPr>
          <w:b w:val="0"/>
          <w:color w:val="000000" w:themeColor="text1"/>
        </w:rPr>
        <w:t xml:space="preserve">Lösungsbeispiele mit </w:t>
      </w:r>
      <w:r w:rsidR="00B5082C" w:rsidRPr="00C60E96">
        <w:rPr>
          <w:b w:val="0"/>
          <w:color w:val="000000" w:themeColor="text1"/>
        </w:rPr>
        <w:t>Gewichtung der Werte</w:t>
      </w:r>
      <w:r w:rsidRPr="00C60E96">
        <w:rPr>
          <w:b w:val="0"/>
          <w:color w:val="000000" w:themeColor="text1"/>
        </w:rPr>
        <w:t>:</w:t>
      </w:r>
    </w:p>
    <w:tbl>
      <w:tblPr>
        <w:tblStyle w:val="Gitternetztabelle1hell"/>
        <w:tblW w:w="9067" w:type="dxa"/>
        <w:tblLook w:val="04A0" w:firstRow="1" w:lastRow="0" w:firstColumn="1" w:lastColumn="0" w:noHBand="0" w:noVBand="1"/>
      </w:tblPr>
      <w:tblGrid>
        <w:gridCol w:w="1524"/>
        <w:gridCol w:w="1873"/>
        <w:gridCol w:w="1843"/>
        <w:gridCol w:w="1559"/>
        <w:gridCol w:w="2268"/>
      </w:tblGrid>
      <w:tr w:rsidR="004100CB" w14:paraId="06D8FEA2" w14:textId="77777777" w:rsidTr="002D2EEC">
        <w:trPr>
          <w:cnfStyle w:val="100000000000" w:firstRow="1" w:lastRow="0" w:firstColumn="0" w:lastColumn="0" w:oddVBand="0" w:evenVBand="0" w:oddHBand="0"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0" w:type="dxa"/>
            <w:vAlign w:val="center"/>
          </w:tcPr>
          <w:p w14:paraId="4C518719" w14:textId="63027E5A" w:rsidR="004100CB" w:rsidRPr="0003639C" w:rsidRDefault="004100CB" w:rsidP="0003639C">
            <w:pPr>
              <w:pStyle w:val="Textkrper"/>
              <w:jc w:val="center"/>
              <w:rPr>
                <w:bCs w:val="0"/>
              </w:rPr>
            </w:pPr>
            <w:r w:rsidRPr="002C4082">
              <w:t>Werte</w:t>
            </w:r>
          </w:p>
        </w:tc>
        <w:tc>
          <w:tcPr>
            <w:tcW w:w="1873" w:type="dxa"/>
            <w:vAlign w:val="center"/>
          </w:tcPr>
          <w:p w14:paraId="3DBD17AA" w14:textId="77777777" w:rsidR="004100CB" w:rsidRDefault="004100CB" w:rsidP="0003639C">
            <w:pPr>
              <w:pStyle w:val="Textkrper"/>
              <w:jc w:val="center"/>
              <w:cnfStyle w:val="100000000000" w:firstRow="1" w:lastRow="0" w:firstColumn="0" w:lastColumn="0" w:oddVBand="0" w:evenVBand="0" w:oddHBand="0" w:evenHBand="0" w:firstRowFirstColumn="0" w:firstRowLastColumn="0" w:lastRowFirstColumn="0" w:lastRowLastColumn="0"/>
              <w:rPr>
                <w:bCs w:val="0"/>
              </w:rPr>
            </w:pPr>
            <w:r>
              <w:rPr>
                <w:bCs w:val="0"/>
              </w:rPr>
              <w:t>Biodiversität</w:t>
            </w:r>
          </w:p>
        </w:tc>
        <w:tc>
          <w:tcPr>
            <w:tcW w:w="1843" w:type="dxa"/>
            <w:vAlign w:val="center"/>
          </w:tcPr>
          <w:p w14:paraId="63588653" w14:textId="78D28042" w:rsidR="004100CB" w:rsidRDefault="004100CB" w:rsidP="0003639C">
            <w:pPr>
              <w:pStyle w:val="Textkrper"/>
              <w:jc w:val="center"/>
              <w:cnfStyle w:val="100000000000" w:firstRow="1" w:lastRow="0" w:firstColumn="0" w:lastColumn="0" w:oddVBand="0" w:evenVBand="0" w:oddHBand="0" w:evenHBand="0" w:firstRowFirstColumn="0" w:firstRowLastColumn="0" w:lastRowFirstColumn="0" w:lastRowLastColumn="0"/>
              <w:rPr>
                <w:bCs w:val="0"/>
              </w:rPr>
            </w:pPr>
            <w:r>
              <w:rPr>
                <w:bCs w:val="0"/>
              </w:rPr>
              <w:t>Naturschutz</w:t>
            </w:r>
          </w:p>
        </w:tc>
        <w:tc>
          <w:tcPr>
            <w:tcW w:w="1559" w:type="dxa"/>
            <w:vAlign w:val="center"/>
          </w:tcPr>
          <w:p w14:paraId="09E45BE7" w14:textId="77777777" w:rsidR="004100CB" w:rsidRDefault="004100CB" w:rsidP="0003639C">
            <w:pPr>
              <w:pStyle w:val="Textkrper"/>
              <w:jc w:val="center"/>
              <w:cnfStyle w:val="100000000000" w:firstRow="1" w:lastRow="0" w:firstColumn="0" w:lastColumn="0" w:oddVBand="0" w:evenVBand="0" w:oddHBand="0" w:evenHBand="0" w:firstRowFirstColumn="0" w:firstRowLastColumn="0" w:lastRowFirstColumn="0" w:lastRowLastColumn="0"/>
              <w:rPr>
                <w:bCs w:val="0"/>
              </w:rPr>
            </w:pPr>
            <w:r>
              <w:rPr>
                <w:bCs w:val="0"/>
              </w:rPr>
              <w:t>Gesundheit</w:t>
            </w:r>
          </w:p>
        </w:tc>
        <w:tc>
          <w:tcPr>
            <w:tcW w:w="2268" w:type="dxa"/>
            <w:vAlign w:val="center"/>
          </w:tcPr>
          <w:p w14:paraId="44E350CC" w14:textId="77777777" w:rsidR="004100CB" w:rsidRDefault="004100CB" w:rsidP="0003639C">
            <w:pPr>
              <w:pStyle w:val="Textkrper"/>
              <w:jc w:val="center"/>
              <w:cnfStyle w:val="100000000000" w:firstRow="1" w:lastRow="0" w:firstColumn="0" w:lastColumn="0" w:oddVBand="0" w:evenVBand="0" w:oddHBand="0" w:evenHBand="0" w:firstRowFirstColumn="0" w:firstRowLastColumn="0" w:lastRowFirstColumn="0" w:lastRowLastColumn="0"/>
              <w:rPr>
                <w:bCs w:val="0"/>
              </w:rPr>
            </w:pPr>
            <w:r>
              <w:rPr>
                <w:bCs w:val="0"/>
              </w:rPr>
              <w:t>Wirtschaftlichkeit</w:t>
            </w:r>
          </w:p>
        </w:tc>
      </w:tr>
      <w:tr w:rsidR="004100CB" w:rsidRPr="00C60E96" w14:paraId="278E7D03" w14:textId="77777777" w:rsidTr="002D2EEC">
        <w:trPr>
          <w:trHeight w:val="567"/>
        </w:trPr>
        <w:tc>
          <w:tcPr>
            <w:cnfStyle w:val="001000000000" w:firstRow="0" w:lastRow="0" w:firstColumn="1" w:lastColumn="0" w:oddVBand="0" w:evenVBand="0" w:oddHBand="0" w:evenHBand="0" w:firstRowFirstColumn="0" w:firstRowLastColumn="0" w:lastRowFirstColumn="0" w:lastRowLastColumn="0"/>
            <w:tcW w:w="1524" w:type="dxa"/>
            <w:vAlign w:val="center"/>
          </w:tcPr>
          <w:p w14:paraId="38AC028C" w14:textId="116B71B6" w:rsidR="004100CB" w:rsidRPr="00C60E96" w:rsidRDefault="004100CB" w:rsidP="0003639C">
            <w:pPr>
              <w:pStyle w:val="Textkrper"/>
              <w:jc w:val="center"/>
              <w:rPr>
                <w:bCs w:val="0"/>
                <w:color w:val="000000" w:themeColor="text1"/>
                <w:sz w:val="20"/>
                <w:szCs w:val="20"/>
              </w:rPr>
            </w:pPr>
            <w:r w:rsidRPr="00C60E96">
              <w:rPr>
                <w:color w:val="000000" w:themeColor="text1"/>
              </w:rPr>
              <w:t>Argumente</w:t>
            </w:r>
          </w:p>
        </w:tc>
        <w:tc>
          <w:tcPr>
            <w:tcW w:w="1873" w:type="dxa"/>
            <w:vAlign w:val="center"/>
          </w:tcPr>
          <w:p w14:paraId="71814FF3" w14:textId="4E9D876C" w:rsidR="004100CB" w:rsidRPr="00C60E96" w:rsidRDefault="004100CB" w:rsidP="0003639C">
            <w:pPr>
              <w:pStyle w:val="Textkrpe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C60E96">
              <w:rPr>
                <w:bCs/>
                <w:color w:val="000000" w:themeColor="text1"/>
              </w:rPr>
              <w:t>1, 3,</w:t>
            </w:r>
            <w:r>
              <w:rPr>
                <w:bCs/>
                <w:color w:val="000000" w:themeColor="text1"/>
              </w:rPr>
              <w:t xml:space="preserve"> 7</w:t>
            </w:r>
          </w:p>
        </w:tc>
        <w:tc>
          <w:tcPr>
            <w:tcW w:w="1843" w:type="dxa"/>
            <w:vAlign w:val="center"/>
          </w:tcPr>
          <w:p w14:paraId="432773FF" w14:textId="1FB77F88" w:rsidR="004100CB" w:rsidRPr="00C60E96" w:rsidRDefault="004100CB" w:rsidP="0003639C">
            <w:pPr>
              <w:pStyle w:val="Textkrpe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 xml:space="preserve">5, </w:t>
            </w:r>
            <w:r w:rsidRPr="00C60E96">
              <w:rPr>
                <w:bCs/>
                <w:color w:val="000000" w:themeColor="text1"/>
              </w:rPr>
              <w:t>6</w:t>
            </w:r>
          </w:p>
        </w:tc>
        <w:tc>
          <w:tcPr>
            <w:tcW w:w="1559" w:type="dxa"/>
            <w:vAlign w:val="center"/>
          </w:tcPr>
          <w:p w14:paraId="24E1A613" w14:textId="1DE2C08C" w:rsidR="004100CB" w:rsidRPr="00C60E96" w:rsidRDefault="004100CB" w:rsidP="0003639C">
            <w:pPr>
              <w:pStyle w:val="Textkrpe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9</w:t>
            </w:r>
          </w:p>
        </w:tc>
        <w:tc>
          <w:tcPr>
            <w:tcW w:w="2268" w:type="dxa"/>
            <w:vAlign w:val="center"/>
          </w:tcPr>
          <w:p w14:paraId="0E49BD1C" w14:textId="46DF80C9" w:rsidR="004100CB" w:rsidRPr="00C60E96" w:rsidRDefault="004100CB" w:rsidP="0003639C">
            <w:pPr>
              <w:pStyle w:val="Textkrpe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8</w:t>
            </w:r>
            <w:r w:rsidRPr="00C60E96">
              <w:rPr>
                <w:bCs/>
                <w:color w:val="000000" w:themeColor="text1"/>
              </w:rPr>
              <w:t>, 1</w:t>
            </w:r>
            <w:r>
              <w:rPr>
                <w:bCs/>
                <w:color w:val="000000" w:themeColor="text1"/>
              </w:rPr>
              <w:t>1</w:t>
            </w:r>
          </w:p>
        </w:tc>
      </w:tr>
      <w:tr w:rsidR="004100CB" w:rsidRPr="00C60E96" w14:paraId="381C53F6" w14:textId="77777777" w:rsidTr="002D2EEC">
        <w:trPr>
          <w:trHeight w:val="567"/>
        </w:trPr>
        <w:tc>
          <w:tcPr>
            <w:cnfStyle w:val="001000000000" w:firstRow="0" w:lastRow="0" w:firstColumn="1" w:lastColumn="0" w:oddVBand="0" w:evenVBand="0" w:oddHBand="0" w:evenHBand="0" w:firstRowFirstColumn="0" w:firstRowLastColumn="0" w:lastRowFirstColumn="0" w:lastRowLastColumn="0"/>
            <w:tcW w:w="1524" w:type="dxa"/>
            <w:vAlign w:val="center"/>
          </w:tcPr>
          <w:p w14:paraId="3D21C13E" w14:textId="7560C612" w:rsidR="004100CB" w:rsidRPr="00C60E96" w:rsidRDefault="004100CB" w:rsidP="0003639C">
            <w:pPr>
              <w:pStyle w:val="Textkrper"/>
              <w:jc w:val="center"/>
              <w:rPr>
                <w:bCs w:val="0"/>
                <w:color w:val="000000" w:themeColor="text1"/>
                <w:szCs w:val="20"/>
              </w:rPr>
            </w:pPr>
            <w:r w:rsidRPr="00C60E96">
              <w:rPr>
                <w:color w:val="000000" w:themeColor="text1"/>
                <w:szCs w:val="20"/>
              </w:rPr>
              <w:t>Gewichtung</w:t>
            </w:r>
          </w:p>
        </w:tc>
        <w:tc>
          <w:tcPr>
            <w:tcW w:w="1873" w:type="dxa"/>
            <w:vAlign w:val="center"/>
          </w:tcPr>
          <w:p w14:paraId="5DD4CB6B" w14:textId="77777777" w:rsidR="004100CB" w:rsidRPr="00C60E96" w:rsidRDefault="004100CB" w:rsidP="0003639C">
            <w:pPr>
              <w:pStyle w:val="Textkrpe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C60E96">
              <w:rPr>
                <w:bCs/>
                <w:color w:val="000000" w:themeColor="text1"/>
              </w:rPr>
              <w:t>0</w:t>
            </w:r>
          </w:p>
        </w:tc>
        <w:tc>
          <w:tcPr>
            <w:tcW w:w="1843" w:type="dxa"/>
            <w:vAlign w:val="center"/>
          </w:tcPr>
          <w:p w14:paraId="0928A764" w14:textId="77777777" w:rsidR="004100CB" w:rsidRPr="00C60E96" w:rsidRDefault="004100CB" w:rsidP="0003639C">
            <w:pPr>
              <w:pStyle w:val="Textkrpe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C60E96">
              <w:rPr>
                <w:bCs/>
                <w:color w:val="000000" w:themeColor="text1"/>
              </w:rPr>
              <w:t>+</w:t>
            </w:r>
          </w:p>
        </w:tc>
        <w:tc>
          <w:tcPr>
            <w:tcW w:w="1559" w:type="dxa"/>
            <w:vAlign w:val="center"/>
          </w:tcPr>
          <w:p w14:paraId="7886E0C5" w14:textId="77777777" w:rsidR="004100CB" w:rsidRPr="00C60E96" w:rsidRDefault="004100CB" w:rsidP="0003639C">
            <w:pPr>
              <w:pStyle w:val="Textkrpe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C60E96">
              <w:rPr>
                <w:bCs/>
                <w:color w:val="000000" w:themeColor="text1"/>
              </w:rPr>
              <w:t>++</w:t>
            </w:r>
          </w:p>
        </w:tc>
        <w:tc>
          <w:tcPr>
            <w:tcW w:w="2268" w:type="dxa"/>
            <w:vAlign w:val="center"/>
          </w:tcPr>
          <w:p w14:paraId="008521E4" w14:textId="77777777" w:rsidR="004100CB" w:rsidRPr="00C60E96" w:rsidRDefault="004100CB" w:rsidP="0003639C">
            <w:pPr>
              <w:pStyle w:val="Textkrpe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C60E96">
              <w:rPr>
                <w:bCs/>
                <w:color w:val="000000" w:themeColor="text1"/>
              </w:rPr>
              <w:t>0</w:t>
            </w:r>
          </w:p>
        </w:tc>
      </w:tr>
    </w:tbl>
    <w:p w14:paraId="10D24356" w14:textId="1D174EA3" w:rsidR="006C6876" w:rsidRDefault="006C6876" w:rsidP="00B5082C">
      <w:pPr>
        <w:pStyle w:val="Textkrper"/>
        <w:spacing w:after="24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6C6876" w:rsidRPr="001F4545" w14:paraId="1C886568" w14:textId="77777777" w:rsidTr="00B5082C">
        <w:tc>
          <w:tcPr>
            <w:tcW w:w="402" w:type="pct"/>
          </w:tcPr>
          <w:p w14:paraId="3E8C6CC5" w14:textId="1B0107C1" w:rsidR="006C6876" w:rsidRPr="002C4082" w:rsidRDefault="00B5082C" w:rsidP="006C6876">
            <w:pPr>
              <w:pStyle w:val="Textkrper"/>
              <w:spacing w:after="120" w:line="240" w:lineRule="auto"/>
              <w:jc w:val="left"/>
              <w:rPr>
                <w:b/>
              </w:rPr>
            </w:pPr>
            <w:r w:rsidRPr="002C4082">
              <w:rPr>
                <w:b/>
              </w:rPr>
              <w:t>3</w:t>
            </w:r>
          </w:p>
        </w:tc>
        <w:tc>
          <w:tcPr>
            <w:tcW w:w="3311" w:type="pct"/>
          </w:tcPr>
          <w:p w14:paraId="2C35A4EC" w14:textId="38729C91" w:rsidR="006C6876" w:rsidRPr="00AD15B0" w:rsidRDefault="00C12FA7" w:rsidP="002C4082">
            <w:pPr>
              <w:pStyle w:val="Textkrper"/>
              <w:spacing w:after="120"/>
            </w:pPr>
            <w:r>
              <w:t>Bewerte</w:t>
            </w:r>
            <w:r w:rsidRPr="00796191">
              <w:t xml:space="preserve"> </w:t>
            </w:r>
            <w:r w:rsidR="006C6876" w:rsidRPr="00796191">
              <w:t>die von dir bevorzugte Handlungsoption mit der Werte</w:t>
            </w:r>
            <w:r w:rsidR="004A6D3E">
              <w:t>-</w:t>
            </w:r>
            <w:r w:rsidR="006C6876" w:rsidRPr="00796191">
              <w:t>Rangliste und den Argumenten.</w:t>
            </w:r>
          </w:p>
        </w:tc>
        <w:tc>
          <w:tcPr>
            <w:tcW w:w="322" w:type="pct"/>
          </w:tcPr>
          <w:p w14:paraId="2104C608" w14:textId="77777777" w:rsidR="006C6876" w:rsidRPr="001F4545" w:rsidRDefault="006C6876" w:rsidP="006C6876">
            <w:pPr>
              <w:pStyle w:val="Textkrper"/>
              <w:spacing w:after="120" w:line="240" w:lineRule="auto"/>
              <w:jc w:val="center"/>
              <w:rPr>
                <w:sz w:val="20"/>
                <w:szCs w:val="20"/>
              </w:rPr>
            </w:pPr>
            <w:r>
              <w:rPr>
                <w:sz w:val="20"/>
                <w:szCs w:val="20"/>
              </w:rPr>
              <w:t>S</w:t>
            </w:r>
          </w:p>
        </w:tc>
        <w:tc>
          <w:tcPr>
            <w:tcW w:w="322" w:type="pct"/>
          </w:tcPr>
          <w:p w14:paraId="4F2DE1A5" w14:textId="77777777" w:rsidR="006C6876" w:rsidRPr="001F4545" w:rsidRDefault="006C6876" w:rsidP="006C6876">
            <w:pPr>
              <w:pStyle w:val="Textkrper"/>
              <w:spacing w:after="120" w:line="240" w:lineRule="auto"/>
              <w:jc w:val="center"/>
              <w:rPr>
                <w:sz w:val="20"/>
                <w:szCs w:val="20"/>
              </w:rPr>
            </w:pPr>
            <w:r>
              <w:rPr>
                <w:sz w:val="20"/>
                <w:szCs w:val="20"/>
              </w:rPr>
              <w:t>E</w:t>
            </w:r>
          </w:p>
        </w:tc>
        <w:tc>
          <w:tcPr>
            <w:tcW w:w="322" w:type="pct"/>
          </w:tcPr>
          <w:p w14:paraId="2E364E62" w14:textId="77777777" w:rsidR="006C6876" w:rsidRPr="001F4545" w:rsidRDefault="006C6876" w:rsidP="002C4082">
            <w:pPr>
              <w:pStyle w:val="Textkrper"/>
              <w:spacing w:after="120" w:line="240" w:lineRule="auto"/>
              <w:jc w:val="center"/>
              <w:rPr>
                <w:sz w:val="20"/>
                <w:szCs w:val="20"/>
              </w:rPr>
            </w:pPr>
            <w:r>
              <w:rPr>
                <w:sz w:val="20"/>
                <w:szCs w:val="20"/>
              </w:rPr>
              <w:t>K</w:t>
            </w:r>
          </w:p>
        </w:tc>
        <w:tc>
          <w:tcPr>
            <w:tcW w:w="322" w:type="pct"/>
          </w:tcPr>
          <w:p w14:paraId="7B4F3651" w14:textId="77777777" w:rsidR="006C6876" w:rsidRDefault="006C6876" w:rsidP="002C4082">
            <w:pPr>
              <w:pStyle w:val="Textkrper"/>
              <w:spacing w:after="120" w:line="240" w:lineRule="auto"/>
              <w:jc w:val="center"/>
              <w:rPr>
                <w:sz w:val="20"/>
                <w:szCs w:val="20"/>
              </w:rPr>
            </w:pPr>
            <w:r>
              <w:rPr>
                <w:sz w:val="20"/>
                <w:szCs w:val="20"/>
              </w:rPr>
              <w:t>B</w:t>
            </w:r>
          </w:p>
          <w:p w14:paraId="7469DE77" w14:textId="0067EB8C" w:rsidR="002C4082" w:rsidRPr="001F4545" w:rsidRDefault="002C4082" w:rsidP="002C4082">
            <w:pPr>
              <w:pStyle w:val="Textkrper"/>
              <w:spacing w:after="120" w:line="240" w:lineRule="auto"/>
              <w:jc w:val="center"/>
              <w:rPr>
                <w:sz w:val="20"/>
                <w:szCs w:val="20"/>
              </w:rPr>
            </w:pPr>
            <w:r>
              <w:rPr>
                <w:sz w:val="20"/>
                <w:szCs w:val="20"/>
              </w:rPr>
              <w:t>2.3</w:t>
            </w:r>
          </w:p>
        </w:tc>
      </w:tr>
    </w:tbl>
    <w:p w14:paraId="0074D98C" w14:textId="1467DB55" w:rsidR="00862C7F" w:rsidRDefault="00B5082C" w:rsidP="00D75DF3">
      <w:pPr>
        <w:pStyle w:val="Textkrper"/>
      </w:pPr>
      <w:r>
        <w:t>Die Lernenden kommen zu einem individuellen Ergebnis. Wichtig ist dabei, dass die gewählten Werte zur Entscheidungsfindung auf die vorgestellten Handlungsoptionen angewendet werden. Da es aktuell keine Vorgaben zu den Höchstwerten von Beifuß-Ambrosi</w:t>
      </w:r>
      <w:r w:rsidR="0003639C">
        <w:t>e</w:t>
      </w:r>
      <w:r>
        <w:t xml:space="preserve"> im Vogelfutter gibt, aber die Werte, Gesundheit, Biodiversität, Verantwortung für die Nachwelt und persönliches Wohlergehen (diese Punkte müssen unbedingt bei der Argumentation genannt werden) sehr wichtig für die persönliche Entscheidungsfindung sind, ist nur die Handlungsoption Nummer </w:t>
      </w:r>
      <w:r w:rsidR="006D3886">
        <w:t>2</w:t>
      </w:r>
      <w:r>
        <w:t xml:space="preserve"> geeignet, um Fütterungsplätze einzurichten. </w:t>
      </w:r>
      <w:r w:rsidR="00862C7F">
        <w:br w:type="page"/>
      </w:r>
    </w:p>
    <w:p w14:paraId="1DCA843D" w14:textId="7A4EA5E1" w:rsidR="00A26496" w:rsidRDefault="00D13AAC" w:rsidP="003626DB">
      <w:pPr>
        <w:pStyle w:val="berschrift1"/>
      </w:pPr>
      <w:r>
        <w:lastRenderedPageBreak/>
        <w:t>Quellenangaben</w:t>
      </w:r>
    </w:p>
    <w:p w14:paraId="0A6895FC" w14:textId="77777777" w:rsidR="005B615C" w:rsidRPr="005B615C" w:rsidRDefault="005B615C" w:rsidP="001B146A">
      <w:pPr>
        <w:pStyle w:val="AufzhlungszeichenEbene1"/>
        <w:rPr>
          <w:rStyle w:val="Hyperlink"/>
        </w:rPr>
      </w:pPr>
      <w:r>
        <w:rPr>
          <w:rStyle w:val="Hyperlink"/>
          <w:color w:val="auto"/>
          <w:u w:val="none"/>
        </w:rPr>
        <w:t>Material 1:</w:t>
      </w:r>
      <w:bookmarkStart w:id="0" w:name="_GoBack"/>
      <w:bookmarkEnd w:id="0"/>
    </w:p>
    <w:p w14:paraId="3C3C4649" w14:textId="0DB4D6C6" w:rsidR="001B146A" w:rsidRPr="001B146A" w:rsidRDefault="00E47C83" w:rsidP="005B615C">
      <w:pPr>
        <w:pStyle w:val="AufzhlungszeichenEbene2"/>
        <w:rPr>
          <w:rStyle w:val="Hyperlink"/>
        </w:rPr>
      </w:pPr>
      <w:r w:rsidRPr="00A52020">
        <w:rPr>
          <w:rStyle w:val="Hyperlink"/>
          <w:color w:val="auto"/>
          <w:u w:val="none"/>
        </w:rPr>
        <w:t xml:space="preserve">Christiansen, T. (2022, 24. November). </w:t>
      </w:r>
      <w:r w:rsidRPr="001B146A">
        <w:rPr>
          <w:rStyle w:val="Hyperlink"/>
          <w:i/>
          <w:color w:val="auto"/>
          <w:u w:val="none"/>
        </w:rPr>
        <w:t>Ambrosia im Tierfutter bei Fressnapf.</w:t>
      </w:r>
      <w:r w:rsidRPr="00A52020">
        <w:rPr>
          <w:rStyle w:val="Hyperlink"/>
          <w:color w:val="auto"/>
          <w:u w:val="none"/>
        </w:rPr>
        <w:t xml:space="preserve"> Deutscher Allergie</w:t>
      </w:r>
      <w:r w:rsidR="001B146A">
        <w:rPr>
          <w:rStyle w:val="Hyperlink"/>
          <w:color w:val="auto"/>
          <w:u w:val="none"/>
        </w:rPr>
        <w:t>-</w:t>
      </w:r>
      <w:r w:rsidRPr="00A52020">
        <w:rPr>
          <w:rStyle w:val="Hyperlink"/>
          <w:color w:val="auto"/>
          <w:u w:val="none"/>
        </w:rPr>
        <w:t xml:space="preserve"> und Asthmabund e.V. </w:t>
      </w:r>
      <w:r w:rsidR="001B146A">
        <w:fldChar w:fldCharType="begin"/>
      </w:r>
      <w:r w:rsidR="001B146A">
        <w:instrText xml:space="preserve"> HYPERLINK "https://www.daab.de/blog/2022/11/rueckruf-ambrosia-im-tierfutter-bei-fressnapf/" </w:instrText>
      </w:r>
      <w:r w:rsidR="001B146A">
        <w:fldChar w:fldCharType="separate"/>
      </w:r>
      <w:r w:rsidRPr="001B146A">
        <w:rPr>
          <w:rStyle w:val="Hyperlink"/>
        </w:rPr>
        <w:t>https://www.daab.de/blog/2022/11/rueckruf-ambrosia-im-tierfutter-bei-fressnapf/</w:t>
      </w:r>
    </w:p>
    <w:p w14:paraId="30D51237" w14:textId="3DCD05E6" w:rsidR="005B615C" w:rsidRPr="006F707D" w:rsidRDefault="001B146A" w:rsidP="005B615C">
      <w:pPr>
        <w:pStyle w:val="AufzhlungszeichenEbene2"/>
        <w:rPr>
          <w:rStyle w:val="Hyperlink"/>
          <w:color w:val="auto"/>
          <w:u w:val="none"/>
        </w:rPr>
      </w:pPr>
      <w:r>
        <w:fldChar w:fldCharType="end"/>
      </w:r>
      <w:r w:rsidR="005B615C" w:rsidRPr="00A52020">
        <w:t>Riederer, M. (202</w:t>
      </w:r>
      <w:r w:rsidR="005B615C">
        <w:t>2</w:t>
      </w:r>
      <w:r w:rsidR="005B615C" w:rsidRPr="00A52020">
        <w:t>, 2</w:t>
      </w:r>
      <w:r w:rsidR="005B615C">
        <w:t>6</w:t>
      </w:r>
      <w:r w:rsidR="005B615C" w:rsidRPr="00A52020">
        <w:t xml:space="preserve">. April). </w:t>
      </w:r>
      <w:r w:rsidR="005B615C" w:rsidRPr="005B615C">
        <w:rPr>
          <w:i/>
        </w:rPr>
        <w:t xml:space="preserve">Schwere Allergien durch Ambrosia: </w:t>
      </w:r>
      <w:r w:rsidR="00701DA1">
        <w:rPr>
          <w:i/>
        </w:rPr>
        <w:t>W</w:t>
      </w:r>
      <w:r w:rsidR="005B615C" w:rsidRPr="005B615C">
        <w:rPr>
          <w:i/>
        </w:rPr>
        <w:t xml:space="preserve">ie sieht die </w:t>
      </w:r>
      <w:r w:rsidR="00701DA1">
        <w:rPr>
          <w:i/>
        </w:rPr>
        <w:t>P</w:t>
      </w:r>
      <w:r w:rsidR="005B615C" w:rsidRPr="005B615C">
        <w:rPr>
          <w:i/>
        </w:rPr>
        <w:t>flanze aus?</w:t>
      </w:r>
      <w:r w:rsidR="005B615C" w:rsidRPr="00A52020">
        <w:t xml:space="preserve"> BR24. </w:t>
      </w:r>
      <w:hyperlink r:id="rId28" w:history="1">
        <w:r w:rsidR="005B615C" w:rsidRPr="005B615C">
          <w:rPr>
            <w:rStyle w:val="Hyperlink"/>
          </w:rPr>
          <w:t>https://www.br.de/nachrichten/wissen/ambrosia-erkennen-und-bekaempfen-pollen-allergie,RxMfWqX?UTM_Name=Web-Share&amp;UTM_Medium=Link&amp;UTM_Source=Link</w:t>
        </w:r>
      </w:hyperlink>
    </w:p>
    <w:p w14:paraId="7E91BF50" w14:textId="5DFE5A62" w:rsidR="0089198D" w:rsidRPr="00A52020" w:rsidRDefault="00E47C83" w:rsidP="005B615C">
      <w:pPr>
        <w:pStyle w:val="AufzhlungszeichenEbene2"/>
      </w:pPr>
      <w:r w:rsidRPr="00A52020">
        <w:t>Teumer, C. (20</w:t>
      </w:r>
      <w:r w:rsidR="001B146A">
        <w:t>23, 24. August</w:t>
      </w:r>
      <w:r w:rsidRPr="00A52020">
        <w:t xml:space="preserve">). </w:t>
      </w:r>
      <w:r w:rsidRPr="005B615C">
        <w:rPr>
          <w:i/>
        </w:rPr>
        <w:t>Ambrosia: Allergene Pflanze erkennen und entfernen.</w:t>
      </w:r>
      <w:r w:rsidRPr="00A52020">
        <w:t xml:space="preserve"> mdr. </w:t>
      </w:r>
      <w:hyperlink r:id="rId29" w:history="1">
        <w:r w:rsidRPr="005B615C">
          <w:rPr>
            <w:rStyle w:val="Hyperlink"/>
          </w:rPr>
          <w:t>https://www.mdr.de/mdr-garten/pflanzen/beifuss-ambrosie-ambrosia-allergie-verbreitung-bekaempfen-100.html</w:t>
        </w:r>
      </w:hyperlink>
    </w:p>
    <w:p w14:paraId="64A6CDD7" w14:textId="55C748CF" w:rsidR="005E3B4C" w:rsidRPr="00701DA1" w:rsidRDefault="005E3B4C" w:rsidP="005E3B4C">
      <w:pPr>
        <w:pStyle w:val="AufzhlungszeichenEbene1"/>
        <w:rPr>
          <w:rStyle w:val="Hyperlink"/>
          <w:color w:val="auto"/>
          <w:u w:val="none"/>
          <w:lang w:val="en-US"/>
        </w:rPr>
      </w:pPr>
      <w:r w:rsidRPr="00A52020">
        <w:rPr>
          <w:noProof/>
          <w:lang w:eastAsia="de-DE"/>
        </w:rPr>
        <mc:AlternateContent>
          <mc:Choice Requires="wps">
            <w:drawing>
              <wp:anchor distT="45720" distB="45720" distL="114300" distR="114300" simplePos="0" relativeHeight="251716608" behindDoc="0" locked="0" layoutInCell="1" allowOverlap="1" wp14:anchorId="6E3396C8" wp14:editId="4C2C6327">
                <wp:simplePos x="0" y="0"/>
                <wp:positionH relativeFrom="margin">
                  <wp:posOffset>-14605</wp:posOffset>
                </wp:positionH>
                <wp:positionV relativeFrom="page">
                  <wp:posOffset>9972675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01AFB985" w14:textId="77777777" w:rsidR="005E3B4C" w:rsidRDefault="005E3B4C" w:rsidP="005E3B4C">
                            <w:pPr>
                              <w:pStyle w:val="Textkrper"/>
                              <w:spacing w:before="0"/>
                              <w:jc w:val="center"/>
                              <w:rPr>
                                <w:sz w:val="20"/>
                                <w:szCs w:val="20"/>
                                <w:shd w:val="clear" w:color="auto" w:fill="FFFFFF"/>
                                <w:lang w:val="en-US"/>
                              </w:rPr>
                            </w:pPr>
                          </w:p>
                          <w:p w14:paraId="4D6CDEA9" w14:textId="77777777" w:rsidR="005E3B4C" w:rsidRPr="001D79DA" w:rsidRDefault="005E3B4C" w:rsidP="005E3B4C">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0"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396C8" id="Textfeld 5" o:spid="_x0000_s1053" type="#_x0000_t202" style="position:absolute;left:0;text-align:left;margin-left:-1.15pt;margin-top:785.25pt;width:452.4pt;height:56.4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" stroked="f">
                <v:textbox>
                  <w:txbxContent>
                    <w:p w14:paraId="01AFB985" w14:textId="77777777" w:rsidR="005E3B4C" w:rsidRDefault="005E3B4C" w:rsidP="005E3B4C">
                      <w:pPr>
                        <w:pStyle w:val="Textkrper"/>
                        <w:spacing w:before="0"/>
                        <w:jc w:val="center"/>
                        <w:rPr>
                          <w:sz w:val="20"/>
                          <w:szCs w:val="20"/>
                          <w:shd w:val="clear" w:color="auto" w:fill="FFFFFF"/>
                          <w:lang w:val="en-US"/>
                        </w:rPr>
                      </w:pPr>
                    </w:p>
                    <w:p w14:paraId="4D6CDEA9" w14:textId="77777777" w:rsidR="005E3B4C" w:rsidRPr="001D79DA" w:rsidRDefault="005E3B4C" w:rsidP="005E3B4C">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1"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r>
        <w:rPr>
          <w:rStyle w:val="Hyperlink"/>
          <w:color w:val="auto"/>
          <w:u w:val="none"/>
        </w:rPr>
        <w:t>Abbildung 1: analogicus</w:t>
      </w:r>
      <w:r w:rsidR="00701DA1">
        <w:rPr>
          <w:rStyle w:val="Hyperlink"/>
          <w:color w:val="auto"/>
          <w:u w:val="none"/>
        </w:rPr>
        <w:t>.</w:t>
      </w:r>
      <w:r>
        <w:rPr>
          <w:rStyle w:val="Hyperlink"/>
          <w:color w:val="auto"/>
          <w:u w:val="none"/>
        </w:rPr>
        <w:t xml:space="preserve"> (2019, 07. Februar). </w:t>
      </w:r>
      <w:r>
        <w:rPr>
          <w:rStyle w:val="Hyperlink"/>
          <w:i/>
          <w:color w:val="auto"/>
          <w:u w:val="none"/>
        </w:rPr>
        <w:t xml:space="preserve">Kohlmeise, Vogel, Tier. </w:t>
      </w:r>
      <w:r w:rsidRPr="00701DA1">
        <w:rPr>
          <w:rStyle w:val="Hyperlink"/>
          <w:color w:val="auto"/>
          <w:u w:val="none"/>
          <w:lang w:val="en-US"/>
        </w:rPr>
        <w:t xml:space="preserve">Pixabay. </w:t>
      </w:r>
      <w:hyperlink r:id="rId32" w:history="1">
        <w:r w:rsidRPr="00701DA1">
          <w:rPr>
            <w:rStyle w:val="Hyperlink"/>
            <w:lang w:val="en-US"/>
          </w:rPr>
          <w:t>https://pixabay.com/de/photos/kohlmeise-vogel-tier-natur-meise-3980022/</w:t>
        </w:r>
      </w:hyperlink>
      <w:r w:rsidRPr="00701DA1">
        <w:rPr>
          <w:rStyle w:val="Hyperlink"/>
          <w:color w:val="auto"/>
          <w:u w:val="none"/>
          <w:lang w:val="en-US"/>
        </w:rPr>
        <w:t xml:space="preserve"> </w:t>
      </w:r>
    </w:p>
    <w:p w14:paraId="229FE3F8" w14:textId="29CDD1B3" w:rsidR="00C63E9C" w:rsidRPr="006F707D" w:rsidRDefault="004F7442" w:rsidP="001822E2">
      <w:pPr>
        <w:pStyle w:val="AufzhlungszeichenEbene1"/>
      </w:pPr>
      <w:r>
        <w:rPr>
          <w:rStyle w:val="Hyperlink"/>
          <w:color w:val="auto"/>
          <w:u w:val="none"/>
        </w:rPr>
        <w:t xml:space="preserve">Abbildung 2: </w:t>
      </w:r>
      <w:r w:rsidR="00C63E9C">
        <w:rPr>
          <w:rStyle w:val="Hyperlink"/>
          <w:color w:val="auto"/>
          <w:u w:val="none"/>
        </w:rPr>
        <w:t xml:space="preserve">Katja_Kolumna. (2021, 13. August). </w:t>
      </w:r>
      <w:r w:rsidR="00C63E9C" w:rsidRPr="00C63E9C">
        <w:rPr>
          <w:rStyle w:val="Hyperlink"/>
          <w:i/>
          <w:color w:val="auto"/>
          <w:u w:val="none"/>
        </w:rPr>
        <w:t>Ambrosia, Pflanzen, Feld</w:t>
      </w:r>
      <w:r w:rsidR="00C63E9C">
        <w:rPr>
          <w:rStyle w:val="Hyperlink"/>
          <w:color w:val="auto"/>
          <w:u w:val="none"/>
        </w:rPr>
        <w:t xml:space="preserve">. Pixabay. </w:t>
      </w:r>
      <w:hyperlink r:id="rId33" w:history="1">
        <w:r w:rsidR="00C63E9C" w:rsidRPr="002B036F">
          <w:rPr>
            <w:rStyle w:val="Hyperlink"/>
          </w:rPr>
          <w:t>https://pixabay.com/de/photos/ambrosia-pflanzen-feld-6538597/</w:t>
        </w:r>
      </w:hyperlink>
    </w:p>
    <w:sectPr w:rsidR="00C63E9C" w:rsidRPr="006F707D" w:rsidSect="00767611">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21347" w14:textId="77777777" w:rsidR="00407280" w:rsidRDefault="00407280" w:rsidP="00DA310F">
      <w:r>
        <w:separator/>
      </w:r>
    </w:p>
  </w:endnote>
  <w:endnote w:type="continuationSeparator" w:id="0">
    <w:p w14:paraId="79EF21EA" w14:textId="77777777" w:rsidR="00407280" w:rsidRDefault="00407280"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Calibri"/>
    <w:charset w:val="4D"/>
    <w:family w:val="auto"/>
    <w:pitch w:val="variable"/>
    <w:sig w:usb0="2000020F" w:usb1="00000003" w:usb2="00000000" w:usb3="00000000" w:csb0="00000197"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5947E" w14:textId="77777777" w:rsidR="002D3FBC" w:rsidRDefault="002D3FB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0E3A3" w14:textId="61C036EF" w:rsidR="00FE0D47" w:rsidRDefault="00FE0D47" w:rsidP="00BE15B7">
    <w:pPr>
      <w:pStyle w:val="Fuzeile"/>
    </w:pPr>
    <w:r w:rsidRPr="009F496F">
      <w:tab/>
    </w:r>
    <w:r w:rsidRPr="009F496F">
      <w:fldChar w:fldCharType="begin"/>
    </w:r>
    <w:r w:rsidRPr="009F496F">
      <w:instrText xml:space="preserve"> PAGE </w:instrText>
    </w:r>
    <w:r w:rsidRPr="009F496F">
      <w:fldChar w:fldCharType="separate"/>
    </w:r>
    <w:r w:rsidR="0098758B">
      <w:rPr>
        <w:noProof/>
      </w:rPr>
      <w:t>7</w:t>
    </w:r>
    <w:r w:rsidRPr="009F496F">
      <w:fldChar w:fldCharType="end"/>
    </w:r>
    <w:r>
      <w:rPr>
        <w:noProof/>
        <w:lang w:eastAsia="de-DE"/>
      </w:rPr>
      <mc:AlternateContent>
        <mc:Choice Requires="wpc">
          <w:drawing>
            <wp:anchor distT="0" distB="0" distL="114300" distR="114300" simplePos="0" relativeHeight="251659264" behindDoc="1" locked="0" layoutInCell="1" allowOverlap="1" wp14:anchorId="53F5F400" wp14:editId="1D9E8363">
              <wp:simplePos x="0" y="0"/>
              <wp:positionH relativeFrom="page">
                <wp:posOffset>6661150</wp:posOffset>
              </wp:positionH>
              <wp:positionV relativeFrom="page">
                <wp:posOffset>10153015</wp:posOffset>
              </wp:positionV>
              <wp:extent cx="45720" cy="539750"/>
              <wp:effectExtent l="31750" t="27940" r="0" b="32385"/>
              <wp:wrapNone/>
              <wp:docPr id="79"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0617EB0" id="Zeichenbereich 6" o:spid="_x0000_s1026" editas="canvas" style="position:absolute;margin-left:524.5pt;margin-top:799.45pt;width:3.6pt;height:42.5pt;z-index:-251657216;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079A3" w14:textId="77777777" w:rsidR="002D3FBC" w:rsidRDefault="002D3FB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6A0772BA" w:rsidR="00FE0D47" w:rsidRPr="00FA6048" w:rsidRDefault="00FE0D47" w:rsidP="00FA6048">
    <w:pPr>
      <w:pStyle w:val="Fuzeile"/>
    </w:pPr>
    <w:r w:rsidRPr="009F496F">
      <w:tab/>
    </w:r>
    <w:r w:rsidRPr="009F496F">
      <w:fldChar w:fldCharType="begin"/>
    </w:r>
    <w:r w:rsidRPr="009F496F">
      <w:instrText xml:space="preserve"> PAGE </w:instrText>
    </w:r>
    <w:r w:rsidRPr="009F496F">
      <w:fldChar w:fldCharType="separate"/>
    </w:r>
    <w:r w:rsidR="0098758B">
      <w:rPr>
        <w:noProof/>
      </w:rPr>
      <w:t>13</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81"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948D0E"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" strokecolor="#900" strokeweight="4pt"/>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FE0D47" w:rsidRDefault="00FE0D47"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B30C5" w14:textId="77777777" w:rsidR="00407280" w:rsidRDefault="00407280" w:rsidP="00DA310F">
      <w:r>
        <w:separator/>
      </w:r>
    </w:p>
  </w:footnote>
  <w:footnote w:type="continuationSeparator" w:id="0">
    <w:p w14:paraId="3C2B7125" w14:textId="77777777" w:rsidR="00407280" w:rsidRDefault="00407280"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DBFA8" w14:textId="77777777" w:rsidR="002D3FBC" w:rsidRDefault="002D3FB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6FE04" w14:textId="244BBCBA" w:rsidR="00FE0D47" w:rsidRPr="002D3FBC" w:rsidRDefault="002D3FBC" w:rsidP="0060099B">
    <w:pPr>
      <w:tabs>
        <w:tab w:val="center" w:pos="4536"/>
        <w:tab w:val="right" w:pos="9072"/>
      </w:tabs>
      <w:jc w:val="right"/>
      <w:rPr>
        <w:rFonts w:cs="Arial"/>
        <w:b/>
        <w:noProof/>
        <w:color w:val="808080"/>
        <w:sz w:val="18"/>
      </w:rPr>
    </w:pPr>
    <w:r w:rsidRPr="002D3FBC">
      <w:rPr>
        <w:rFonts w:cs="Arial"/>
        <w:b/>
        <w:noProof/>
        <w:color w:val="808080"/>
        <w:sz w:val="18"/>
      </w:rPr>
      <w:t>Kurzbeschreibung</w:t>
    </w:r>
  </w:p>
  <w:p w14:paraId="4CAAD12C" w14:textId="77777777" w:rsidR="00FE0D47" w:rsidRDefault="00FE0D4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8E438" w14:textId="117668B5" w:rsidR="00FE0D47" w:rsidRDefault="00FE0D47">
    <w:pPr>
      <w:pStyle w:val="Kopfzeile"/>
    </w:pPr>
    <w:r w:rsidRPr="003F7F44">
      <w:rPr>
        <w:lang w:eastAsia="de-DE"/>
      </w:rPr>
      <w:drawing>
        <wp:inline distT="0" distB="0" distL="0" distR="0" wp14:anchorId="069B9BD5" wp14:editId="62B981D1">
          <wp:extent cx="5759450" cy="1012825"/>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82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36227" w14:textId="50EB78E7" w:rsidR="00194D5A" w:rsidRPr="002D3FBC" w:rsidRDefault="00194D5A" w:rsidP="0060099B">
    <w:pPr>
      <w:tabs>
        <w:tab w:val="center" w:pos="4536"/>
        <w:tab w:val="right" w:pos="9072"/>
      </w:tabs>
      <w:jc w:val="right"/>
      <w:rPr>
        <w:rFonts w:cs="Arial"/>
        <w:b/>
        <w:noProof/>
        <w:color w:val="808080"/>
        <w:sz w:val="18"/>
      </w:rPr>
    </w:pPr>
    <w:r w:rsidRPr="00194D5A">
      <w:rPr>
        <w:rFonts w:cs="Arial"/>
        <w:b/>
        <w:noProof/>
        <w:color w:val="808080"/>
        <w:sz w:val="18"/>
      </w:rPr>
      <w:t>1  Aufgabe</w:t>
    </w:r>
  </w:p>
  <w:p w14:paraId="68C94928" w14:textId="77777777" w:rsidR="00194D5A" w:rsidRDefault="00194D5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5CD66" w14:textId="7A6466FA" w:rsidR="001C5C5B" w:rsidRPr="002D3FBC" w:rsidRDefault="001C5C5B" w:rsidP="0060099B">
    <w:pPr>
      <w:tabs>
        <w:tab w:val="center" w:pos="4536"/>
        <w:tab w:val="right" w:pos="9072"/>
      </w:tabs>
      <w:jc w:val="right"/>
      <w:rPr>
        <w:rFonts w:cs="Arial"/>
        <w:b/>
        <w:noProof/>
        <w:color w:val="808080"/>
        <w:sz w:val="18"/>
      </w:rPr>
    </w:pPr>
    <w:r w:rsidRPr="001C5C5B">
      <w:rPr>
        <w:rFonts w:cs="Arial"/>
        <w:b/>
        <w:noProof/>
        <w:color w:val="808080"/>
        <w:sz w:val="18"/>
      </w:rPr>
      <w:t>2  Material für Lernende</w:t>
    </w:r>
  </w:p>
  <w:p w14:paraId="62F5AC27" w14:textId="77777777" w:rsidR="001C5C5B" w:rsidRDefault="001C5C5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49A62" w14:textId="0F503D55" w:rsidR="00FE0D47" w:rsidRPr="0060099B" w:rsidRDefault="00FE0D47" w:rsidP="0060099B">
    <w:pPr>
      <w:tabs>
        <w:tab w:val="center" w:pos="4536"/>
        <w:tab w:val="right" w:pos="9072"/>
      </w:tabs>
      <w:jc w:val="right"/>
      <w:rPr>
        <w:rFonts w:cs="Arial"/>
        <w:b/>
        <w:noProof/>
        <w:color w:val="808080"/>
        <w:sz w:val="18"/>
      </w:rPr>
    </w:pPr>
    <w:r w:rsidRPr="0060099B">
      <w:rPr>
        <w:rFonts w:cs="Arial"/>
        <w:noProof/>
        <w:color w:val="808080"/>
        <w:sz w:val="18"/>
      </w:rPr>
      <w:fldChar w:fldCharType="begin"/>
    </w:r>
    <w:r w:rsidRPr="0060099B">
      <w:rPr>
        <w:rFonts w:cs="Arial"/>
        <w:noProof/>
        <w:color w:val="808080"/>
        <w:sz w:val="18"/>
      </w:rPr>
      <w:instrText xml:space="preserve"> STYLEREF  "Überschrift 1" \n  \* MERGEFORMAT </w:instrText>
    </w:r>
    <w:r w:rsidRPr="0060099B">
      <w:rPr>
        <w:rFonts w:cs="Arial"/>
        <w:noProof/>
        <w:color w:val="808080"/>
        <w:sz w:val="18"/>
      </w:rPr>
      <w:fldChar w:fldCharType="separate"/>
    </w:r>
    <w:r w:rsidR="00701DA1" w:rsidRPr="00701DA1">
      <w:rPr>
        <w:rFonts w:cs="Arial"/>
        <w:b/>
        <w:bCs/>
        <w:noProof/>
        <w:color w:val="808080"/>
        <w:sz w:val="18"/>
      </w:rPr>
      <w:t>2</w:t>
    </w:r>
    <w:r w:rsidRPr="0060099B">
      <w:rPr>
        <w:rFonts w:cs="Arial"/>
        <w:bCs/>
        <w:noProof/>
        <w:color w:val="808080"/>
        <w:sz w:val="18"/>
      </w:rPr>
      <w:fldChar w:fldCharType="end"/>
    </w:r>
    <w:r w:rsidRPr="0060099B">
      <w:rPr>
        <w:rFonts w:cs="Arial"/>
        <w:noProof/>
        <w:color w:val="808080"/>
        <w:sz w:val="18"/>
      </w:rPr>
      <w:t xml:space="preserve">  </w:t>
    </w:r>
    <w:r w:rsidRPr="0060099B">
      <w:rPr>
        <w:rFonts w:cs="Arial"/>
        <w:b/>
        <w:noProof/>
        <w:color w:val="808080"/>
        <w:sz w:val="18"/>
      </w:rPr>
      <w:fldChar w:fldCharType="begin"/>
    </w:r>
    <w:r w:rsidRPr="0060099B">
      <w:rPr>
        <w:rFonts w:cs="Arial"/>
        <w:b/>
        <w:noProof/>
        <w:color w:val="808080"/>
        <w:sz w:val="18"/>
      </w:rPr>
      <w:instrText xml:space="preserve"> STYLEREF  "Überschrift 1"  \* MERGEFORMAT </w:instrText>
    </w:r>
    <w:r w:rsidRPr="0060099B">
      <w:rPr>
        <w:rFonts w:cs="Arial"/>
        <w:b/>
        <w:noProof/>
        <w:color w:val="808080"/>
        <w:sz w:val="18"/>
      </w:rPr>
      <w:fldChar w:fldCharType="separate"/>
    </w:r>
    <w:r w:rsidR="00701DA1">
      <w:rPr>
        <w:rFonts w:cs="Arial"/>
        <w:b/>
        <w:noProof/>
        <w:color w:val="808080"/>
        <w:sz w:val="18"/>
      </w:rPr>
      <w:t>Material für Lernende</w:t>
    </w:r>
    <w:r w:rsidRPr="0060099B">
      <w:rPr>
        <w:rFonts w:cs="Arial"/>
        <w:b/>
        <w:noProof/>
        <w:color w:val="808080"/>
        <w:sz w:val="18"/>
      </w:rPr>
      <w:fldChar w:fldCharType="end"/>
    </w:r>
  </w:p>
  <w:p w14:paraId="37C3F1DB" w14:textId="4F57AAF7" w:rsidR="00FE0D47" w:rsidRDefault="00FE0D4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7ABB4F85" w:rsidR="00FE0D47" w:rsidRDefault="00FE0D47" w:rsidP="006C182E">
    <w:pPr>
      <w:pStyle w:val="Kopfzeile"/>
    </w:pPr>
    <w:r>
      <w:rPr>
        <w:b w:val="0"/>
      </w:rPr>
      <w:fldChar w:fldCharType="begin"/>
    </w:r>
    <w:r>
      <w:rPr>
        <w:b w:val="0"/>
      </w:rPr>
      <w:instrText xml:space="preserve"> STYLEREF  "Überschrift 1" \n  \* MERGEFORMAT </w:instrText>
    </w:r>
    <w:r>
      <w:rPr>
        <w:b w:val="0"/>
      </w:rPr>
      <w:fldChar w:fldCharType="separate"/>
    </w:r>
    <w:r w:rsidR="00701DA1" w:rsidRPr="00701DA1">
      <w:rPr>
        <w:bCs/>
      </w:rPr>
      <w:t>6</w:t>
    </w:r>
    <w:r>
      <w:rPr>
        <w:b w:val="0"/>
        <w:bCs/>
      </w:rPr>
      <w:fldChar w:fldCharType="end"/>
    </w:r>
    <w:r w:rsidR="00964543">
      <w:rPr>
        <w:b w:val="0"/>
        <w:bCs/>
      </w:rPr>
      <w:t xml:space="preserve"> </w:t>
    </w:r>
    <w:r>
      <w:rPr>
        <w:b w:val="0"/>
      </w:rPr>
      <w:t xml:space="preserve"> </w:t>
    </w:r>
    <w:fldSimple w:instr=" STYLEREF  &quot;Überschrift 1&quot;  \* MERGEFORMAT ">
      <w:r w:rsidR="00701DA1">
        <w:t>Quellenangaben</w:t>
      </w:r>
    </w:fldSimple>
  </w:p>
  <w:p w14:paraId="6846D466" w14:textId="77777777" w:rsidR="00FE0D47" w:rsidRDefault="00FE0D47"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17C02" w14:textId="74D1DE18" w:rsidR="00FE0D47" w:rsidRPr="0060099B" w:rsidRDefault="00FE0D47" w:rsidP="0060099B">
    <w:pPr>
      <w:tabs>
        <w:tab w:val="center" w:pos="4536"/>
        <w:tab w:val="right" w:pos="9072"/>
      </w:tabs>
      <w:jc w:val="right"/>
      <w:rPr>
        <w:rFonts w:cs="Arial"/>
        <w:b/>
        <w:noProof/>
        <w:color w:val="808080"/>
        <w:sz w:val="18"/>
      </w:rPr>
    </w:pPr>
    <w:r w:rsidRPr="0060099B">
      <w:rPr>
        <w:rFonts w:cs="Arial"/>
        <w:noProof/>
        <w:color w:val="808080"/>
        <w:sz w:val="18"/>
      </w:rPr>
      <w:fldChar w:fldCharType="begin"/>
    </w:r>
    <w:r w:rsidRPr="0060099B">
      <w:rPr>
        <w:rFonts w:cs="Arial"/>
        <w:noProof/>
        <w:color w:val="808080"/>
        <w:sz w:val="18"/>
      </w:rPr>
      <w:instrText xml:space="preserve"> STYLEREF  "Überschrift 1" \n  \* MERGEFORMAT </w:instrText>
    </w:r>
    <w:r w:rsidRPr="0060099B">
      <w:rPr>
        <w:rFonts w:cs="Arial"/>
        <w:noProof/>
        <w:color w:val="808080"/>
        <w:sz w:val="18"/>
      </w:rPr>
      <w:fldChar w:fldCharType="separate"/>
    </w:r>
    <w:r w:rsidR="00701DA1" w:rsidRPr="00701DA1">
      <w:rPr>
        <w:rFonts w:cs="Arial"/>
        <w:b/>
        <w:bCs/>
        <w:noProof/>
        <w:color w:val="808080"/>
        <w:sz w:val="18"/>
      </w:rPr>
      <w:t>3</w:t>
    </w:r>
    <w:r w:rsidRPr="0060099B">
      <w:rPr>
        <w:rFonts w:cs="Arial"/>
        <w:bCs/>
        <w:noProof/>
        <w:color w:val="808080"/>
        <w:sz w:val="18"/>
      </w:rPr>
      <w:fldChar w:fldCharType="end"/>
    </w:r>
    <w:r w:rsidRPr="0060099B">
      <w:rPr>
        <w:rFonts w:cs="Arial"/>
        <w:noProof/>
        <w:color w:val="808080"/>
        <w:sz w:val="18"/>
      </w:rPr>
      <w:t xml:space="preserve">  </w:t>
    </w:r>
    <w:r w:rsidRPr="0060099B">
      <w:rPr>
        <w:rFonts w:cs="Arial"/>
        <w:b/>
        <w:noProof/>
        <w:color w:val="808080"/>
        <w:sz w:val="18"/>
      </w:rPr>
      <w:fldChar w:fldCharType="begin"/>
    </w:r>
    <w:r w:rsidRPr="0060099B">
      <w:rPr>
        <w:rFonts w:cs="Arial"/>
        <w:b/>
        <w:noProof/>
        <w:color w:val="808080"/>
        <w:sz w:val="18"/>
      </w:rPr>
      <w:instrText xml:space="preserve"> STYLEREF  "Überschrift 1"  \* MERGEFORMAT </w:instrText>
    </w:r>
    <w:r w:rsidRPr="0060099B">
      <w:rPr>
        <w:rFonts w:cs="Arial"/>
        <w:b/>
        <w:noProof/>
        <w:color w:val="808080"/>
        <w:sz w:val="18"/>
      </w:rPr>
      <w:fldChar w:fldCharType="separate"/>
    </w:r>
    <w:r w:rsidR="00701DA1">
      <w:rPr>
        <w:rFonts w:cs="Arial"/>
        <w:b/>
        <w:noProof/>
        <w:color w:val="808080"/>
        <w:sz w:val="18"/>
      </w:rPr>
      <w:t>Weiterführendes Material</w:t>
    </w:r>
    <w:r w:rsidRPr="0060099B">
      <w:rPr>
        <w:rFonts w:cs="Arial"/>
        <w:b/>
        <w:noProof/>
        <w:color w:val="808080"/>
        <w:sz w:val="18"/>
      </w:rPr>
      <w:fldChar w:fldCharType="end"/>
    </w:r>
  </w:p>
  <w:p w14:paraId="1C56F632" w14:textId="0993C280" w:rsidR="00FE0D47" w:rsidRPr="003F7F44" w:rsidRDefault="00FE0D47" w:rsidP="003F7F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3"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4" w15:restartNumberingAfterBreak="0">
    <w:nsid w:val="11EE7917"/>
    <w:multiLevelType w:val="hybridMultilevel"/>
    <w:tmpl w:val="757C9E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6"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19"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4"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29"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0"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9"/>
  </w:num>
  <w:num w:numId="4">
    <w:abstractNumId w:val="23"/>
  </w:num>
  <w:num w:numId="5">
    <w:abstractNumId w:val="24"/>
  </w:num>
  <w:num w:numId="6">
    <w:abstractNumId w:val="24"/>
  </w:num>
  <w:num w:numId="7">
    <w:abstractNumId w:val="24"/>
  </w:num>
  <w:num w:numId="8">
    <w:abstractNumId w:val="29"/>
  </w:num>
  <w:num w:numId="9">
    <w:abstractNumId w:val="29"/>
  </w:num>
  <w:num w:numId="10">
    <w:abstractNumId w:val="30"/>
  </w:num>
  <w:num w:numId="11">
    <w:abstractNumId w:val="26"/>
  </w:num>
  <w:num w:numId="12">
    <w:abstractNumId w:val="13"/>
  </w:num>
  <w:num w:numId="13">
    <w:abstractNumId w:val="26"/>
    <w:lvlOverride w:ilvl="0">
      <w:startOverride w:val="1"/>
    </w:lvlOverride>
  </w:num>
  <w:num w:numId="14">
    <w:abstractNumId w:val="23"/>
    <w:lvlOverride w:ilvl="0">
      <w:startOverride w:val="1"/>
    </w:lvlOverride>
  </w:num>
  <w:num w:numId="15">
    <w:abstractNumId w:val="26"/>
    <w:lvlOverride w:ilvl="0">
      <w:startOverride w:val="1"/>
    </w:lvlOverride>
  </w:num>
  <w:num w:numId="16">
    <w:abstractNumId w:val="23"/>
    <w:lvlOverride w:ilvl="0">
      <w:startOverride w:val="1"/>
    </w:lvlOverride>
  </w:num>
  <w:num w:numId="17">
    <w:abstractNumId w:val="24"/>
  </w:num>
  <w:num w:numId="18">
    <w:abstractNumId w:val="12"/>
  </w:num>
  <w:num w:numId="19">
    <w:abstractNumId w:val="22"/>
  </w:num>
  <w:num w:numId="20">
    <w:abstractNumId w:val="21"/>
  </w:num>
  <w:num w:numId="21">
    <w:abstractNumId w:val="2"/>
  </w:num>
  <w:num w:numId="22">
    <w:abstractNumId w:val="5"/>
  </w:num>
  <w:num w:numId="23">
    <w:abstractNumId w:val="17"/>
  </w:num>
  <w:num w:numId="24">
    <w:abstractNumId w:val="18"/>
  </w:num>
  <w:num w:numId="25">
    <w:abstractNumId w:val="2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9"/>
  </w:num>
  <w:num w:numId="29">
    <w:abstractNumId w:val="27"/>
  </w:num>
  <w:num w:numId="30">
    <w:abstractNumId w:val="10"/>
  </w:num>
  <w:num w:numId="31">
    <w:abstractNumId w:val="25"/>
  </w:num>
  <w:num w:numId="32">
    <w:abstractNumId w:val="15"/>
  </w:num>
  <w:num w:numId="33">
    <w:abstractNumId w:val="24"/>
  </w:num>
  <w:num w:numId="34">
    <w:abstractNumId w:val="8"/>
  </w:num>
  <w:num w:numId="35">
    <w:abstractNumId w:val="3"/>
  </w:num>
  <w:num w:numId="36">
    <w:abstractNumId w:val="7"/>
  </w:num>
  <w:num w:numId="37">
    <w:abstractNumId w:val="11"/>
  </w:num>
  <w:num w:numId="38">
    <w:abstractNumId w:val="6"/>
  </w:num>
  <w:num w:numId="39">
    <w:abstractNumId w:val="1"/>
  </w:num>
  <w:num w:numId="40">
    <w:abstractNumId w:val="14"/>
  </w:num>
  <w:num w:numId="41">
    <w:abstractNumId w:val="20"/>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F44"/>
    <w:rsid w:val="00004900"/>
    <w:rsid w:val="00005039"/>
    <w:rsid w:val="00010079"/>
    <w:rsid w:val="00010153"/>
    <w:rsid w:val="0001049C"/>
    <w:rsid w:val="00012C8E"/>
    <w:rsid w:val="00014242"/>
    <w:rsid w:val="000176DF"/>
    <w:rsid w:val="000227AE"/>
    <w:rsid w:val="00027487"/>
    <w:rsid w:val="00027D30"/>
    <w:rsid w:val="00030CA1"/>
    <w:rsid w:val="00030E42"/>
    <w:rsid w:val="000320E6"/>
    <w:rsid w:val="00035C9B"/>
    <w:rsid w:val="0003639C"/>
    <w:rsid w:val="0003666A"/>
    <w:rsid w:val="0003796F"/>
    <w:rsid w:val="0004071A"/>
    <w:rsid w:val="00042D9B"/>
    <w:rsid w:val="000458AF"/>
    <w:rsid w:val="00050610"/>
    <w:rsid w:val="00051EE3"/>
    <w:rsid w:val="00054433"/>
    <w:rsid w:val="00055A20"/>
    <w:rsid w:val="00055A8F"/>
    <w:rsid w:val="00056014"/>
    <w:rsid w:val="00062B98"/>
    <w:rsid w:val="00065838"/>
    <w:rsid w:val="00072064"/>
    <w:rsid w:val="0007223B"/>
    <w:rsid w:val="000770D0"/>
    <w:rsid w:val="000846FB"/>
    <w:rsid w:val="00086816"/>
    <w:rsid w:val="00087F9D"/>
    <w:rsid w:val="000900C8"/>
    <w:rsid w:val="00091117"/>
    <w:rsid w:val="000A2632"/>
    <w:rsid w:val="000A3508"/>
    <w:rsid w:val="000A4512"/>
    <w:rsid w:val="000A660E"/>
    <w:rsid w:val="000B0ABC"/>
    <w:rsid w:val="000B5112"/>
    <w:rsid w:val="000B6008"/>
    <w:rsid w:val="000C14DB"/>
    <w:rsid w:val="000C337C"/>
    <w:rsid w:val="000C5519"/>
    <w:rsid w:val="000C6557"/>
    <w:rsid w:val="000C6578"/>
    <w:rsid w:val="000D25FC"/>
    <w:rsid w:val="000D2FD8"/>
    <w:rsid w:val="000D3E0B"/>
    <w:rsid w:val="000D529F"/>
    <w:rsid w:val="000E5B50"/>
    <w:rsid w:val="00103146"/>
    <w:rsid w:val="001107ED"/>
    <w:rsid w:val="0011133A"/>
    <w:rsid w:val="0011216E"/>
    <w:rsid w:val="0011706E"/>
    <w:rsid w:val="00123F1C"/>
    <w:rsid w:val="00127C8E"/>
    <w:rsid w:val="001327BA"/>
    <w:rsid w:val="00132D59"/>
    <w:rsid w:val="0013683E"/>
    <w:rsid w:val="00146A60"/>
    <w:rsid w:val="00147E58"/>
    <w:rsid w:val="0015787C"/>
    <w:rsid w:val="00161CD9"/>
    <w:rsid w:val="001623AC"/>
    <w:rsid w:val="0016317A"/>
    <w:rsid w:val="00166224"/>
    <w:rsid w:val="00167A7A"/>
    <w:rsid w:val="00173155"/>
    <w:rsid w:val="00174C75"/>
    <w:rsid w:val="00181F02"/>
    <w:rsid w:val="001822E2"/>
    <w:rsid w:val="00190EF1"/>
    <w:rsid w:val="00194D5A"/>
    <w:rsid w:val="00196794"/>
    <w:rsid w:val="0019688A"/>
    <w:rsid w:val="001A5F5D"/>
    <w:rsid w:val="001B146A"/>
    <w:rsid w:val="001B1D73"/>
    <w:rsid w:val="001B510C"/>
    <w:rsid w:val="001B691A"/>
    <w:rsid w:val="001B7E8C"/>
    <w:rsid w:val="001C0097"/>
    <w:rsid w:val="001C5C5B"/>
    <w:rsid w:val="001C5EDC"/>
    <w:rsid w:val="001C7D3E"/>
    <w:rsid w:val="001D16B7"/>
    <w:rsid w:val="001D2422"/>
    <w:rsid w:val="001D56CB"/>
    <w:rsid w:val="001E53D1"/>
    <w:rsid w:val="001F00EF"/>
    <w:rsid w:val="002046F4"/>
    <w:rsid w:val="0020741D"/>
    <w:rsid w:val="00212A05"/>
    <w:rsid w:val="00212E03"/>
    <w:rsid w:val="002201E4"/>
    <w:rsid w:val="0022164D"/>
    <w:rsid w:val="00221CE6"/>
    <w:rsid w:val="0022218B"/>
    <w:rsid w:val="0022229B"/>
    <w:rsid w:val="002258C5"/>
    <w:rsid w:val="00226EC7"/>
    <w:rsid w:val="00233116"/>
    <w:rsid w:val="00237235"/>
    <w:rsid w:val="00237425"/>
    <w:rsid w:val="002379B9"/>
    <w:rsid w:val="00237B52"/>
    <w:rsid w:val="002435B7"/>
    <w:rsid w:val="0025094F"/>
    <w:rsid w:val="00250ADE"/>
    <w:rsid w:val="002523AA"/>
    <w:rsid w:val="00255206"/>
    <w:rsid w:val="002602A6"/>
    <w:rsid w:val="00264B13"/>
    <w:rsid w:val="00275795"/>
    <w:rsid w:val="00275BA9"/>
    <w:rsid w:val="002808AF"/>
    <w:rsid w:val="00283A3E"/>
    <w:rsid w:val="00284108"/>
    <w:rsid w:val="0028548E"/>
    <w:rsid w:val="0028680A"/>
    <w:rsid w:val="00287653"/>
    <w:rsid w:val="002932B2"/>
    <w:rsid w:val="00295204"/>
    <w:rsid w:val="00296A32"/>
    <w:rsid w:val="002A0A33"/>
    <w:rsid w:val="002A552F"/>
    <w:rsid w:val="002B0857"/>
    <w:rsid w:val="002B5774"/>
    <w:rsid w:val="002B762B"/>
    <w:rsid w:val="002C1512"/>
    <w:rsid w:val="002C2731"/>
    <w:rsid w:val="002C4082"/>
    <w:rsid w:val="002D2B5C"/>
    <w:rsid w:val="002D2EEC"/>
    <w:rsid w:val="002D3FBC"/>
    <w:rsid w:val="002E5173"/>
    <w:rsid w:val="002E785D"/>
    <w:rsid w:val="002F2627"/>
    <w:rsid w:val="002F4DAA"/>
    <w:rsid w:val="00304B7E"/>
    <w:rsid w:val="003128FE"/>
    <w:rsid w:val="00313D42"/>
    <w:rsid w:val="00317536"/>
    <w:rsid w:val="00317553"/>
    <w:rsid w:val="00321A67"/>
    <w:rsid w:val="00322B42"/>
    <w:rsid w:val="00324769"/>
    <w:rsid w:val="0032575E"/>
    <w:rsid w:val="00326B3D"/>
    <w:rsid w:val="00326D4C"/>
    <w:rsid w:val="00327B9F"/>
    <w:rsid w:val="00327EE2"/>
    <w:rsid w:val="00334378"/>
    <w:rsid w:val="00336879"/>
    <w:rsid w:val="00350816"/>
    <w:rsid w:val="003530DD"/>
    <w:rsid w:val="00354550"/>
    <w:rsid w:val="00355EFE"/>
    <w:rsid w:val="00356952"/>
    <w:rsid w:val="00356B93"/>
    <w:rsid w:val="00357AD8"/>
    <w:rsid w:val="00361C0F"/>
    <w:rsid w:val="003626DB"/>
    <w:rsid w:val="00363DDC"/>
    <w:rsid w:val="00366ABD"/>
    <w:rsid w:val="003746C1"/>
    <w:rsid w:val="003752B3"/>
    <w:rsid w:val="0038051F"/>
    <w:rsid w:val="00382977"/>
    <w:rsid w:val="00383DBD"/>
    <w:rsid w:val="00386EEE"/>
    <w:rsid w:val="00387C4D"/>
    <w:rsid w:val="003978E3"/>
    <w:rsid w:val="003B23CD"/>
    <w:rsid w:val="003B271F"/>
    <w:rsid w:val="003B2B93"/>
    <w:rsid w:val="003B2F01"/>
    <w:rsid w:val="003B5B89"/>
    <w:rsid w:val="003B67CF"/>
    <w:rsid w:val="003C6FB6"/>
    <w:rsid w:val="003D0B4A"/>
    <w:rsid w:val="003D5A9A"/>
    <w:rsid w:val="003E037E"/>
    <w:rsid w:val="003E11C2"/>
    <w:rsid w:val="003E125A"/>
    <w:rsid w:val="003E755C"/>
    <w:rsid w:val="003F045F"/>
    <w:rsid w:val="003F23A0"/>
    <w:rsid w:val="003F2806"/>
    <w:rsid w:val="003F4440"/>
    <w:rsid w:val="003F7F44"/>
    <w:rsid w:val="004008DF"/>
    <w:rsid w:val="004020E6"/>
    <w:rsid w:val="00402FDE"/>
    <w:rsid w:val="00406766"/>
    <w:rsid w:val="00407280"/>
    <w:rsid w:val="004100CB"/>
    <w:rsid w:val="004150DB"/>
    <w:rsid w:val="0041527B"/>
    <w:rsid w:val="00421EA6"/>
    <w:rsid w:val="00434A8D"/>
    <w:rsid w:val="00441AA4"/>
    <w:rsid w:val="00444F10"/>
    <w:rsid w:val="00445CA2"/>
    <w:rsid w:val="0044628A"/>
    <w:rsid w:val="004540E4"/>
    <w:rsid w:val="00460A2A"/>
    <w:rsid w:val="00466365"/>
    <w:rsid w:val="0047020C"/>
    <w:rsid w:val="00472ABB"/>
    <w:rsid w:val="00475685"/>
    <w:rsid w:val="004815BB"/>
    <w:rsid w:val="00481896"/>
    <w:rsid w:val="00483E5F"/>
    <w:rsid w:val="0048691F"/>
    <w:rsid w:val="004A6AF7"/>
    <w:rsid w:val="004A6D3E"/>
    <w:rsid w:val="004B0C4F"/>
    <w:rsid w:val="004B333A"/>
    <w:rsid w:val="004B3E09"/>
    <w:rsid w:val="004C04F5"/>
    <w:rsid w:val="004C0B17"/>
    <w:rsid w:val="004C0C1F"/>
    <w:rsid w:val="004C27E2"/>
    <w:rsid w:val="004D163E"/>
    <w:rsid w:val="004D269E"/>
    <w:rsid w:val="004D2C0A"/>
    <w:rsid w:val="004D5FB1"/>
    <w:rsid w:val="004E1266"/>
    <w:rsid w:val="004E356F"/>
    <w:rsid w:val="004E4491"/>
    <w:rsid w:val="004E4958"/>
    <w:rsid w:val="004F267E"/>
    <w:rsid w:val="004F6678"/>
    <w:rsid w:val="004F7442"/>
    <w:rsid w:val="00503721"/>
    <w:rsid w:val="00505F7E"/>
    <w:rsid w:val="005072E0"/>
    <w:rsid w:val="00510ADD"/>
    <w:rsid w:val="00511EAF"/>
    <w:rsid w:val="00515064"/>
    <w:rsid w:val="0051668F"/>
    <w:rsid w:val="005178AD"/>
    <w:rsid w:val="00521815"/>
    <w:rsid w:val="0053479F"/>
    <w:rsid w:val="00540F5E"/>
    <w:rsid w:val="0054206E"/>
    <w:rsid w:val="00546158"/>
    <w:rsid w:val="0055000C"/>
    <w:rsid w:val="00550615"/>
    <w:rsid w:val="005511FB"/>
    <w:rsid w:val="00553C30"/>
    <w:rsid w:val="005544E6"/>
    <w:rsid w:val="0055661E"/>
    <w:rsid w:val="00560217"/>
    <w:rsid w:val="005617BA"/>
    <w:rsid w:val="0056517A"/>
    <w:rsid w:val="005666B9"/>
    <w:rsid w:val="0057236D"/>
    <w:rsid w:val="0057305D"/>
    <w:rsid w:val="00575916"/>
    <w:rsid w:val="00582E8D"/>
    <w:rsid w:val="00593A04"/>
    <w:rsid w:val="00594BAD"/>
    <w:rsid w:val="00597775"/>
    <w:rsid w:val="005A3679"/>
    <w:rsid w:val="005A5BC2"/>
    <w:rsid w:val="005A5BE9"/>
    <w:rsid w:val="005B3518"/>
    <w:rsid w:val="005B58B4"/>
    <w:rsid w:val="005B615C"/>
    <w:rsid w:val="005C24B6"/>
    <w:rsid w:val="005D269E"/>
    <w:rsid w:val="005D5579"/>
    <w:rsid w:val="005D67E4"/>
    <w:rsid w:val="005D7745"/>
    <w:rsid w:val="005E3B4C"/>
    <w:rsid w:val="005F17F9"/>
    <w:rsid w:val="005F27F0"/>
    <w:rsid w:val="0060099B"/>
    <w:rsid w:val="006114EF"/>
    <w:rsid w:val="00623EA9"/>
    <w:rsid w:val="00633950"/>
    <w:rsid w:val="006357F2"/>
    <w:rsid w:val="00640E77"/>
    <w:rsid w:val="0064356E"/>
    <w:rsid w:val="00643FCB"/>
    <w:rsid w:val="006600AF"/>
    <w:rsid w:val="0066562C"/>
    <w:rsid w:val="006659AA"/>
    <w:rsid w:val="00676622"/>
    <w:rsid w:val="00677158"/>
    <w:rsid w:val="00684652"/>
    <w:rsid w:val="00687CC3"/>
    <w:rsid w:val="00690334"/>
    <w:rsid w:val="00694FB8"/>
    <w:rsid w:val="0069509E"/>
    <w:rsid w:val="006A1A28"/>
    <w:rsid w:val="006A399A"/>
    <w:rsid w:val="006A6B2D"/>
    <w:rsid w:val="006B3532"/>
    <w:rsid w:val="006B611B"/>
    <w:rsid w:val="006B77A1"/>
    <w:rsid w:val="006C182E"/>
    <w:rsid w:val="006C1F5A"/>
    <w:rsid w:val="006C3C8A"/>
    <w:rsid w:val="006C6876"/>
    <w:rsid w:val="006C6FB0"/>
    <w:rsid w:val="006D3886"/>
    <w:rsid w:val="006D79F0"/>
    <w:rsid w:val="006E073B"/>
    <w:rsid w:val="006E1B7E"/>
    <w:rsid w:val="006F6469"/>
    <w:rsid w:val="006F707D"/>
    <w:rsid w:val="00700E7D"/>
    <w:rsid w:val="007011DD"/>
    <w:rsid w:val="00701DA1"/>
    <w:rsid w:val="00702FFF"/>
    <w:rsid w:val="007147C4"/>
    <w:rsid w:val="00733D4F"/>
    <w:rsid w:val="00734ECC"/>
    <w:rsid w:val="007475B3"/>
    <w:rsid w:val="00762ED0"/>
    <w:rsid w:val="00765903"/>
    <w:rsid w:val="00767611"/>
    <w:rsid w:val="007749DA"/>
    <w:rsid w:val="0077795A"/>
    <w:rsid w:val="00782657"/>
    <w:rsid w:val="00784EE2"/>
    <w:rsid w:val="00790144"/>
    <w:rsid w:val="007932FF"/>
    <w:rsid w:val="007949AA"/>
    <w:rsid w:val="007954EE"/>
    <w:rsid w:val="007A52B5"/>
    <w:rsid w:val="007A569F"/>
    <w:rsid w:val="007A5CA4"/>
    <w:rsid w:val="007A6DDB"/>
    <w:rsid w:val="007B1CAC"/>
    <w:rsid w:val="007B2C08"/>
    <w:rsid w:val="007C39CE"/>
    <w:rsid w:val="007C50B1"/>
    <w:rsid w:val="007C6572"/>
    <w:rsid w:val="007D2769"/>
    <w:rsid w:val="007D4269"/>
    <w:rsid w:val="007F3FE6"/>
    <w:rsid w:val="0080124E"/>
    <w:rsid w:val="00801C37"/>
    <w:rsid w:val="00804B85"/>
    <w:rsid w:val="008077CF"/>
    <w:rsid w:val="00807E09"/>
    <w:rsid w:val="00811F97"/>
    <w:rsid w:val="00821CCF"/>
    <w:rsid w:val="00822351"/>
    <w:rsid w:val="00822CF4"/>
    <w:rsid w:val="00827DA8"/>
    <w:rsid w:val="0083051A"/>
    <w:rsid w:val="00832912"/>
    <w:rsid w:val="00841083"/>
    <w:rsid w:val="00843F09"/>
    <w:rsid w:val="008441C2"/>
    <w:rsid w:val="00844CA6"/>
    <w:rsid w:val="00845142"/>
    <w:rsid w:val="008460AF"/>
    <w:rsid w:val="00854AE7"/>
    <w:rsid w:val="00862C7F"/>
    <w:rsid w:val="00871CF5"/>
    <w:rsid w:val="00875049"/>
    <w:rsid w:val="008759B8"/>
    <w:rsid w:val="00881290"/>
    <w:rsid w:val="00882AB6"/>
    <w:rsid w:val="0089198D"/>
    <w:rsid w:val="00895504"/>
    <w:rsid w:val="00896914"/>
    <w:rsid w:val="00896EFA"/>
    <w:rsid w:val="008A17A3"/>
    <w:rsid w:val="008A3FD8"/>
    <w:rsid w:val="008A5089"/>
    <w:rsid w:val="008A79A9"/>
    <w:rsid w:val="008B26B7"/>
    <w:rsid w:val="008B41D5"/>
    <w:rsid w:val="008B4D58"/>
    <w:rsid w:val="008B55ED"/>
    <w:rsid w:val="008C3C52"/>
    <w:rsid w:val="008C7E73"/>
    <w:rsid w:val="008D36E7"/>
    <w:rsid w:val="008D4711"/>
    <w:rsid w:val="008E0400"/>
    <w:rsid w:val="008E2460"/>
    <w:rsid w:val="008E260F"/>
    <w:rsid w:val="008E4CE9"/>
    <w:rsid w:val="008F208A"/>
    <w:rsid w:val="00900A41"/>
    <w:rsid w:val="00901DFA"/>
    <w:rsid w:val="0091426D"/>
    <w:rsid w:val="009156D8"/>
    <w:rsid w:val="00915AC2"/>
    <w:rsid w:val="00917F6F"/>
    <w:rsid w:val="00920F43"/>
    <w:rsid w:val="00925911"/>
    <w:rsid w:val="009272B2"/>
    <w:rsid w:val="009348F2"/>
    <w:rsid w:val="00943317"/>
    <w:rsid w:val="009433F5"/>
    <w:rsid w:val="009556CA"/>
    <w:rsid w:val="00961D60"/>
    <w:rsid w:val="009639AC"/>
    <w:rsid w:val="00964543"/>
    <w:rsid w:val="00965322"/>
    <w:rsid w:val="00966D8F"/>
    <w:rsid w:val="009704EF"/>
    <w:rsid w:val="009721FF"/>
    <w:rsid w:val="0097648F"/>
    <w:rsid w:val="00977228"/>
    <w:rsid w:val="00980542"/>
    <w:rsid w:val="00982927"/>
    <w:rsid w:val="00982E76"/>
    <w:rsid w:val="0098328D"/>
    <w:rsid w:val="00983E4B"/>
    <w:rsid w:val="00986509"/>
    <w:rsid w:val="0098758B"/>
    <w:rsid w:val="009903F6"/>
    <w:rsid w:val="0099189F"/>
    <w:rsid w:val="00993991"/>
    <w:rsid w:val="00993C89"/>
    <w:rsid w:val="00994577"/>
    <w:rsid w:val="009A27CA"/>
    <w:rsid w:val="009A61AC"/>
    <w:rsid w:val="009B0B22"/>
    <w:rsid w:val="009B6499"/>
    <w:rsid w:val="009B7821"/>
    <w:rsid w:val="009C1418"/>
    <w:rsid w:val="009D0529"/>
    <w:rsid w:val="009D3DE0"/>
    <w:rsid w:val="009D40F5"/>
    <w:rsid w:val="009D432F"/>
    <w:rsid w:val="009D6374"/>
    <w:rsid w:val="009E199E"/>
    <w:rsid w:val="009E2EEA"/>
    <w:rsid w:val="009E77B6"/>
    <w:rsid w:val="009F215B"/>
    <w:rsid w:val="009F611D"/>
    <w:rsid w:val="00A0056C"/>
    <w:rsid w:val="00A05F33"/>
    <w:rsid w:val="00A06348"/>
    <w:rsid w:val="00A12F8C"/>
    <w:rsid w:val="00A25556"/>
    <w:rsid w:val="00A26496"/>
    <w:rsid w:val="00A32270"/>
    <w:rsid w:val="00A32AB8"/>
    <w:rsid w:val="00A32C46"/>
    <w:rsid w:val="00A3339D"/>
    <w:rsid w:val="00A33EB1"/>
    <w:rsid w:val="00A35E11"/>
    <w:rsid w:val="00A35F77"/>
    <w:rsid w:val="00A40362"/>
    <w:rsid w:val="00A50B9B"/>
    <w:rsid w:val="00A52020"/>
    <w:rsid w:val="00A52132"/>
    <w:rsid w:val="00A60D62"/>
    <w:rsid w:val="00A66183"/>
    <w:rsid w:val="00A7037F"/>
    <w:rsid w:val="00A752B5"/>
    <w:rsid w:val="00A77DD2"/>
    <w:rsid w:val="00A845E2"/>
    <w:rsid w:val="00A85AC7"/>
    <w:rsid w:val="00A8623A"/>
    <w:rsid w:val="00A9255C"/>
    <w:rsid w:val="00A9740D"/>
    <w:rsid w:val="00AA3B40"/>
    <w:rsid w:val="00AA4EA7"/>
    <w:rsid w:val="00AB586B"/>
    <w:rsid w:val="00AB6194"/>
    <w:rsid w:val="00AC18BD"/>
    <w:rsid w:val="00AD0B48"/>
    <w:rsid w:val="00AD15B0"/>
    <w:rsid w:val="00AD295B"/>
    <w:rsid w:val="00AD2D88"/>
    <w:rsid w:val="00AD3565"/>
    <w:rsid w:val="00AD37E0"/>
    <w:rsid w:val="00AD464F"/>
    <w:rsid w:val="00AD49F1"/>
    <w:rsid w:val="00AD5BC7"/>
    <w:rsid w:val="00AE4DD6"/>
    <w:rsid w:val="00AE54B6"/>
    <w:rsid w:val="00AF2DC1"/>
    <w:rsid w:val="00AF7460"/>
    <w:rsid w:val="00B015A3"/>
    <w:rsid w:val="00B04690"/>
    <w:rsid w:val="00B05130"/>
    <w:rsid w:val="00B0633E"/>
    <w:rsid w:val="00B0781D"/>
    <w:rsid w:val="00B07962"/>
    <w:rsid w:val="00B17320"/>
    <w:rsid w:val="00B2165F"/>
    <w:rsid w:val="00B23B03"/>
    <w:rsid w:val="00B24B4A"/>
    <w:rsid w:val="00B25580"/>
    <w:rsid w:val="00B30433"/>
    <w:rsid w:val="00B31A55"/>
    <w:rsid w:val="00B324CC"/>
    <w:rsid w:val="00B3549E"/>
    <w:rsid w:val="00B4317F"/>
    <w:rsid w:val="00B5082C"/>
    <w:rsid w:val="00B55EFC"/>
    <w:rsid w:val="00B5740B"/>
    <w:rsid w:val="00B61B69"/>
    <w:rsid w:val="00B621B2"/>
    <w:rsid w:val="00B643AC"/>
    <w:rsid w:val="00B65E38"/>
    <w:rsid w:val="00B712EE"/>
    <w:rsid w:val="00B71422"/>
    <w:rsid w:val="00B72BF5"/>
    <w:rsid w:val="00B72D28"/>
    <w:rsid w:val="00B738AD"/>
    <w:rsid w:val="00B76F60"/>
    <w:rsid w:val="00B802D5"/>
    <w:rsid w:val="00B80CA6"/>
    <w:rsid w:val="00B81F5F"/>
    <w:rsid w:val="00B93036"/>
    <w:rsid w:val="00B9526E"/>
    <w:rsid w:val="00B96CE3"/>
    <w:rsid w:val="00B97046"/>
    <w:rsid w:val="00BA59A2"/>
    <w:rsid w:val="00BA6081"/>
    <w:rsid w:val="00BB1687"/>
    <w:rsid w:val="00BB4638"/>
    <w:rsid w:val="00BC329D"/>
    <w:rsid w:val="00BC78AB"/>
    <w:rsid w:val="00BD34EC"/>
    <w:rsid w:val="00BD41BE"/>
    <w:rsid w:val="00BD5098"/>
    <w:rsid w:val="00BD599D"/>
    <w:rsid w:val="00BD5D24"/>
    <w:rsid w:val="00BE15B7"/>
    <w:rsid w:val="00BF0F8C"/>
    <w:rsid w:val="00BF4285"/>
    <w:rsid w:val="00BF7D9C"/>
    <w:rsid w:val="00BF7FCC"/>
    <w:rsid w:val="00C05B38"/>
    <w:rsid w:val="00C12FA7"/>
    <w:rsid w:val="00C136AB"/>
    <w:rsid w:val="00C13B43"/>
    <w:rsid w:val="00C13DEE"/>
    <w:rsid w:val="00C177B6"/>
    <w:rsid w:val="00C23481"/>
    <w:rsid w:val="00C32505"/>
    <w:rsid w:val="00C32649"/>
    <w:rsid w:val="00C330E5"/>
    <w:rsid w:val="00C338F7"/>
    <w:rsid w:val="00C40A52"/>
    <w:rsid w:val="00C47D33"/>
    <w:rsid w:val="00C51609"/>
    <w:rsid w:val="00C536CD"/>
    <w:rsid w:val="00C53A17"/>
    <w:rsid w:val="00C60E96"/>
    <w:rsid w:val="00C62153"/>
    <w:rsid w:val="00C63E9C"/>
    <w:rsid w:val="00C64520"/>
    <w:rsid w:val="00C71FF5"/>
    <w:rsid w:val="00C814E9"/>
    <w:rsid w:val="00C90DB4"/>
    <w:rsid w:val="00C96A78"/>
    <w:rsid w:val="00C972C3"/>
    <w:rsid w:val="00CA0576"/>
    <w:rsid w:val="00CA7C0E"/>
    <w:rsid w:val="00CB003C"/>
    <w:rsid w:val="00CB0F46"/>
    <w:rsid w:val="00CB302D"/>
    <w:rsid w:val="00CB4069"/>
    <w:rsid w:val="00CB4FC5"/>
    <w:rsid w:val="00CB5258"/>
    <w:rsid w:val="00CB65FB"/>
    <w:rsid w:val="00CC0C82"/>
    <w:rsid w:val="00CC1160"/>
    <w:rsid w:val="00CD4654"/>
    <w:rsid w:val="00CE08D0"/>
    <w:rsid w:val="00CE649B"/>
    <w:rsid w:val="00CE6AD4"/>
    <w:rsid w:val="00CF012D"/>
    <w:rsid w:val="00CF33F0"/>
    <w:rsid w:val="00CF749A"/>
    <w:rsid w:val="00D01536"/>
    <w:rsid w:val="00D11283"/>
    <w:rsid w:val="00D13AAC"/>
    <w:rsid w:val="00D14C2F"/>
    <w:rsid w:val="00D15064"/>
    <w:rsid w:val="00D15168"/>
    <w:rsid w:val="00D1777E"/>
    <w:rsid w:val="00D20576"/>
    <w:rsid w:val="00D21646"/>
    <w:rsid w:val="00D25214"/>
    <w:rsid w:val="00D26185"/>
    <w:rsid w:val="00D2738C"/>
    <w:rsid w:val="00D33C88"/>
    <w:rsid w:val="00D33DD4"/>
    <w:rsid w:val="00D54043"/>
    <w:rsid w:val="00D56EAA"/>
    <w:rsid w:val="00D6295C"/>
    <w:rsid w:val="00D63A1B"/>
    <w:rsid w:val="00D64E64"/>
    <w:rsid w:val="00D75555"/>
    <w:rsid w:val="00D75DF3"/>
    <w:rsid w:val="00D75E2E"/>
    <w:rsid w:val="00D82A4C"/>
    <w:rsid w:val="00D84E7B"/>
    <w:rsid w:val="00D852D8"/>
    <w:rsid w:val="00D87753"/>
    <w:rsid w:val="00D91FD4"/>
    <w:rsid w:val="00D95ADD"/>
    <w:rsid w:val="00D95BC0"/>
    <w:rsid w:val="00D96EDD"/>
    <w:rsid w:val="00DA2381"/>
    <w:rsid w:val="00DA310F"/>
    <w:rsid w:val="00DA43A9"/>
    <w:rsid w:val="00DA5316"/>
    <w:rsid w:val="00DB1FCE"/>
    <w:rsid w:val="00DB242C"/>
    <w:rsid w:val="00DB2A22"/>
    <w:rsid w:val="00DB7B49"/>
    <w:rsid w:val="00DC1EBF"/>
    <w:rsid w:val="00DC3DA1"/>
    <w:rsid w:val="00DC6627"/>
    <w:rsid w:val="00DD1011"/>
    <w:rsid w:val="00DD357D"/>
    <w:rsid w:val="00DD4F43"/>
    <w:rsid w:val="00DE7D86"/>
    <w:rsid w:val="00DE7FA8"/>
    <w:rsid w:val="00DF10D9"/>
    <w:rsid w:val="00DF5A41"/>
    <w:rsid w:val="00DF5AF3"/>
    <w:rsid w:val="00DF5C3C"/>
    <w:rsid w:val="00E0535E"/>
    <w:rsid w:val="00E06549"/>
    <w:rsid w:val="00E07009"/>
    <w:rsid w:val="00E0788F"/>
    <w:rsid w:val="00E07999"/>
    <w:rsid w:val="00E11AAD"/>
    <w:rsid w:val="00E11DFC"/>
    <w:rsid w:val="00E12F1B"/>
    <w:rsid w:val="00E143E7"/>
    <w:rsid w:val="00E14A2D"/>
    <w:rsid w:val="00E15487"/>
    <w:rsid w:val="00E22BA4"/>
    <w:rsid w:val="00E245CB"/>
    <w:rsid w:val="00E265D5"/>
    <w:rsid w:val="00E27309"/>
    <w:rsid w:val="00E462C7"/>
    <w:rsid w:val="00E47756"/>
    <w:rsid w:val="00E47C83"/>
    <w:rsid w:val="00E503A6"/>
    <w:rsid w:val="00E50AF6"/>
    <w:rsid w:val="00E50F14"/>
    <w:rsid w:val="00E54381"/>
    <w:rsid w:val="00E54BC6"/>
    <w:rsid w:val="00E55D5E"/>
    <w:rsid w:val="00E60A28"/>
    <w:rsid w:val="00E64192"/>
    <w:rsid w:val="00E75AC5"/>
    <w:rsid w:val="00E75DDD"/>
    <w:rsid w:val="00E77CF1"/>
    <w:rsid w:val="00E827E0"/>
    <w:rsid w:val="00E86A01"/>
    <w:rsid w:val="00E87DBD"/>
    <w:rsid w:val="00E915A9"/>
    <w:rsid w:val="00E942DA"/>
    <w:rsid w:val="00EA7131"/>
    <w:rsid w:val="00EA7B2B"/>
    <w:rsid w:val="00EB0FF2"/>
    <w:rsid w:val="00EB1BE6"/>
    <w:rsid w:val="00EC0FBB"/>
    <w:rsid w:val="00EC39D8"/>
    <w:rsid w:val="00EC4AB6"/>
    <w:rsid w:val="00EC4CEC"/>
    <w:rsid w:val="00EC62CC"/>
    <w:rsid w:val="00EC69EF"/>
    <w:rsid w:val="00ED0F54"/>
    <w:rsid w:val="00ED60DE"/>
    <w:rsid w:val="00EE26C3"/>
    <w:rsid w:val="00EE2E2D"/>
    <w:rsid w:val="00EE48EB"/>
    <w:rsid w:val="00EE62F8"/>
    <w:rsid w:val="00EF1B12"/>
    <w:rsid w:val="00EF26F0"/>
    <w:rsid w:val="00EF465C"/>
    <w:rsid w:val="00F0081F"/>
    <w:rsid w:val="00F01F90"/>
    <w:rsid w:val="00F07A5D"/>
    <w:rsid w:val="00F07AF4"/>
    <w:rsid w:val="00F15FEE"/>
    <w:rsid w:val="00F16322"/>
    <w:rsid w:val="00F1638C"/>
    <w:rsid w:val="00F22848"/>
    <w:rsid w:val="00F24D6F"/>
    <w:rsid w:val="00F24ED4"/>
    <w:rsid w:val="00F25171"/>
    <w:rsid w:val="00F3023D"/>
    <w:rsid w:val="00F31A53"/>
    <w:rsid w:val="00F33F91"/>
    <w:rsid w:val="00F415E3"/>
    <w:rsid w:val="00F42FF1"/>
    <w:rsid w:val="00F4351B"/>
    <w:rsid w:val="00F43841"/>
    <w:rsid w:val="00F477EA"/>
    <w:rsid w:val="00F559FE"/>
    <w:rsid w:val="00F57254"/>
    <w:rsid w:val="00F6398A"/>
    <w:rsid w:val="00F65053"/>
    <w:rsid w:val="00F66528"/>
    <w:rsid w:val="00F67E0F"/>
    <w:rsid w:val="00F709FA"/>
    <w:rsid w:val="00F711BF"/>
    <w:rsid w:val="00F74CE7"/>
    <w:rsid w:val="00F74F50"/>
    <w:rsid w:val="00F83C4C"/>
    <w:rsid w:val="00F90EDB"/>
    <w:rsid w:val="00F923F1"/>
    <w:rsid w:val="00F9475A"/>
    <w:rsid w:val="00F955EF"/>
    <w:rsid w:val="00F97BE7"/>
    <w:rsid w:val="00FA53DC"/>
    <w:rsid w:val="00FA5465"/>
    <w:rsid w:val="00FA6048"/>
    <w:rsid w:val="00FA72F4"/>
    <w:rsid w:val="00FB1356"/>
    <w:rsid w:val="00FB2DAC"/>
    <w:rsid w:val="00FB3C74"/>
    <w:rsid w:val="00FC0468"/>
    <w:rsid w:val="00FC4FBE"/>
    <w:rsid w:val="00FC560F"/>
    <w:rsid w:val="00FD0988"/>
    <w:rsid w:val="00FD2C1B"/>
    <w:rsid w:val="00FD3F41"/>
    <w:rsid w:val="00FE0D47"/>
    <w:rsid w:val="00FE0FB2"/>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link w:val="KeinLeerraumZchn"/>
    <w:uiPriority w:val="1"/>
    <w:qFormat/>
    <w:rsid w:val="006C182E"/>
    <w:pPr>
      <w:spacing w:before="120" w:after="120" w:line="340" w:lineRule="exact"/>
      <w:jc w:val="both"/>
    </w:pPr>
    <w:rPr>
      <w:b/>
      <w:sz w:val="28"/>
      <w:szCs w:val="22"/>
      <w:lang w:eastAsia="en-US"/>
    </w:rPr>
  </w:style>
  <w:style w:type="character" w:customStyle="1" w:styleId="NichtaufgelsteErwhnung2">
    <w:name w:val="Nicht aufgelöste Erwähnung2"/>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1D16B7"/>
    <w:pPr>
      <w:numPr>
        <w:ilvl w:val="0"/>
        <w:numId w:val="0"/>
      </w:numPr>
      <w:pBdr>
        <w:bottom w:val="none" w:sz="0" w:space="0" w:color="auto"/>
      </w:pBdr>
      <w:spacing w:before="360"/>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customStyle="1" w:styleId="markedcontent">
    <w:name w:val="markedcontent"/>
    <w:basedOn w:val="Absatz-Standardschriftart"/>
    <w:rsid w:val="00C13DEE"/>
  </w:style>
  <w:style w:type="character" w:customStyle="1" w:styleId="KeinLeerraumZchn">
    <w:name w:val="Kein Leerraum Zchn"/>
    <w:aliases w:val="Überschrift 14 pt Zchn"/>
    <w:basedOn w:val="Absatz-Standardschriftart"/>
    <w:link w:val="KeinLeerraum"/>
    <w:uiPriority w:val="1"/>
    <w:rsid w:val="00F90EDB"/>
    <w:rPr>
      <w:b/>
      <w:sz w:val="28"/>
      <w:szCs w:val="22"/>
      <w:lang w:eastAsia="en-US"/>
    </w:rPr>
  </w:style>
  <w:style w:type="character" w:customStyle="1" w:styleId="author-name">
    <w:name w:val="author-name"/>
    <w:basedOn w:val="Absatz-Standardschriftart"/>
    <w:rsid w:val="005D7745"/>
  </w:style>
  <w:style w:type="table" w:styleId="Gitternetztabelle1hell">
    <w:name w:val="Grid Table 1 Light"/>
    <w:basedOn w:val="NormaleTabelle"/>
    <w:uiPriority w:val="99"/>
    <w:rsid w:val="006C6876"/>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eschriftung">
    <w:name w:val="caption"/>
    <w:basedOn w:val="Standard"/>
    <w:next w:val="Standard"/>
    <w:uiPriority w:val="35"/>
    <w:unhideWhenUsed/>
    <w:qFormat/>
    <w:rsid w:val="00A52020"/>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F415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mdr.de/mdr-garten/vogelfutter-fuettern-ambrosia-inhaltsstoffe-nabu-100.html" TargetMode="External"/><Relationship Id="rId26" Type="http://schemas.openxmlformats.org/officeDocument/2006/relationships/hyperlink" Target="https://www.nabu.de/tiere-und-pflanzen/voegel/helfen/vogelfuetterung/index.html"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mdr.de/mdr-garten/vogelfutter-fuettern-ambrosia-inhaltsstoffe-nabu-100.html" TargetMode="External"/><Relationship Id="rId25" Type="http://schemas.openxmlformats.org/officeDocument/2006/relationships/hyperlink" Target="https://www.lbv.de/ratgeber/lebensraum-garten/voegel-fuettern/die-haeufigsten-fragen-antworten/" TargetMode="External"/><Relationship Id="rId33" Type="http://schemas.openxmlformats.org/officeDocument/2006/relationships/hyperlink" Target="https://pixabay.com/de/photos/ambrosia-pflanzen-feld-6538597/"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6.xml"/><Relationship Id="rId29" Type="http://schemas.openxmlformats.org/officeDocument/2006/relationships/hyperlink" Target="https://www.mdr.de/mdr-garten/pflanzen/beifuss-ambrosie-ambrosia-allergie-verbreitung-bekaempfen-10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yperlink" Target="https://pixabay.com/de/photos/kohlmeise-vogel-tier-natur-meise-3980022/"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s://www.br.de/nachrichten/wissen/ambrosia-erkennen-und-bekaempfen-pollen-allergie,RxMfWqX?UTM_Name=Web-Share&amp;UTM_Medium=Link&amp;UTM_Source=Link" TargetMode="Externa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s://creativecommons.org/licenses/by/4.0/legalcode.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footer" Target="footer4.xml"/><Relationship Id="rId27" Type="http://schemas.openxmlformats.org/officeDocument/2006/relationships/hyperlink" Target="https://www.umweltbundesamt.de/themen/ambrosia-gefaehrliches-gewaechs-fuer-allergiker" TargetMode="External"/><Relationship Id="rId30" Type="http://schemas.openxmlformats.org/officeDocument/2006/relationships/hyperlink" Target="https://creativecommons.org/licenses/by/4.0/legalcode.de" TargetMode="External"/><Relationship Id="rId35" Type="http://schemas.openxmlformats.org/officeDocument/2006/relationships/theme" Target="theme/theme1.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D120B-930F-48E1-9C51-150B63934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1698</Words>
  <Characters>10701</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2</cp:revision>
  <cp:lastPrinted>2019-05-26T19:33:00Z</cp:lastPrinted>
  <dcterms:created xsi:type="dcterms:W3CDTF">2024-11-18T07:47:00Z</dcterms:created>
  <dcterms:modified xsi:type="dcterms:W3CDTF">2024-11-18T07:47:00Z</dcterms:modified>
</cp:coreProperties>
</file>