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CFA" w:rsidRPr="00643457" w:rsidRDefault="00B16BA5" w:rsidP="00E56D27">
      <w:pPr>
        <w:pStyle w:val="IQB-Brief-Xl"/>
        <w:rPr>
          <w:rFonts w:ascii="Source Sans 3" w:hAnsi="Source Sans 3"/>
        </w:rPr>
      </w:pPr>
      <w:r w:rsidRPr="00643457">
        <w:rPr>
          <w:rFonts w:ascii="Source Sans 3" w:hAnsi="Source Sans 3"/>
        </w:rPr>
        <w:t xml:space="preserve">Lebenslauf – </w:t>
      </w:r>
      <w:r w:rsidR="00636C0B" w:rsidRPr="00643457">
        <w:rPr>
          <w:rFonts w:ascii="Source Sans 3" w:hAnsi="Source Sans 3"/>
        </w:rPr>
        <w:t>Lars Hoffmann</w:t>
      </w:r>
    </w:p>
    <w:p w:rsidR="00B16BA5" w:rsidRPr="00643457" w:rsidRDefault="00B16BA5" w:rsidP="00EB78DD">
      <w:pPr>
        <w:pStyle w:val="IQB-Brief-Lg"/>
        <w:rPr>
          <w:rFonts w:ascii="Source Sans 3" w:hAnsi="Source Sans 3"/>
        </w:rPr>
      </w:pPr>
      <w:r w:rsidRPr="00643457">
        <w:rPr>
          <w:rFonts w:ascii="Source Sans 3" w:hAnsi="Source Sans 3"/>
        </w:rPr>
        <w:t>Persönliche Daten</w:t>
      </w:r>
    </w:p>
    <w:tbl>
      <w:tblPr>
        <w:tblpPr w:bottomFromText="284" w:vertAnchor="text" w:tblpY="1"/>
        <w:tblOverlap w:val="never"/>
        <w:tblW w:w="0" w:type="auto"/>
        <w:tblBorders>
          <w:insideH w:val="single" w:sz="2" w:space="0" w:color="02ADBE"/>
        </w:tblBorders>
        <w:tblCellMar>
          <w:top w:w="85" w:type="dxa"/>
          <w:left w:w="0" w:type="dxa"/>
          <w:bottom w:w="113" w:type="dxa"/>
          <w:right w:w="0" w:type="dxa"/>
        </w:tblCellMar>
        <w:tblLook w:val="0000" w:firstRow="0" w:lastRow="0" w:firstColumn="0" w:lastColumn="0" w:noHBand="0" w:noVBand="0"/>
      </w:tblPr>
      <w:tblGrid>
        <w:gridCol w:w="2835"/>
        <w:gridCol w:w="5954"/>
      </w:tblGrid>
      <w:tr w:rsidR="00B16BA5" w:rsidRPr="00643457" w:rsidTr="00A42380">
        <w:trPr>
          <w:trHeight w:val="85"/>
        </w:trPr>
        <w:tc>
          <w:tcPr>
            <w:tcW w:w="2835" w:type="dxa"/>
            <w:tcMar>
              <w:top w:w="113" w:type="dxa"/>
            </w:tcMar>
          </w:tcPr>
          <w:p w:rsidR="00B16BA5" w:rsidRPr="00643457" w:rsidRDefault="00B16BA5" w:rsidP="00644B49">
            <w:pPr>
              <w:pStyle w:val="IQB-Brief-Md"/>
              <w:spacing w:after="0" w:line="240" w:lineRule="exact"/>
              <w:rPr>
                <w:color w:val="auto"/>
              </w:rPr>
            </w:pPr>
            <w:r w:rsidRPr="00643457">
              <w:rPr>
                <w:color w:val="auto"/>
              </w:rPr>
              <w:t>Postadresse</w:t>
            </w:r>
          </w:p>
        </w:tc>
        <w:tc>
          <w:tcPr>
            <w:tcW w:w="5954" w:type="dxa"/>
            <w:tcMar>
              <w:top w:w="113" w:type="dxa"/>
            </w:tcMar>
          </w:tcPr>
          <w:p w:rsidR="00B16BA5" w:rsidRPr="00643457" w:rsidRDefault="00B16BA5" w:rsidP="00B16BA5">
            <w:pPr>
              <w:pStyle w:val="IQB-Brief-Md"/>
              <w:spacing w:after="0" w:line="240" w:lineRule="exact"/>
              <w:rPr>
                <w:bCs/>
                <w:color w:val="auto"/>
              </w:rPr>
            </w:pPr>
            <w:r w:rsidRPr="00643457">
              <w:rPr>
                <w:bCs/>
                <w:color w:val="auto"/>
              </w:rPr>
              <w:t>Institut zur Qualitätsentwicklung im Bildungswesen (IQB) an der</w:t>
            </w:r>
          </w:p>
          <w:p w:rsidR="00B16BA5" w:rsidRPr="00643457" w:rsidRDefault="00B16BA5" w:rsidP="00B16BA5">
            <w:pPr>
              <w:pStyle w:val="IQB-Brief-Md"/>
              <w:spacing w:after="0" w:line="240" w:lineRule="exact"/>
              <w:rPr>
                <w:bCs/>
                <w:color w:val="auto"/>
              </w:rPr>
            </w:pPr>
            <w:r w:rsidRPr="00643457">
              <w:rPr>
                <w:bCs/>
                <w:color w:val="auto"/>
              </w:rPr>
              <w:t>Humboldt-Universität zu Berlin</w:t>
            </w:r>
          </w:p>
          <w:p w:rsidR="00B16BA5" w:rsidRPr="00643457" w:rsidRDefault="00B16BA5" w:rsidP="00B16BA5">
            <w:pPr>
              <w:pStyle w:val="IQB-Brief-Md"/>
              <w:spacing w:after="0" w:line="240" w:lineRule="exact"/>
              <w:rPr>
                <w:bCs/>
                <w:color w:val="auto"/>
              </w:rPr>
            </w:pPr>
            <w:r w:rsidRPr="00643457">
              <w:rPr>
                <w:bCs/>
                <w:color w:val="auto"/>
              </w:rPr>
              <w:t>Unter den Linden 6, 10099 Berlin</w:t>
            </w:r>
          </w:p>
        </w:tc>
      </w:tr>
      <w:tr w:rsidR="00B16BA5" w:rsidRPr="00643457" w:rsidTr="00A42380">
        <w:trPr>
          <w:trHeight w:val="85"/>
        </w:trPr>
        <w:tc>
          <w:tcPr>
            <w:tcW w:w="2835" w:type="dxa"/>
            <w:tcMar>
              <w:top w:w="113" w:type="dxa"/>
            </w:tcMar>
          </w:tcPr>
          <w:p w:rsidR="00B16BA5" w:rsidRPr="00643457" w:rsidRDefault="00B16BA5" w:rsidP="00644B49">
            <w:pPr>
              <w:pStyle w:val="IQB-Brief-Md"/>
              <w:spacing w:after="0" w:line="240" w:lineRule="exact"/>
              <w:rPr>
                <w:color w:val="auto"/>
              </w:rPr>
            </w:pPr>
            <w:r w:rsidRPr="00643457">
              <w:rPr>
                <w:color w:val="auto"/>
              </w:rPr>
              <w:t>Telefon</w:t>
            </w:r>
          </w:p>
        </w:tc>
        <w:tc>
          <w:tcPr>
            <w:tcW w:w="5954" w:type="dxa"/>
            <w:tcMar>
              <w:top w:w="113" w:type="dxa"/>
            </w:tcMar>
          </w:tcPr>
          <w:p w:rsidR="00B16BA5" w:rsidRPr="00643457" w:rsidRDefault="00B16BA5" w:rsidP="00B16BA5">
            <w:pPr>
              <w:pStyle w:val="IQB-Brief-Md"/>
              <w:spacing w:after="0" w:line="240" w:lineRule="exact"/>
              <w:rPr>
                <w:color w:val="auto"/>
              </w:rPr>
            </w:pPr>
            <w:r w:rsidRPr="00643457">
              <w:rPr>
                <w:color w:val="auto"/>
              </w:rPr>
              <w:t xml:space="preserve">+49 (0)30 2093 </w:t>
            </w:r>
            <w:r w:rsidR="00636C0B" w:rsidRPr="00643457">
              <w:rPr>
                <w:color w:val="auto"/>
              </w:rPr>
              <w:t>46503</w:t>
            </w:r>
          </w:p>
        </w:tc>
      </w:tr>
      <w:tr w:rsidR="00B16BA5" w:rsidRPr="00643457" w:rsidTr="00A42380">
        <w:trPr>
          <w:trHeight w:val="85"/>
        </w:trPr>
        <w:tc>
          <w:tcPr>
            <w:tcW w:w="2835" w:type="dxa"/>
            <w:tcMar>
              <w:top w:w="113" w:type="dxa"/>
            </w:tcMar>
          </w:tcPr>
          <w:p w:rsidR="00B16BA5" w:rsidRPr="00643457" w:rsidRDefault="00B16BA5" w:rsidP="00644B49">
            <w:pPr>
              <w:pStyle w:val="IQB-Brief-Md"/>
              <w:spacing w:after="0" w:line="240" w:lineRule="exact"/>
              <w:rPr>
                <w:color w:val="auto"/>
              </w:rPr>
            </w:pPr>
            <w:r w:rsidRPr="00643457">
              <w:rPr>
                <w:color w:val="auto"/>
              </w:rPr>
              <w:t>E-Mail</w:t>
            </w:r>
          </w:p>
        </w:tc>
        <w:tc>
          <w:tcPr>
            <w:tcW w:w="5954" w:type="dxa"/>
            <w:tcMar>
              <w:top w:w="113" w:type="dxa"/>
            </w:tcMar>
          </w:tcPr>
          <w:p w:rsidR="00B16BA5" w:rsidRPr="00643457" w:rsidRDefault="00636C0B" w:rsidP="00B16BA5">
            <w:pPr>
              <w:pStyle w:val="IQB-Brief-Md"/>
              <w:spacing w:after="0" w:line="240" w:lineRule="exact"/>
              <w:rPr>
                <w:color w:val="auto"/>
              </w:rPr>
            </w:pPr>
            <w:r w:rsidRPr="00643457">
              <w:rPr>
                <w:color w:val="auto"/>
              </w:rPr>
              <w:t>lars</w:t>
            </w:r>
            <w:r w:rsidR="00B16BA5" w:rsidRPr="00643457">
              <w:rPr>
                <w:color w:val="auto"/>
              </w:rPr>
              <w:t>.</w:t>
            </w:r>
            <w:r w:rsidRPr="00643457">
              <w:rPr>
                <w:color w:val="auto"/>
              </w:rPr>
              <w:t>hoffmann</w:t>
            </w:r>
            <w:r w:rsidR="00B16BA5" w:rsidRPr="00643457">
              <w:rPr>
                <w:color w:val="auto"/>
              </w:rPr>
              <w:t>@iqb.hu-berlin.de</w:t>
            </w:r>
          </w:p>
        </w:tc>
      </w:tr>
      <w:tr w:rsidR="00B16BA5" w:rsidRPr="00643457" w:rsidTr="00A42380">
        <w:trPr>
          <w:trHeight w:val="85"/>
        </w:trPr>
        <w:tc>
          <w:tcPr>
            <w:tcW w:w="2835" w:type="dxa"/>
            <w:tcMar>
              <w:top w:w="113" w:type="dxa"/>
            </w:tcMar>
          </w:tcPr>
          <w:p w:rsidR="00B16BA5" w:rsidRPr="00643457" w:rsidRDefault="00B16BA5" w:rsidP="00644B49">
            <w:pPr>
              <w:pStyle w:val="IQB-Brief-Md"/>
              <w:spacing w:after="0" w:line="240" w:lineRule="exact"/>
              <w:rPr>
                <w:color w:val="auto"/>
              </w:rPr>
            </w:pPr>
            <w:r w:rsidRPr="00643457">
              <w:rPr>
                <w:color w:val="auto"/>
              </w:rPr>
              <w:t>Geburtsdatum</w:t>
            </w:r>
          </w:p>
        </w:tc>
        <w:tc>
          <w:tcPr>
            <w:tcW w:w="5954" w:type="dxa"/>
            <w:tcMar>
              <w:top w:w="113" w:type="dxa"/>
            </w:tcMar>
          </w:tcPr>
          <w:p w:rsidR="00B16BA5" w:rsidRPr="00643457" w:rsidRDefault="00636C0B" w:rsidP="00B16BA5">
            <w:pPr>
              <w:pStyle w:val="IQB-Brief-Md"/>
              <w:spacing w:after="0" w:line="240" w:lineRule="exact"/>
              <w:rPr>
                <w:color w:val="auto"/>
              </w:rPr>
            </w:pPr>
            <w:r w:rsidRPr="00643457">
              <w:rPr>
                <w:color w:val="auto"/>
              </w:rPr>
              <w:t>12</w:t>
            </w:r>
            <w:r w:rsidR="00B16BA5" w:rsidRPr="00643457">
              <w:rPr>
                <w:color w:val="auto"/>
              </w:rPr>
              <w:t>.</w:t>
            </w:r>
            <w:r w:rsidRPr="00643457">
              <w:rPr>
                <w:color w:val="auto"/>
              </w:rPr>
              <w:t>10</w:t>
            </w:r>
            <w:r w:rsidR="00B16BA5" w:rsidRPr="00643457">
              <w:rPr>
                <w:color w:val="auto"/>
              </w:rPr>
              <w:t>.</w:t>
            </w:r>
            <w:r w:rsidRPr="00643457">
              <w:rPr>
                <w:color w:val="auto"/>
              </w:rPr>
              <w:t>82</w:t>
            </w:r>
          </w:p>
        </w:tc>
      </w:tr>
    </w:tbl>
    <w:p w:rsidR="00B16BA5" w:rsidRPr="00643457" w:rsidRDefault="00F116AB" w:rsidP="004F63E5">
      <w:pPr>
        <w:pStyle w:val="IQB-Brief-Lg"/>
        <w:rPr>
          <w:rFonts w:ascii="Source Sans 3" w:hAnsi="Source Sans 3"/>
        </w:rPr>
      </w:pPr>
      <w:r w:rsidRPr="00643457">
        <w:rPr>
          <w:rFonts w:ascii="Source Sans 3" w:hAnsi="Source Sans 3"/>
        </w:rPr>
        <w:t>Forschungsinteressen</w:t>
      </w:r>
    </w:p>
    <w:p w:rsidR="00636C0B" w:rsidRPr="00636C0B" w:rsidRDefault="00636C0B" w:rsidP="00636C0B">
      <w:pPr>
        <w:pStyle w:val="IQB-Brief-Md-Semibold-Red"/>
        <w:numPr>
          <w:ilvl w:val="0"/>
          <w:numId w:val="8"/>
        </w:numPr>
        <w:ind w:left="714" w:hanging="357"/>
        <w:rPr>
          <w:rFonts w:ascii="Source Sans 3" w:hAnsi="Source Sans 3"/>
          <w:b w:val="0"/>
          <w:color w:val="auto"/>
        </w:rPr>
      </w:pPr>
      <w:r w:rsidRPr="00636C0B">
        <w:rPr>
          <w:rFonts w:ascii="Source Sans 3" w:hAnsi="Source Sans 3"/>
          <w:b w:val="0"/>
          <w:color w:val="auto"/>
        </w:rPr>
        <w:t>Schulen in freier bzw. privater Trägerschaft</w:t>
      </w:r>
      <w:r w:rsidRPr="00643457">
        <w:rPr>
          <w:rFonts w:ascii="Source Sans 3" w:hAnsi="Source Sans 3"/>
          <w:b w:val="0"/>
          <w:color w:val="auto"/>
        </w:rPr>
        <w:t>, Grundschulwahl</w:t>
      </w:r>
    </w:p>
    <w:p w:rsidR="00636C0B" w:rsidRPr="00636C0B" w:rsidRDefault="00636C0B" w:rsidP="00636C0B">
      <w:pPr>
        <w:pStyle w:val="IQB-Brief-Md-Semibold-Red"/>
        <w:numPr>
          <w:ilvl w:val="0"/>
          <w:numId w:val="8"/>
        </w:numPr>
        <w:ind w:left="714" w:hanging="357"/>
        <w:rPr>
          <w:rFonts w:ascii="Source Sans 3" w:hAnsi="Source Sans 3"/>
          <w:b w:val="0"/>
          <w:color w:val="auto"/>
        </w:rPr>
      </w:pPr>
      <w:r w:rsidRPr="00636C0B">
        <w:rPr>
          <w:rFonts w:ascii="Source Sans 3" w:hAnsi="Source Sans 3"/>
          <w:b w:val="0"/>
          <w:color w:val="auto"/>
        </w:rPr>
        <w:t>Fachfremd unterrichtende Lehrkräfte, nicht-traditionell ausgebildete Lehrkräfte (Quer- und Seiteneinstieg)</w:t>
      </w:r>
    </w:p>
    <w:p w:rsidR="00636C0B" w:rsidRPr="00636C0B" w:rsidRDefault="00636C0B" w:rsidP="00636C0B">
      <w:pPr>
        <w:pStyle w:val="IQB-Brief-Md-Semibold-Red"/>
        <w:numPr>
          <w:ilvl w:val="0"/>
          <w:numId w:val="8"/>
        </w:numPr>
        <w:ind w:left="714" w:hanging="357"/>
        <w:rPr>
          <w:rFonts w:ascii="Source Sans 3" w:hAnsi="Source Sans 3"/>
          <w:b w:val="0"/>
          <w:color w:val="auto"/>
        </w:rPr>
      </w:pPr>
      <w:r w:rsidRPr="00636C0B">
        <w:rPr>
          <w:rFonts w:ascii="Source Sans 3" w:hAnsi="Source Sans 3"/>
          <w:b w:val="0"/>
          <w:color w:val="auto"/>
        </w:rPr>
        <w:t>Bildungsqualität und Bildungsmonitoring in der Allgemeinen Hochschulreife</w:t>
      </w:r>
    </w:p>
    <w:p w:rsidR="00636C0B" w:rsidRPr="00643457" w:rsidRDefault="00636C0B" w:rsidP="00636C0B">
      <w:pPr>
        <w:pStyle w:val="IQB-Brief-Md-Semibold-Red"/>
        <w:rPr>
          <w:rFonts w:ascii="Source Sans 3" w:hAnsi="Source Sans 3"/>
          <w:b w:val="0"/>
          <w:color w:val="auto"/>
        </w:rPr>
      </w:pPr>
    </w:p>
    <w:p w:rsidR="007C29BB" w:rsidRPr="00643457" w:rsidRDefault="007C29BB" w:rsidP="004F63E5">
      <w:pPr>
        <w:pStyle w:val="IQB-Brief-Lg"/>
        <w:rPr>
          <w:rFonts w:ascii="Source Sans 3" w:hAnsi="Source Sans 3"/>
        </w:rPr>
      </w:pPr>
      <w:r w:rsidRPr="00643457">
        <w:rPr>
          <w:rFonts w:ascii="Source Sans 3" w:hAnsi="Source Sans 3"/>
        </w:rPr>
        <w:t>Wissenschaftlicher Werdegang</w:t>
      </w:r>
      <w:r w:rsidR="00477192" w:rsidRPr="00643457">
        <w:rPr>
          <w:rFonts w:ascii="Source Sans 3" w:hAnsi="Source Sans 3"/>
        </w:rPr>
        <w:t>/Ausbildung</w:t>
      </w:r>
    </w:p>
    <w:tbl>
      <w:tblPr>
        <w:tblpPr w:bottomFromText="284" w:vertAnchor="text" w:tblpY="1"/>
        <w:tblOverlap w:val="never"/>
        <w:tblW w:w="0" w:type="auto"/>
        <w:tblBorders>
          <w:insideH w:val="single" w:sz="2" w:space="0" w:color="02ADBE"/>
        </w:tblBorders>
        <w:tblCellMar>
          <w:top w:w="85" w:type="dxa"/>
          <w:left w:w="0" w:type="dxa"/>
          <w:bottom w:w="113" w:type="dxa"/>
          <w:right w:w="0" w:type="dxa"/>
        </w:tblCellMar>
        <w:tblLook w:val="0000" w:firstRow="0" w:lastRow="0" w:firstColumn="0" w:lastColumn="0" w:noHBand="0" w:noVBand="0"/>
      </w:tblPr>
      <w:tblGrid>
        <w:gridCol w:w="2835"/>
        <w:gridCol w:w="5954"/>
      </w:tblGrid>
      <w:tr w:rsidR="007C29BB" w:rsidRPr="00643457" w:rsidTr="00A42380">
        <w:trPr>
          <w:trHeight w:val="85"/>
        </w:trPr>
        <w:tc>
          <w:tcPr>
            <w:tcW w:w="2835" w:type="dxa"/>
            <w:tcMar>
              <w:top w:w="113" w:type="dxa"/>
            </w:tcMar>
          </w:tcPr>
          <w:p w:rsidR="007C29BB" w:rsidRPr="00643457" w:rsidRDefault="007C29BB" w:rsidP="000157D5">
            <w:pPr>
              <w:pStyle w:val="IQB-Brief-Md"/>
              <w:spacing w:after="0" w:line="240" w:lineRule="exact"/>
              <w:rPr>
                <w:color w:val="auto"/>
              </w:rPr>
            </w:pPr>
            <w:r w:rsidRPr="00643457">
              <w:rPr>
                <w:color w:val="auto"/>
              </w:rPr>
              <w:t>201</w:t>
            </w:r>
            <w:r w:rsidR="00636C0B" w:rsidRPr="00643457">
              <w:rPr>
                <w:color w:val="auto"/>
              </w:rPr>
              <w:t>7</w:t>
            </w:r>
          </w:p>
        </w:tc>
        <w:tc>
          <w:tcPr>
            <w:tcW w:w="5954" w:type="dxa"/>
            <w:tcMar>
              <w:top w:w="113" w:type="dxa"/>
            </w:tcMar>
          </w:tcPr>
          <w:p w:rsidR="00636C0B" w:rsidRPr="00643457" w:rsidRDefault="00636C0B" w:rsidP="00636C0B">
            <w:pPr>
              <w:pStyle w:val="IQB-Brief-Md"/>
              <w:spacing w:after="0" w:line="240" w:lineRule="exact"/>
              <w:rPr>
                <w:b/>
                <w:bCs/>
                <w:color w:val="auto"/>
              </w:rPr>
            </w:pPr>
            <w:r w:rsidRPr="00643457">
              <w:rPr>
                <w:b/>
                <w:bCs/>
                <w:color w:val="auto"/>
              </w:rPr>
              <w:t>Promotion im Fach Psychologie (Dr. phil.)</w:t>
            </w:r>
          </w:p>
          <w:p w:rsidR="00636C0B" w:rsidRPr="00643457" w:rsidRDefault="00636C0B" w:rsidP="00636C0B">
            <w:pPr>
              <w:pStyle w:val="IQB-Brief-Md"/>
              <w:spacing w:after="0" w:line="240" w:lineRule="exact"/>
              <w:rPr>
                <w:bCs/>
                <w:color w:val="auto"/>
              </w:rPr>
            </w:pPr>
            <w:r w:rsidRPr="00643457">
              <w:rPr>
                <w:bCs/>
                <w:color w:val="auto"/>
              </w:rPr>
              <w:t>Universität Potsdam</w:t>
            </w:r>
          </w:p>
          <w:p w:rsidR="00636C0B" w:rsidRPr="00643457" w:rsidRDefault="00636C0B" w:rsidP="00636C0B">
            <w:pPr>
              <w:pStyle w:val="IQB-Brief-Md"/>
              <w:spacing w:after="0" w:line="240" w:lineRule="exact"/>
              <w:rPr>
                <w:bCs/>
                <w:color w:val="auto"/>
              </w:rPr>
            </w:pPr>
            <w:r w:rsidRPr="00643457">
              <w:rPr>
                <w:bCs/>
                <w:color w:val="auto"/>
              </w:rPr>
              <w:t xml:space="preserve">Titel der Dissertation: </w:t>
            </w:r>
            <w:r w:rsidRPr="00643457">
              <w:rPr>
                <w:bCs/>
                <w:i/>
                <w:color w:val="auto"/>
              </w:rPr>
              <w:t xml:space="preserve">Lehrkräfte als Diagnostikerinnen und Diagnostiker. Untersuchung zu ausgewählten Tätigkeiten von Grundschullehrerinnen und Grundschullehrern im Bereich der pädagogisch-psychologischen Diagnostik. </w:t>
            </w:r>
            <w:r w:rsidRPr="00643457">
              <w:rPr>
                <w:bCs/>
                <w:i/>
                <w:color w:val="auto"/>
              </w:rPr>
              <w:br/>
            </w:r>
            <w:r w:rsidRPr="00643457">
              <w:rPr>
                <w:bCs/>
                <w:color w:val="auto"/>
              </w:rPr>
              <w:t>(publikationsbasiert, Betreuerin: Prof. Katrin Böhme)</w:t>
            </w:r>
          </w:p>
          <w:p w:rsidR="00636C0B" w:rsidRPr="00643457" w:rsidRDefault="00636C0B" w:rsidP="00636C0B">
            <w:pPr>
              <w:pStyle w:val="IQB-Brief-Md"/>
              <w:spacing w:after="0" w:line="240" w:lineRule="exact"/>
              <w:rPr>
                <w:bCs/>
                <w:color w:val="auto"/>
              </w:rPr>
            </w:pPr>
          </w:p>
          <w:p w:rsidR="007C29BB" w:rsidRPr="00643457" w:rsidRDefault="00636C0B" w:rsidP="00636C0B">
            <w:pPr>
              <w:pStyle w:val="IQB-Brief-Md"/>
              <w:spacing w:after="0" w:line="240" w:lineRule="exact"/>
              <w:rPr>
                <w:bCs/>
                <w:color w:val="auto"/>
              </w:rPr>
            </w:pPr>
            <w:r w:rsidRPr="00643457">
              <w:rPr>
                <w:bCs/>
                <w:color w:val="auto"/>
              </w:rPr>
              <w:t>(Prädikat: „summa cum laude“)</w:t>
            </w:r>
          </w:p>
        </w:tc>
      </w:tr>
      <w:tr w:rsidR="007C29BB" w:rsidRPr="00643457" w:rsidTr="00636C0B">
        <w:trPr>
          <w:trHeight w:val="1742"/>
        </w:trPr>
        <w:tc>
          <w:tcPr>
            <w:tcW w:w="2835" w:type="dxa"/>
            <w:tcMar>
              <w:top w:w="113" w:type="dxa"/>
            </w:tcMar>
          </w:tcPr>
          <w:p w:rsidR="007C29BB" w:rsidRPr="00643457" w:rsidRDefault="00636C0B" w:rsidP="000157D5">
            <w:pPr>
              <w:pStyle w:val="IQB-Brief-Md"/>
              <w:spacing w:after="0" w:line="240" w:lineRule="exact"/>
              <w:rPr>
                <w:color w:val="auto"/>
              </w:rPr>
            </w:pPr>
            <w:r w:rsidRPr="00643457">
              <w:rPr>
                <w:color w:val="auto"/>
              </w:rPr>
              <w:t>2008</w:t>
            </w:r>
          </w:p>
        </w:tc>
        <w:tc>
          <w:tcPr>
            <w:tcW w:w="5954" w:type="dxa"/>
            <w:tcMar>
              <w:top w:w="113" w:type="dxa"/>
            </w:tcMar>
          </w:tcPr>
          <w:p w:rsidR="007C29BB" w:rsidRPr="00643457" w:rsidRDefault="00636C0B" w:rsidP="00EB78DD">
            <w:pPr>
              <w:pStyle w:val="IQB-Brief-Md"/>
              <w:spacing w:after="0" w:line="240" w:lineRule="exact"/>
              <w:rPr>
                <w:b/>
                <w:bCs/>
                <w:color w:val="auto"/>
              </w:rPr>
            </w:pPr>
            <w:r w:rsidRPr="00643457">
              <w:rPr>
                <w:b/>
                <w:bCs/>
                <w:color w:val="auto"/>
              </w:rPr>
              <w:t>Diplom in Psychologie (Dipl.-Psych.)</w:t>
            </w:r>
          </w:p>
          <w:p w:rsidR="00EB78DD" w:rsidRPr="00643457" w:rsidRDefault="00636C0B" w:rsidP="00EB78DD">
            <w:pPr>
              <w:pStyle w:val="IQB-Brief-Md"/>
              <w:spacing w:after="0" w:line="240" w:lineRule="exact"/>
              <w:rPr>
                <w:bCs/>
                <w:color w:val="auto"/>
              </w:rPr>
            </w:pPr>
            <w:r w:rsidRPr="00643457">
              <w:rPr>
                <w:bCs/>
                <w:color w:val="auto"/>
              </w:rPr>
              <w:t>Technische Universität Dresden</w:t>
            </w:r>
          </w:p>
          <w:p w:rsidR="00636C0B" w:rsidRPr="00643457" w:rsidRDefault="00636C0B" w:rsidP="00636C0B">
            <w:pPr>
              <w:pStyle w:val="IQB-Brief-Md"/>
              <w:spacing w:after="0" w:line="240" w:lineRule="exact"/>
              <w:rPr>
                <w:bCs/>
                <w:i/>
                <w:color w:val="auto"/>
              </w:rPr>
            </w:pPr>
            <w:r w:rsidRPr="00643457">
              <w:rPr>
                <w:bCs/>
                <w:color w:val="auto"/>
              </w:rPr>
              <w:t xml:space="preserve">Titel der Diplomarbeit: </w:t>
            </w:r>
            <w:r w:rsidRPr="00643457">
              <w:rPr>
                <w:bCs/>
                <w:i/>
                <w:color w:val="auto"/>
              </w:rPr>
              <w:t xml:space="preserve">Untersuchung zur Entwicklung von Bildungsstandards: Entwicklung eines vorläufigen Kompetenzmodells und der Kompetenzdiagnostik am Beispiel </w:t>
            </w:r>
          </w:p>
          <w:p w:rsidR="00EB78DD" w:rsidRPr="00643457" w:rsidRDefault="00636C0B" w:rsidP="00636C0B">
            <w:pPr>
              <w:pStyle w:val="IQB-Brief-Md"/>
              <w:spacing w:after="0" w:line="240" w:lineRule="exact"/>
              <w:rPr>
                <w:bCs/>
                <w:color w:val="auto"/>
              </w:rPr>
            </w:pPr>
            <w:r w:rsidRPr="00643457">
              <w:rPr>
                <w:bCs/>
                <w:i/>
                <w:color w:val="auto"/>
              </w:rPr>
              <w:t xml:space="preserve">einer Unterrichtseinheit für das Schulfach Ethik. </w:t>
            </w:r>
            <w:r w:rsidRPr="00643457">
              <w:rPr>
                <w:bCs/>
                <w:i/>
                <w:color w:val="auto"/>
              </w:rPr>
              <w:br/>
            </w:r>
            <w:r w:rsidRPr="00643457">
              <w:rPr>
                <w:bCs/>
                <w:color w:val="auto"/>
              </w:rPr>
              <w:t>(Betreuer: Prof. Franz Schott)</w:t>
            </w:r>
          </w:p>
          <w:p w:rsidR="00636C0B" w:rsidRPr="00643457" w:rsidRDefault="00636C0B" w:rsidP="00636C0B">
            <w:pPr>
              <w:pStyle w:val="IQB-Brief-Md"/>
              <w:spacing w:after="0" w:line="240" w:lineRule="exact"/>
              <w:rPr>
                <w:bCs/>
                <w:color w:val="auto"/>
              </w:rPr>
            </w:pPr>
          </w:p>
          <w:p w:rsidR="00636C0B" w:rsidRPr="00643457" w:rsidRDefault="00636C0B" w:rsidP="00636C0B">
            <w:pPr>
              <w:pStyle w:val="IQB-Brief-Md"/>
              <w:spacing w:after="0" w:line="240" w:lineRule="exact"/>
              <w:rPr>
                <w:bCs/>
                <w:color w:val="auto"/>
              </w:rPr>
            </w:pPr>
            <w:r w:rsidRPr="00643457">
              <w:rPr>
                <w:bCs/>
                <w:color w:val="auto"/>
              </w:rPr>
              <w:t>(Prädikat: „sehr gut“)</w:t>
            </w:r>
          </w:p>
        </w:tc>
      </w:tr>
    </w:tbl>
    <w:p w:rsidR="007C29BB" w:rsidRPr="00643457" w:rsidRDefault="007C29BB" w:rsidP="00EB78DD">
      <w:pPr>
        <w:pStyle w:val="IQB-Brief-Lg"/>
        <w:rPr>
          <w:rFonts w:ascii="Source Sans 3" w:hAnsi="Source Sans 3"/>
        </w:rPr>
      </w:pPr>
      <w:r w:rsidRPr="00643457">
        <w:rPr>
          <w:rFonts w:ascii="Source Sans 3" w:hAnsi="Source Sans 3"/>
        </w:rPr>
        <w:lastRenderedPageBreak/>
        <w:t>Beruflicher Werdegang</w:t>
      </w:r>
    </w:p>
    <w:tbl>
      <w:tblPr>
        <w:tblpPr w:bottomFromText="284" w:vertAnchor="text" w:tblpY="1"/>
        <w:tblOverlap w:val="never"/>
        <w:tblW w:w="0" w:type="auto"/>
        <w:tblBorders>
          <w:insideH w:val="single" w:sz="2" w:space="0" w:color="02ADBE"/>
        </w:tblBorders>
        <w:tblCellMar>
          <w:top w:w="85" w:type="dxa"/>
          <w:left w:w="0" w:type="dxa"/>
          <w:bottom w:w="113" w:type="dxa"/>
          <w:right w:w="0" w:type="dxa"/>
        </w:tblCellMar>
        <w:tblLook w:val="0000" w:firstRow="0" w:lastRow="0" w:firstColumn="0" w:lastColumn="0" w:noHBand="0" w:noVBand="0"/>
      </w:tblPr>
      <w:tblGrid>
        <w:gridCol w:w="2835"/>
        <w:gridCol w:w="5954"/>
      </w:tblGrid>
      <w:tr w:rsidR="007C29BB" w:rsidRPr="00643457" w:rsidTr="00A42380">
        <w:trPr>
          <w:trHeight w:val="85"/>
        </w:trPr>
        <w:tc>
          <w:tcPr>
            <w:tcW w:w="2835" w:type="dxa"/>
            <w:tcMar>
              <w:top w:w="113" w:type="dxa"/>
            </w:tcMar>
          </w:tcPr>
          <w:p w:rsidR="007C29BB" w:rsidRPr="00643457" w:rsidRDefault="00636C0B" w:rsidP="000157D5">
            <w:pPr>
              <w:pStyle w:val="IQB-Brief-Md"/>
              <w:spacing w:after="0" w:line="240" w:lineRule="exact"/>
              <w:rPr>
                <w:color w:val="auto"/>
              </w:rPr>
            </w:pPr>
            <w:r w:rsidRPr="00643457">
              <w:rPr>
                <w:color w:val="auto"/>
              </w:rPr>
              <w:t>2023</w:t>
            </w:r>
            <w:r w:rsidR="00EB78DD" w:rsidRPr="00643457">
              <w:rPr>
                <w:color w:val="auto"/>
              </w:rPr>
              <w:t xml:space="preserve"> - heute</w:t>
            </w:r>
          </w:p>
        </w:tc>
        <w:tc>
          <w:tcPr>
            <w:tcW w:w="5954" w:type="dxa"/>
            <w:tcMar>
              <w:top w:w="113" w:type="dxa"/>
            </w:tcMar>
          </w:tcPr>
          <w:p w:rsidR="00EB78DD" w:rsidRPr="00643457" w:rsidRDefault="00636C0B" w:rsidP="00EB78DD">
            <w:pPr>
              <w:pStyle w:val="IQB-Brief-Md"/>
              <w:spacing w:after="0" w:line="240" w:lineRule="exact"/>
              <w:rPr>
                <w:b/>
                <w:bCs/>
                <w:color w:val="auto"/>
              </w:rPr>
            </w:pPr>
            <w:r w:rsidRPr="00643457">
              <w:rPr>
                <w:b/>
                <w:bCs/>
                <w:color w:val="auto"/>
              </w:rPr>
              <w:t>Referent der wissenschaftlichen Leitung</w:t>
            </w:r>
          </w:p>
          <w:p w:rsidR="00636C0B" w:rsidRPr="00643457" w:rsidRDefault="00636C0B" w:rsidP="00636C0B">
            <w:pPr>
              <w:pStyle w:val="IQB-Brief-Md"/>
              <w:spacing w:after="0" w:line="240" w:lineRule="exact"/>
              <w:rPr>
                <w:bCs/>
                <w:color w:val="auto"/>
              </w:rPr>
            </w:pPr>
            <w:r w:rsidRPr="00643457">
              <w:rPr>
                <w:bCs/>
                <w:color w:val="auto"/>
              </w:rPr>
              <w:t>Institut zur Qualitätsentwicklung im Bildungswesen an der</w:t>
            </w:r>
          </w:p>
          <w:p w:rsidR="007C29BB" w:rsidRPr="00643457" w:rsidRDefault="00636C0B" w:rsidP="00636C0B">
            <w:pPr>
              <w:pStyle w:val="IQB-Brief-Md"/>
              <w:spacing w:after="0" w:line="240" w:lineRule="exact"/>
              <w:rPr>
                <w:bCs/>
                <w:color w:val="auto"/>
              </w:rPr>
            </w:pPr>
            <w:r w:rsidRPr="00643457">
              <w:rPr>
                <w:bCs/>
                <w:color w:val="auto"/>
              </w:rPr>
              <w:t>Humboldt-Universität zu Berlin</w:t>
            </w:r>
          </w:p>
        </w:tc>
      </w:tr>
      <w:tr w:rsidR="007C29BB" w:rsidRPr="00643457" w:rsidTr="00A42380">
        <w:trPr>
          <w:trHeight w:val="85"/>
        </w:trPr>
        <w:tc>
          <w:tcPr>
            <w:tcW w:w="2835" w:type="dxa"/>
            <w:tcMar>
              <w:top w:w="113" w:type="dxa"/>
            </w:tcMar>
          </w:tcPr>
          <w:p w:rsidR="007C29BB" w:rsidRPr="00643457" w:rsidRDefault="00636C0B" w:rsidP="000157D5">
            <w:pPr>
              <w:pStyle w:val="IQB-Brief-Md"/>
              <w:spacing w:after="0" w:line="240" w:lineRule="exact"/>
              <w:rPr>
                <w:color w:val="auto"/>
              </w:rPr>
            </w:pPr>
            <w:r w:rsidRPr="00643457">
              <w:rPr>
                <w:color w:val="auto"/>
              </w:rPr>
              <w:t>2016 - 2023</w:t>
            </w:r>
          </w:p>
        </w:tc>
        <w:tc>
          <w:tcPr>
            <w:tcW w:w="5954" w:type="dxa"/>
            <w:tcMar>
              <w:top w:w="113" w:type="dxa"/>
            </w:tcMar>
          </w:tcPr>
          <w:p w:rsidR="00EB78DD" w:rsidRPr="00643457" w:rsidRDefault="00636C0B" w:rsidP="00EB78DD">
            <w:pPr>
              <w:pStyle w:val="IQB-Brief-Md"/>
              <w:spacing w:after="0" w:line="240" w:lineRule="exact"/>
              <w:rPr>
                <w:b/>
                <w:bCs/>
                <w:color w:val="auto"/>
              </w:rPr>
            </w:pPr>
            <w:r w:rsidRPr="00643457">
              <w:rPr>
                <w:b/>
                <w:bCs/>
                <w:color w:val="auto"/>
              </w:rPr>
              <w:t>Leitung der Evaluation im Arbeitsbereich „Gemeinsame Abituraufgabenpools der Länder“</w:t>
            </w:r>
          </w:p>
          <w:p w:rsidR="00636C0B" w:rsidRPr="00643457" w:rsidRDefault="00636C0B" w:rsidP="00636C0B">
            <w:pPr>
              <w:pStyle w:val="IQB-Brief-Md"/>
              <w:spacing w:after="0" w:line="240" w:lineRule="exact"/>
              <w:rPr>
                <w:bCs/>
                <w:color w:val="auto"/>
              </w:rPr>
            </w:pPr>
            <w:r w:rsidRPr="00643457">
              <w:rPr>
                <w:bCs/>
                <w:color w:val="auto"/>
              </w:rPr>
              <w:t>Institut zur Qualitätsentwicklung im Bildungswesen an der</w:t>
            </w:r>
          </w:p>
          <w:p w:rsidR="007C29BB" w:rsidRPr="00643457" w:rsidRDefault="00636C0B" w:rsidP="00636C0B">
            <w:pPr>
              <w:pStyle w:val="IQB-Brief-Md"/>
              <w:spacing w:after="0" w:line="240" w:lineRule="exact"/>
              <w:rPr>
                <w:color w:val="auto"/>
              </w:rPr>
            </w:pPr>
            <w:r w:rsidRPr="00643457">
              <w:rPr>
                <w:bCs/>
                <w:color w:val="auto"/>
              </w:rPr>
              <w:t>Humboldt-Universität zu Berlin</w:t>
            </w:r>
          </w:p>
        </w:tc>
      </w:tr>
      <w:tr w:rsidR="007C29BB" w:rsidRPr="00643457" w:rsidTr="00A42380">
        <w:trPr>
          <w:trHeight w:val="85"/>
        </w:trPr>
        <w:tc>
          <w:tcPr>
            <w:tcW w:w="2835" w:type="dxa"/>
            <w:tcMar>
              <w:top w:w="113" w:type="dxa"/>
            </w:tcMar>
          </w:tcPr>
          <w:p w:rsidR="007C29BB" w:rsidRPr="00643457" w:rsidRDefault="00636C0B" w:rsidP="000157D5">
            <w:pPr>
              <w:pStyle w:val="IQB-Brief-Md"/>
              <w:spacing w:after="0" w:line="240" w:lineRule="exact"/>
              <w:rPr>
                <w:color w:val="auto"/>
              </w:rPr>
            </w:pPr>
            <w:r w:rsidRPr="00643457">
              <w:rPr>
                <w:color w:val="auto"/>
              </w:rPr>
              <w:t>2013 - 2016</w:t>
            </w:r>
          </w:p>
        </w:tc>
        <w:tc>
          <w:tcPr>
            <w:tcW w:w="5954" w:type="dxa"/>
            <w:tcMar>
              <w:top w:w="113" w:type="dxa"/>
            </w:tcMar>
          </w:tcPr>
          <w:p w:rsidR="00EB78DD" w:rsidRPr="00643457" w:rsidRDefault="00636C0B" w:rsidP="00EB78DD">
            <w:pPr>
              <w:pStyle w:val="IQB-Brief-Md"/>
              <w:spacing w:after="0" w:line="240" w:lineRule="exact"/>
              <w:rPr>
                <w:b/>
                <w:bCs/>
                <w:color w:val="auto"/>
              </w:rPr>
            </w:pPr>
            <w:r w:rsidRPr="00643457">
              <w:rPr>
                <w:b/>
                <w:bCs/>
                <w:color w:val="auto"/>
              </w:rPr>
              <w:t>Wissenschaftlicher Mitarbeiter (Doktorand) im Projekt Deutsch (Sekundarstufe I)</w:t>
            </w:r>
          </w:p>
          <w:p w:rsidR="00636C0B" w:rsidRPr="00643457" w:rsidRDefault="00636C0B" w:rsidP="00636C0B">
            <w:pPr>
              <w:pStyle w:val="IQB-Brief-Md"/>
              <w:spacing w:after="0" w:line="240" w:lineRule="exact"/>
              <w:rPr>
                <w:color w:val="auto"/>
              </w:rPr>
            </w:pPr>
            <w:r w:rsidRPr="00643457">
              <w:rPr>
                <w:color w:val="auto"/>
              </w:rPr>
              <w:t>Institut zur Qualitätsentwicklung im Bildungswesen an der</w:t>
            </w:r>
          </w:p>
          <w:p w:rsidR="007C29BB" w:rsidRPr="00643457" w:rsidRDefault="00636C0B" w:rsidP="00636C0B">
            <w:pPr>
              <w:pStyle w:val="IQB-Brief-Md"/>
              <w:spacing w:after="0" w:line="240" w:lineRule="exact"/>
              <w:rPr>
                <w:color w:val="auto"/>
              </w:rPr>
            </w:pPr>
            <w:r w:rsidRPr="00643457">
              <w:rPr>
                <w:color w:val="auto"/>
              </w:rPr>
              <w:t>Humboldt-Universität zu Berlin</w:t>
            </w:r>
          </w:p>
        </w:tc>
      </w:tr>
      <w:tr w:rsidR="00636C0B" w:rsidRPr="00643457" w:rsidTr="00A42380">
        <w:trPr>
          <w:trHeight w:val="85"/>
        </w:trPr>
        <w:tc>
          <w:tcPr>
            <w:tcW w:w="2835" w:type="dxa"/>
            <w:tcMar>
              <w:top w:w="113" w:type="dxa"/>
            </w:tcMar>
          </w:tcPr>
          <w:p w:rsidR="00636C0B" w:rsidRPr="00643457" w:rsidRDefault="00636C0B" w:rsidP="000157D5">
            <w:pPr>
              <w:pStyle w:val="IQB-Brief-Md"/>
              <w:spacing w:after="0" w:line="240" w:lineRule="exact"/>
              <w:rPr>
                <w:color w:val="auto"/>
              </w:rPr>
            </w:pPr>
            <w:r w:rsidRPr="00643457">
              <w:rPr>
                <w:color w:val="auto"/>
              </w:rPr>
              <w:t>2010 - 2013</w:t>
            </w:r>
          </w:p>
        </w:tc>
        <w:tc>
          <w:tcPr>
            <w:tcW w:w="5954" w:type="dxa"/>
            <w:tcMar>
              <w:top w:w="113" w:type="dxa"/>
            </w:tcMar>
          </w:tcPr>
          <w:p w:rsidR="00636C0B" w:rsidRPr="00643457" w:rsidRDefault="00636C0B" w:rsidP="00EB78DD">
            <w:pPr>
              <w:pStyle w:val="IQB-Brief-Md"/>
              <w:spacing w:after="0" w:line="240" w:lineRule="exact"/>
              <w:rPr>
                <w:b/>
                <w:bCs/>
                <w:color w:val="auto"/>
              </w:rPr>
            </w:pPr>
            <w:r w:rsidRPr="00643457">
              <w:rPr>
                <w:b/>
                <w:bCs/>
                <w:color w:val="auto"/>
              </w:rPr>
              <w:t>Wissenschaftlicher Mitarbeiter (Doktorand) im Projekt Deutsch (Sekundarstufe II)</w:t>
            </w:r>
          </w:p>
        </w:tc>
      </w:tr>
      <w:tr w:rsidR="00636C0B" w:rsidRPr="00643457" w:rsidTr="00A42380">
        <w:trPr>
          <w:trHeight w:val="85"/>
        </w:trPr>
        <w:tc>
          <w:tcPr>
            <w:tcW w:w="2835" w:type="dxa"/>
            <w:tcMar>
              <w:top w:w="113" w:type="dxa"/>
            </w:tcMar>
          </w:tcPr>
          <w:p w:rsidR="00636C0B" w:rsidRPr="00643457" w:rsidRDefault="00636C0B" w:rsidP="000157D5">
            <w:pPr>
              <w:pStyle w:val="IQB-Brief-Md"/>
              <w:spacing w:after="0" w:line="240" w:lineRule="exact"/>
              <w:rPr>
                <w:color w:val="auto"/>
              </w:rPr>
            </w:pPr>
            <w:r w:rsidRPr="00643457">
              <w:rPr>
                <w:color w:val="auto"/>
              </w:rPr>
              <w:t>2009 - 2010</w:t>
            </w:r>
          </w:p>
        </w:tc>
        <w:tc>
          <w:tcPr>
            <w:tcW w:w="5954" w:type="dxa"/>
            <w:tcMar>
              <w:top w:w="113" w:type="dxa"/>
            </w:tcMar>
          </w:tcPr>
          <w:p w:rsidR="00636C0B" w:rsidRPr="00643457" w:rsidRDefault="00636C0B" w:rsidP="00636C0B">
            <w:pPr>
              <w:pStyle w:val="IQB-Brief-Md"/>
              <w:spacing w:after="0" w:line="240" w:lineRule="exact"/>
              <w:rPr>
                <w:b/>
                <w:bCs/>
                <w:color w:val="auto"/>
              </w:rPr>
            </w:pPr>
            <w:r w:rsidRPr="00643457">
              <w:rPr>
                <w:b/>
                <w:bCs/>
                <w:color w:val="auto"/>
              </w:rPr>
              <w:t>Wissenschaftlicher Mitarbeiter</w:t>
            </w:r>
          </w:p>
          <w:p w:rsidR="00636C0B" w:rsidRPr="00643457" w:rsidRDefault="00636C0B" w:rsidP="00636C0B">
            <w:pPr>
              <w:pStyle w:val="IQB-Brief-Md"/>
              <w:spacing w:after="0" w:line="240" w:lineRule="exact"/>
              <w:rPr>
                <w:bCs/>
                <w:color w:val="auto"/>
              </w:rPr>
            </w:pPr>
            <w:r w:rsidRPr="00643457">
              <w:rPr>
                <w:bCs/>
                <w:color w:val="auto"/>
              </w:rPr>
              <w:t>„Forschungs- und Innovationszentrum ‚Mensch – Technik – Straßenverkehr‘“ (FIZ-MTS GmbH) in Kremmen/OT Staffelde</w:t>
            </w:r>
          </w:p>
        </w:tc>
      </w:tr>
      <w:tr w:rsidR="00636C0B" w:rsidRPr="00643457" w:rsidTr="00A42380">
        <w:trPr>
          <w:trHeight w:val="85"/>
        </w:trPr>
        <w:tc>
          <w:tcPr>
            <w:tcW w:w="2835" w:type="dxa"/>
            <w:tcMar>
              <w:top w:w="113" w:type="dxa"/>
            </w:tcMar>
          </w:tcPr>
          <w:p w:rsidR="00636C0B" w:rsidRPr="00643457" w:rsidRDefault="00636C0B" w:rsidP="000157D5">
            <w:pPr>
              <w:pStyle w:val="IQB-Brief-Md"/>
              <w:spacing w:after="0" w:line="240" w:lineRule="exact"/>
              <w:rPr>
                <w:color w:val="auto"/>
              </w:rPr>
            </w:pPr>
            <w:r w:rsidRPr="00643457">
              <w:rPr>
                <w:color w:val="auto"/>
              </w:rPr>
              <w:t>2008 - 2009</w:t>
            </w:r>
          </w:p>
        </w:tc>
        <w:tc>
          <w:tcPr>
            <w:tcW w:w="5954" w:type="dxa"/>
            <w:tcMar>
              <w:top w:w="113" w:type="dxa"/>
            </w:tcMar>
          </w:tcPr>
          <w:p w:rsidR="00636C0B" w:rsidRPr="00643457" w:rsidRDefault="00636C0B" w:rsidP="00636C0B">
            <w:pPr>
              <w:pStyle w:val="IQB-Brief-Md"/>
              <w:spacing w:after="0" w:line="240" w:lineRule="exact"/>
              <w:rPr>
                <w:b/>
                <w:bCs/>
                <w:color w:val="auto"/>
              </w:rPr>
            </w:pPr>
            <w:r w:rsidRPr="00643457">
              <w:rPr>
                <w:b/>
                <w:bCs/>
                <w:color w:val="auto"/>
              </w:rPr>
              <w:t>Wissenschaftlicher Mitarbeiter</w:t>
            </w:r>
          </w:p>
          <w:p w:rsidR="00636C0B" w:rsidRPr="00643457" w:rsidRDefault="00636C0B" w:rsidP="00636C0B">
            <w:pPr>
              <w:pStyle w:val="IQB-Brief-Md"/>
              <w:spacing w:after="0" w:line="240" w:lineRule="exact"/>
              <w:rPr>
                <w:bCs/>
                <w:color w:val="auto"/>
              </w:rPr>
            </w:pPr>
            <w:r w:rsidRPr="00643457">
              <w:rPr>
                <w:bCs/>
                <w:color w:val="auto"/>
              </w:rPr>
              <w:t>Institut für Prävention und Verkehrssicherheit in Oberkrämer (IPV GmbH) in Vehlefanz</w:t>
            </w:r>
          </w:p>
        </w:tc>
      </w:tr>
    </w:tbl>
    <w:p w:rsidR="00EB78DD" w:rsidRPr="00643457" w:rsidRDefault="00EB78DD" w:rsidP="00EB78DD">
      <w:pPr>
        <w:pStyle w:val="IQB-Brief-Lg"/>
        <w:rPr>
          <w:rFonts w:ascii="Source Sans 3" w:hAnsi="Source Sans 3"/>
        </w:rPr>
      </w:pPr>
      <w:r w:rsidRPr="00643457">
        <w:rPr>
          <w:rFonts w:ascii="Source Sans 3" w:hAnsi="Source Sans 3"/>
        </w:rPr>
        <w:t>Begutachtungstätigkeiten</w:t>
      </w:r>
    </w:p>
    <w:tbl>
      <w:tblPr>
        <w:tblpPr w:bottomFromText="284" w:vertAnchor="text" w:tblpY="1"/>
        <w:tblOverlap w:val="never"/>
        <w:tblW w:w="0" w:type="auto"/>
        <w:tblBorders>
          <w:insideH w:val="single" w:sz="2" w:space="0" w:color="02ADBE"/>
        </w:tblBorders>
        <w:tblCellMar>
          <w:top w:w="85" w:type="dxa"/>
          <w:left w:w="0" w:type="dxa"/>
          <w:bottom w:w="113" w:type="dxa"/>
          <w:right w:w="0" w:type="dxa"/>
        </w:tblCellMar>
        <w:tblLook w:val="0000" w:firstRow="0" w:lastRow="0" w:firstColumn="0" w:lastColumn="0" w:noHBand="0" w:noVBand="0"/>
      </w:tblPr>
      <w:tblGrid>
        <w:gridCol w:w="2835"/>
        <w:gridCol w:w="5954"/>
      </w:tblGrid>
      <w:tr w:rsidR="00EB78DD" w:rsidRPr="00643457" w:rsidTr="0016775E">
        <w:trPr>
          <w:trHeight w:val="85"/>
        </w:trPr>
        <w:tc>
          <w:tcPr>
            <w:tcW w:w="2835" w:type="dxa"/>
            <w:tcMar>
              <w:top w:w="113" w:type="dxa"/>
            </w:tcMar>
          </w:tcPr>
          <w:p w:rsidR="00EB78DD" w:rsidRPr="00643457" w:rsidRDefault="00EB78DD" w:rsidP="00EB78DD">
            <w:pPr>
              <w:pStyle w:val="IQB-Brief-Md"/>
              <w:spacing w:after="0" w:line="240" w:lineRule="exact"/>
              <w:rPr>
                <w:color w:val="auto"/>
              </w:rPr>
            </w:pPr>
            <w:r w:rsidRPr="00643457">
              <w:rPr>
                <w:color w:val="auto"/>
              </w:rPr>
              <w:t>Fachzeitschriften</w:t>
            </w:r>
          </w:p>
        </w:tc>
        <w:tc>
          <w:tcPr>
            <w:tcW w:w="5954" w:type="dxa"/>
            <w:tcMar>
              <w:top w:w="113" w:type="dxa"/>
            </w:tcMar>
          </w:tcPr>
          <w:p w:rsidR="00636C0B" w:rsidRPr="00643457" w:rsidRDefault="00636C0B" w:rsidP="00636C0B">
            <w:pPr>
              <w:pStyle w:val="IQB-Brief-Md"/>
              <w:spacing w:after="0" w:line="240" w:lineRule="exact"/>
              <w:rPr>
                <w:bCs/>
                <w:color w:val="auto"/>
              </w:rPr>
            </w:pPr>
            <w:r w:rsidRPr="00643457">
              <w:rPr>
                <w:bCs/>
                <w:color w:val="auto"/>
              </w:rPr>
              <w:t>Zeitschrift für Erziehungswissenschaft</w:t>
            </w:r>
          </w:p>
          <w:p w:rsidR="00636C0B" w:rsidRPr="00643457" w:rsidRDefault="00636C0B" w:rsidP="00636C0B">
            <w:pPr>
              <w:pStyle w:val="IQB-Brief-Md"/>
              <w:spacing w:after="0" w:line="240" w:lineRule="exact"/>
              <w:rPr>
                <w:bCs/>
                <w:color w:val="auto"/>
              </w:rPr>
            </w:pPr>
            <w:r w:rsidRPr="00643457">
              <w:rPr>
                <w:bCs/>
                <w:color w:val="auto"/>
              </w:rPr>
              <w:t>Zeitschrift für Pädagogische Psychologie</w:t>
            </w:r>
          </w:p>
          <w:p w:rsidR="00636C0B" w:rsidRPr="00643457" w:rsidRDefault="00636C0B" w:rsidP="00636C0B">
            <w:pPr>
              <w:pStyle w:val="IQB-Brief-Md"/>
              <w:spacing w:after="0" w:line="240" w:lineRule="exact"/>
              <w:rPr>
                <w:bCs/>
                <w:color w:val="auto"/>
              </w:rPr>
            </w:pPr>
            <w:r w:rsidRPr="00643457">
              <w:rPr>
                <w:bCs/>
                <w:color w:val="auto"/>
              </w:rPr>
              <w:t xml:space="preserve">Leseräume. Zeitschrift für Literalität in Schule und Forschung. </w:t>
            </w:r>
          </w:p>
          <w:p w:rsidR="00EB78DD" w:rsidRPr="00643457" w:rsidRDefault="00636C0B" w:rsidP="00636C0B">
            <w:pPr>
              <w:pStyle w:val="IQB-Brief-Md"/>
              <w:spacing w:after="0" w:line="240" w:lineRule="exact"/>
              <w:rPr>
                <w:color w:val="auto"/>
              </w:rPr>
            </w:pPr>
            <w:r w:rsidRPr="00643457">
              <w:rPr>
                <w:bCs/>
                <w:color w:val="auto"/>
              </w:rPr>
              <w:t>Interdisziplinäre Beiträge zur Bildungsforschung 2024 (Herausgeberband aus der Reihe „Bildung interdisziplinär“)</w:t>
            </w:r>
          </w:p>
        </w:tc>
      </w:tr>
    </w:tbl>
    <w:p w:rsidR="004F63E5" w:rsidRPr="00643457" w:rsidRDefault="004F63E5" w:rsidP="004F63E5">
      <w:pPr>
        <w:pStyle w:val="IQB-Brief-Lg"/>
        <w:rPr>
          <w:rFonts w:ascii="Source Sans 3" w:hAnsi="Source Sans 3"/>
        </w:rPr>
      </w:pPr>
      <w:r w:rsidRPr="00643457">
        <w:rPr>
          <w:rFonts w:ascii="Source Sans 3" w:hAnsi="Source Sans 3"/>
        </w:rPr>
        <w:t>Mitarbeit in Kommissionen, Beiräten und Arbeitsgruppen</w:t>
      </w:r>
    </w:p>
    <w:tbl>
      <w:tblPr>
        <w:tblpPr w:bottomFromText="284" w:vertAnchor="text" w:tblpY="1"/>
        <w:tblOverlap w:val="never"/>
        <w:tblW w:w="0" w:type="auto"/>
        <w:tblBorders>
          <w:insideH w:val="single" w:sz="2" w:space="0" w:color="02ADBE"/>
        </w:tblBorders>
        <w:tblCellMar>
          <w:top w:w="85" w:type="dxa"/>
          <w:left w:w="0" w:type="dxa"/>
          <w:bottom w:w="113" w:type="dxa"/>
          <w:right w:w="0" w:type="dxa"/>
        </w:tblCellMar>
        <w:tblLook w:val="0000" w:firstRow="0" w:lastRow="0" w:firstColumn="0" w:lastColumn="0" w:noHBand="0" w:noVBand="0"/>
      </w:tblPr>
      <w:tblGrid>
        <w:gridCol w:w="2835"/>
        <w:gridCol w:w="5954"/>
      </w:tblGrid>
      <w:tr w:rsidR="004F63E5" w:rsidRPr="00643457" w:rsidTr="0016775E">
        <w:trPr>
          <w:trHeight w:val="85"/>
        </w:trPr>
        <w:tc>
          <w:tcPr>
            <w:tcW w:w="2835" w:type="dxa"/>
            <w:tcMar>
              <w:top w:w="113" w:type="dxa"/>
            </w:tcMar>
          </w:tcPr>
          <w:p w:rsidR="004F63E5" w:rsidRPr="00643457" w:rsidRDefault="00636C0B" w:rsidP="000157D5">
            <w:pPr>
              <w:pStyle w:val="IQB-Brief-Md"/>
              <w:spacing w:after="0" w:line="240" w:lineRule="exact"/>
              <w:rPr>
                <w:color w:val="auto"/>
              </w:rPr>
            </w:pPr>
            <w:r w:rsidRPr="00643457">
              <w:rPr>
                <w:color w:val="auto"/>
              </w:rPr>
              <w:t>2020 - 2023</w:t>
            </w:r>
          </w:p>
        </w:tc>
        <w:tc>
          <w:tcPr>
            <w:tcW w:w="5954" w:type="dxa"/>
            <w:tcMar>
              <w:top w:w="113" w:type="dxa"/>
            </w:tcMar>
          </w:tcPr>
          <w:p w:rsidR="004F63E5" w:rsidRPr="00643457" w:rsidRDefault="00636C0B" w:rsidP="000157D5">
            <w:pPr>
              <w:pStyle w:val="IQB-Brief-Md"/>
              <w:spacing w:after="0" w:line="240" w:lineRule="exact"/>
              <w:rPr>
                <w:bCs/>
                <w:color w:val="auto"/>
              </w:rPr>
            </w:pPr>
            <w:r w:rsidRPr="00643457">
              <w:rPr>
                <w:bCs/>
                <w:color w:val="auto"/>
              </w:rPr>
              <w:t>Mitglied im wissenschaftlichen Beirat des Projekts "TUB Teaching 2.0 (Innovativer Einstieg, Professions- und Forschungsorientierung im berufsbezogenen Lehramtsstudium)" an der TU Berlin</w:t>
            </w:r>
          </w:p>
        </w:tc>
      </w:tr>
    </w:tbl>
    <w:p w:rsidR="00636C0B" w:rsidRPr="00643457" w:rsidRDefault="00636C0B">
      <w:pPr>
        <w:rPr>
          <w:rFonts w:ascii="Source Sans 3" w:hAnsi="Source Sans 3"/>
        </w:rPr>
      </w:pPr>
    </w:p>
    <w:p w:rsidR="00636C0B" w:rsidRPr="00643457" w:rsidRDefault="00636C0B">
      <w:pPr>
        <w:rPr>
          <w:rFonts w:ascii="Source Sans 3" w:hAnsi="Source Sans 3"/>
        </w:rPr>
      </w:pPr>
      <w:r w:rsidRPr="00643457">
        <w:rPr>
          <w:rFonts w:ascii="Source Sans 3" w:hAnsi="Source Sans 3"/>
        </w:rPr>
        <w:br w:type="page"/>
      </w:r>
    </w:p>
    <w:p w:rsidR="004F63E5" w:rsidRPr="00643457" w:rsidRDefault="004F63E5" w:rsidP="004F63E5">
      <w:pPr>
        <w:pStyle w:val="IQB-Brief-Lg"/>
        <w:rPr>
          <w:rFonts w:ascii="Source Sans 3" w:hAnsi="Source Sans 3"/>
        </w:rPr>
      </w:pPr>
      <w:r w:rsidRPr="00643457">
        <w:rPr>
          <w:rFonts w:ascii="Source Sans 3" w:hAnsi="Source Sans 3"/>
        </w:rPr>
        <w:lastRenderedPageBreak/>
        <w:t>Nachwuchsförderung</w:t>
      </w:r>
    </w:p>
    <w:tbl>
      <w:tblPr>
        <w:tblpPr w:bottomFromText="284" w:vertAnchor="text" w:tblpY="1"/>
        <w:tblOverlap w:val="never"/>
        <w:tblW w:w="0" w:type="auto"/>
        <w:tblBorders>
          <w:insideH w:val="single" w:sz="2" w:space="0" w:color="02ADBE"/>
        </w:tblBorders>
        <w:tblCellMar>
          <w:top w:w="85" w:type="dxa"/>
          <w:left w:w="0" w:type="dxa"/>
          <w:bottom w:w="113" w:type="dxa"/>
          <w:right w:w="0" w:type="dxa"/>
        </w:tblCellMar>
        <w:tblLook w:val="0000" w:firstRow="0" w:lastRow="0" w:firstColumn="0" w:lastColumn="0" w:noHBand="0" w:noVBand="0"/>
      </w:tblPr>
      <w:tblGrid>
        <w:gridCol w:w="2835"/>
        <w:gridCol w:w="5954"/>
      </w:tblGrid>
      <w:tr w:rsidR="004F63E5" w:rsidRPr="00643457" w:rsidTr="0016775E">
        <w:trPr>
          <w:trHeight w:val="85"/>
        </w:trPr>
        <w:tc>
          <w:tcPr>
            <w:tcW w:w="2835" w:type="dxa"/>
            <w:tcMar>
              <w:top w:w="113" w:type="dxa"/>
            </w:tcMar>
          </w:tcPr>
          <w:p w:rsidR="004F63E5" w:rsidRPr="004B2CD9" w:rsidRDefault="004B2CD9" w:rsidP="004B2CD9">
            <w:pPr>
              <w:spacing w:after="0" w:line="240" w:lineRule="auto"/>
              <w:rPr>
                <w:rFonts w:ascii="Source Sans 3" w:hAnsi="Source Sans 3"/>
                <w:sz w:val="22"/>
                <w:szCs w:val="22"/>
              </w:rPr>
            </w:pPr>
            <w:r w:rsidRPr="004B2CD9">
              <w:rPr>
                <w:rFonts w:ascii="Source Sans 3" w:hAnsi="Source Sans 3"/>
                <w:sz w:val="22"/>
                <w:szCs w:val="22"/>
              </w:rPr>
              <w:t>Seit 2020</w:t>
            </w:r>
            <w:r w:rsidR="004F63E5" w:rsidRPr="004B2CD9">
              <w:rPr>
                <w:rFonts w:ascii="Source Sans 3" w:hAnsi="Source Sans 3"/>
                <w:sz w:val="22"/>
                <w:szCs w:val="22"/>
              </w:rPr>
              <w:t xml:space="preserve"> </w:t>
            </w:r>
          </w:p>
        </w:tc>
        <w:tc>
          <w:tcPr>
            <w:tcW w:w="5954" w:type="dxa"/>
            <w:tcMar>
              <w:top w:w="113" w:type="dxa"/>
            </w:tcMar>
          </w:tcPr>
          <w:p w:rsidR="004F63E5" w:rsidRPr="004B2CD9" w:rsidRDefault="004B2CD9" w:rsidP="004B2CD9">
            <w:pPr>
              <w:spacing w:after="0" w:line="240" w:lineRule="auto"/>
              <w:rPr>
                <w:rFonts w:ascii="Source Sans 3" w:hAnsi="Source Sans 3"/>
                <w:sz w:val="22"/>
                <w:szCs w:val="22"/>
              </w:rPr>
            </w:pPr>
            <w:r w:rsidRPr="004B2CD9">
              <w:rPr>
                <w:rFonts w:ascii="Source Sans 3" w:hAnsi="Source Sans 3"/>
                <w:sz w:val="22"/>
                <w:szCs w:val="22"/>
              </w:rPr>
              <w:t>Leitung von Workshops zum wissenschaftlichen Schreiben</w:t>
            </w:r>
            <w:r>
              <w:rPr>
                <w:rFonts w:ascii="Source Sans 3" w:hAnsi="Source Sans 3"/>
                <w:sz w:val="22"/>
                <w:szCs w:val="22"/>
              </w:rPr>
              <w:t xml:space="preserve"> für Docs und Postdocs am IQB</w:t>
            </w:r>
          </w:p>
        </w:tc>
      </w:tr>
    </w:tbl>
    <w:p w:rsidR="004F63E5" w:rsidRPr="00643457" w:rsidRDefault="004F63E5" w:rsidP="004F63E5">
      <w:pPr>
        <w:pStyle w:val="IQB-Brief-Lg"/>
        <w:rPr>
          <w:rFonts w:ascii="Source Sans 3" w:hAnsi="Source Sans 3"/>
        </w:rPr>
      </w:pPr>
      <w:r w:rsidRPr="00643457">
        <w:rPr>
          <w:rFonts w:ascii="Source Sans 3" w:hAnsi="Source Sans 3"/>
        </w:rPr>
        <w:t>Promotionsbetreuung</w:t>
      </w:r>
    </w:p>
    <w:tbl>
      <w:tblPr>
        <w:tblpPr w:bottomFromText="284" w:vertAnchor="text" w:tblpY="1"/>
        <w:tblOverlap w:val="never"/>
        <w:tblW w:w="0" w:type="auto"/>
        <w:tblBorders>
          <w:insideH w:val="single" w:sz="2" w:space="0" w:color="02ADBE"/>
        </w:tblBorders>
        <w:tblCellMar>
          <w:top w:w="85" w:type="dxa"/>
          <w:left w:w="0" w:type="dxa"/>
          <w:bottom w:w="113" w:type="dxa"/>
          <w:right w:w="0" w:type="dxa"/>
        </w:tblCellMar>
        <w:tblLook w:val="0000" w:firstRow="0" w:lastRow="0" w:firstColumn="0" w:lastColumn="0" w:noHBand="0" w:noVBand="0"/>
      </w:tblPr>
      <w:tblGrid>
        <w:gridCol w:w="2835"/>
        <w:gridCol w:w="5954"/>
      </w:tblGrid>
      <w:tr w:rsidR="004F63E5" w:rsidRPr="00643457" w:rsidTr="0016775E">
        <w:trPr>
          <w:trHeight w:val="85"/>
        </w:trPr>
        <w:tc>
          <w:tcPr>
            <w:tcW w:w="2835" w:type="dxa"/>
            <w:tcMar>
              <w:top w:w="113" w:type="dxa"/>
            </w:tcMar>
          </w:tcPr>
          <w:p w:rsidR="004F63E5" w:rsidRPr="00643457" w:rsidRDefault="00636C0B" w:rsidP="000157D5">
            <w:pPr>
              <w:pStyle w:val="IQB-Brief-Md"/>
              <w:spacing w:after="0" w:line="240" w:lineRule="exact"/>
              <w:rPr>
                <w:color w:val="auto"/>
              </w:rPr>
            </w:pPr>
            <w:r w:rsidRPr="00643457">
              <w:rPr>
                <w:color w:val="auto"/>
              </w:rPr>
              <w:t>2024 - heute</w:t>
            </w:r>
          </w:p>
        </w:tc>
        <w:tc>
          <w:tcPr>
            <w:tcW w:w="5954" w:type="dxa"/>
            <w:tcMar>
              <w:top w:w="113" w:type="dxa"/>
            </w:tcMar>
          </w:tcPr>
          <w:p w:rsidR="004F63E5" w:rsidRPr="00643457" w:rsidRDefault="00636C0B" w:rsidP="00636C0B">
            <w:pPr>
              <w:pStyle w:val="IQB-Brief-Md"/>
              <w:spacing w:after="0" w:line="240" w:lineRule="exact"/>
              <w:rPr>
                <w:bCs/>
                <w:color w:val="auto"/>
              </w:rPr>
            </w:pPr>
            <w:r w:rsidRPr="00643457">
              <w:rPr>
                <w:b/>
                <w:bCs/>
                <w:color w:val="auto"/>
              </w:rPr>
              <w:t>„Privatschuleffekte: Auswirkungen auf psychosoziale Merkmale, berufliche Karriere und schulische Segregation“</w:t>
            </w:r>
            <w:r w:rsidRPr="00643457">
              <w:rPr>
                <w:bCs/>
                <w:color w:val="auto"/>
              </w:rPr>
              <w:t xml:space="preserve"> (Arbeitstitel)</w:t>
            </w:r>
          </w:p>
          <w:p w:rsidR="00636C0B" w:rsidRPr="00643457" w:rsidRDefault="00636C0B" w:rsidP="00636C0B">
            <w:pPr>
              <w:pStyle w:val="IQB-Brief-Md"/>
              <w:spacing w:after="0" w:line="240" w:lineRule="exact"/>
              <w:rPr>
                <w:bCs/>
                <w:color w:val="auto"/>
              </w:rPr>
            </w:pPr>
            <w:r w:rsidRPr="00643457">
              <w:rPr>
                <w:bCs/>
                <w:color w:val="auto"/>
              </w:rPr>
              <w:t>Jakob Schäfer</w:t>
            </w:r>
          </w:p>
        </w:tc>
      </w:tr>
    </w:tbl>
    <w:p w:rsidR="004F63E5" w:rsidRPr="00643457" w:rsidRDefault="004F63E5" w:rsidP="004F63E5">
      <w:pPr>
        <w:pStyle w:val="IQB-Brief-Lg"/>
        <w:rPr>
          <w:rFonts w:ascii="Source Sans 3" w:hAnsi="Source Sans 3"/>
          <w:sz w:val="22"/>
          <w:szCs w:val="22"/>
        </w:rPr>
      </w:pPr>
      <w:bookmarkStart w:id="0" w:name="_Hlk198297492"/>
      <w:r w:rsidRPr="00643457">
        <w:rPr>
          <w:rFonts w:ascii="Source Sans 3" w:hAnsi="Source Sans 3"/>
          <w:sz w:val="22"/>
          <w:szCs w:val="22"/>
        </w:rPr>
        <w:t>Lehrveranstaltungen</w:t>
      </w:r>
      <w:bookmarkEnd w:id="0"/>
    </w:p>
    <w:tbl>
      <w:tblPr>
        <w:tblpPr w:bottomFromText="284" w:vertAnchor="text" w:tblpY="1"/>
        <w:tblOverlap w:val="never"/>
        <w:tblW w:w="0" w:type="auto"/>
        <w:tblBorders>
          <w:insideH w:val="single" w:sz="2" w:space="0" w:color="02ADBE"/>
        </w:tblBorders>
        <w:tblCellMar>
          <w:top w:w="85" w:type="dxa"/>
          <w:left w:w="0" w:type="dxa"/>
          <w:bottom w:w="113" w:type="dxa"/>
          <w:right w:w="0" w:type="dxa"/>
        </w:tblCellMar>
        <w:tblLook w:val="0000" w:firstRow="0" w:lastRow="0" w:firstColumn="0" w:lastColumn="0" w:noHBand="0" w:noVBand="0"/>
      </w:tblPr>
      <w:tblGrid>
        <w:gridCol w:w="2835"/>
        <w:gridCol w:w="5954"/>
      </w:tblGrid>
      <w:tr w:rsidR="008F6981" w:rsidRPr="00643457" w:rsidTr="0016775E">
        <w:trPr>
          <w:trHeight w:val="85"/>
        </w:trPr>
        <w:tc>
          <w:tcPr>
            <w:tcW w:w="2835" w:type="dxa"/>
            <w:tcMar>
              <w:top w:w="113" w:type="dxa"/>
            </w:tcMar>
          </w:tcPr>
          <w:p w:rsidR="008F6981" w:rsidRPr="00643457" w:rsidRDefault="008F6981" w:rsidP="003F72EA">
            <w:pPr>
              <w:spacing w:after="0" w:line="240" w:lineRule="auto"/>
              <w:rPr>
                <w:rFonts w:ascii="Source Sans 3" w:hAnsi="Source Sans 3"/>
                <w:sz w:val="22"/>
                <w:szCs w:val="22"/>
              </w:rPr>
            </w:pPr>
            <w:proofErr w:type="spellStart"/>
            <w:r w:rsidRPr="00643457">
              <w:rPr>
                <w:rFonts w:ascii="Source Sans 3" w:hAnsi="Source Sans 3"/>
                <w:sz w:val="22"/>
                <w:szCs w:val="22"/>
              </w:rPr>
              <w:t>WiSe</w:t>
            </w:r>
            <w:proofErr w:type="spellEnd"/>
            <w:r w:rsidRPr="00643457">
              <w:rPr>
                <w:rFonts w:ascii="Source Sans 3" w:hAnsi="Source Sans 3"/>
                <w:sz w:val="22"/>
                <w:szCs w:val="22"/>
              </w:rPr>
              <w:t xml:space="preserve"> 2021/22</w:t>
            </w:r>
          </w:p>
        </w:tc>
        <w:tc>
          <w:tcPr>
            <w:tcW w:w="5954" w:type="dxa"/>
            <w:tcMar>
              <w:top w:w="113" w:type="dxa"/>
            </w:tcMar>
          </w:tcPr>
          <w:p w:rsidR="008F6981" w:rsidRPr="00643457" w:rsidRDefault="008F6981" w:rsidP="003F72EA">
            <w:pPr>
              <w:spacing w:after="0" w:line="240" w:lineRule="auto"/>
              <w:rPr>
                <w:rFonts w:ascii="Source Sans 3" w:hAnsi="Source Sans 3"/>
                <w:sz w:val="22"/>
                <w:szCs w:val="22"/>
              </w:rPr>
            </w:pPr>
            <w:r w:rsidRPr="00643457">
              <w:rPr>
                <w:rFonts w:ascii="Source Sans 3" w:hAnsi="Source Sans 3"/>
                <w:sz w:val="22"/>
                <w:szCs w:val="22"/>
              </w:rPr>
              <w:t>Seminar „Beratung im schulischen Kontext“, 2 SWS, Institut für Inklusionspädagogik, Universität Potsdam</w:t>
            </w:r>
          </w:p>
        </w:tc>
      </w:tr>
      <w:tr w:rsidR="008F6981" w:rsidRPr="00643457" w:rsidTr="0016775E">
        <w:trPr>
          <w:trHeight w:val="85"/>
        </w:trPr>
        <w:tc>
          <w:tcPr>
            <w:tcW w:w="2835" w:type="dxa"/>
            <w:tcMar>
              <w:top w:w="113" w:type="dxa"/>
            </w:tcMar>
          </w:tcPr>
          <w:p w:rsidR="008F6981" w:rsidRPr="00643457" w:rsidRDefault="008F6981" w:rsidP="003F72EA">
            <w:pPr>
              <w:spacing w:after="0" w:line="240" w:lineRule="auto"/>
              <w:rPr>
                <w:rFonts w:ascii="Source Sans 3" w:hAnsi="Source Sans 3"/>
                <w:sz w:val="22"/>
                <w:szCs w:val="22"/>
              </w:rPr>
            </w:pPr>
            <w:proofErr w:type="spellStart"/>
            <w:r w:rsidRPr="00643457">
              <w:rPr>
                <w:rFonts w:ascii="Source Sans 3" w:hAnsi="Source Sans 3"/>
                <w:sz w:val="22"/>
                <w:szCs w:val="22"/>
              </w:rPr>
              <w:t>SoSe</w:t>
            </w:r>
            <w:proofErr w:type="spellEnd"/>
            <w:r w:rsidRPr="00643457">
              <w:rPr>
                <w:rFonts w:ascii="Source Sans 3" w:hAnsi="Source Sans 3"/>
                <w:sz w:val="22"/>
                <w:szCs w:val="22"/>
              </w:rPr>
              <w:t xml:space="preserve"> 2021</w:t>
            </w:r>
          </w:p>
        </w:tc>
        <w:tc>
          <w:tcPr>
            <w:tcW w:w="5954" w:type="dxa"/>
            <w:tcMar>
              <w:top w:w="113" w:type="dxa"/>
            </w:tcMar>
          </w:tcPr>
          <w:p w:rsidR="008F6981" w:rsidRPr="00643457" w:rsidRDefault="008F6981" w:rsidP="003F72EA">
            <w:pPr>
              <w:spacing w:after="0" w:line="240" w:lineRule="auto"/>
              <w:rPr>
                <w:rFonts w:ascii="Source Sans 3" w:hAnsi="Source Sans 3"/>
                <w:sz w:val="22"/>
                <w:szCs w:val="22"/>
              </w:rPr>
            </w:pPr>
            <w:r w:rsidRPr="00643457">
              <w:rPr>
                <w:rFonts w:ascii="Source Sans 3" w:hAnsi="Source Sans 3"/>
                <w:sz w:val="22"/>
                <w:szCs w:val="22"/>
              </w:rPr>
              <w:t>Seminar „Beratung im schulischen Kontext“, 2 SWS, Institut für Inklusionspädagogik, Universität Potsdam</w:t>
            </w:r>
          </w:p>
        </w:tc>
      </w:tr>
      <w:tr w:rsidR="008F6981" w:rsidRPr="00643457" w:rsidTr="0016775E">
        <w:trPr>
          <w:trHeight w:val="85"/>
        </w:trPr>
        <w:tc>
          <w:tcPr>
            <w:tcW w:w="2835" w:type="dxa"/>
            <w:tcMar>
              <w:top w:w="113" w:type="dxa"/>
            </w:tcMar>
          </w:tcPr>
          <w:p w:rsidR="008F6981" w:rsidRPr="00643457" w:rsidRDefault="008F6981" w:rsidP="003F72EA">
            <w:pPr>
              <w:spacing w:after="0" w:line="240" w:lineRule="auto"/>
              <w:rPr>
                <w:rFonts w:ascii="Source Sans 3" w:hAnsi="Source Sans 3"/>
                <w:sz w:val="22"/>
                <w:szCs w:val="22"/>
              </w:rPr>
            </w:pPr>
            <w:proofErr w:type="spellStart"/>
            <w:r w:rsidRPr="00643457">
              <w:rPr>
                <w:rFonts w:ascii="Source Sans 3" w:hAnsi="Source Sans 3"/>
                <w:sz w:val="22"/>
                <w:szCs w:val="22"/>
              </w:rPr>
              <w:t>WiSe</w:t>
            </w:r>
            <w:proofErr w:type="spellEnd"/>
            <w:r w:rsidRPr="00643457">
              <w:rPr>
                <w:rFonts w:ascii="Source Sans 3" w:hAnsi="Source Sans 3"/>
                <w:sz w:val="22"/>
                <w:szCs w:val="22"/>
              </w:rPr>
              <w:t xml:space="preserve"> 2020/21</w:t>
            </w:r>
          </w:p>
        </w:tc>
        <w:tc>
          <w:tcPr>
            <w:tcW w:w="5954" w:type="dxa"/>
            <w:tcMar>
              <w:top w:w="113" w:type="dxa"/>
            </w:tcMar>
          </w:tcPr>
          <w:p w:rsidR="008F6981" w:rsidRPr="00643457" w:rsidRDefault="008F6981" w:rsidP="003F72EA">
            <w:pPr>
              <w:spacing w:after="0" w:line="240" w:lineRule="auto"/>
              <w:rPr>
                <w:rFonts w:ascii="Source Sans 3" w:hAnsi="Source Sans 3"/>
                <w:sz w:val="22"/>
                <w:szCs w:val="22"/>
              </w:rPr>
            </w:pPr>
            <w:r w:rsidRPr="00643457">
              <w:rPr>
                <w:rFonts w:ascii="Source Sans 3" w:hAnsi="Source Sans 3"/>
                <w:sz w:val="22"/>
                <w:szCs w:val="22"/>
              </w:rPr>
              <w:t>Seminar „Beratung im schulischen Kontext“, 2 SWS, Institut für Inklusionspädagogik, Universität Potsdam</w:t>
            </w:r>
          </w:p>
        </w:tc>
      </w:tr>
      <w:tr w:rsidR="008F6981" w:rsidRPr="00643457" w:rsidTr="0016775E">
        <w:trPr>
          <w:trHeight w:val="85"/>
        </w:trPr>
        <w:tc>
          <w:tcPr>
            <w:tcW w:w="2835" w:type="dxa"/>
            <w:tcMar>
              <w:top w:w="113" w:type="dxa"/>
            </w:tcMar>
          </w:tcPr>
          <w:p w:rsidR="008F6981" w:rsidRPr="00643457" w:rsidRDefault="008F6981" w:rsidP="003F72EA">
            <w:pPr>
              <w:spacing w:after="0" w:line="240" w:lineRule="auto"/>
              <w:rPr>
                <w:rFonts w:ascii="Source Sans 3" w:hAnsi="Source Sans 3"/>
                <w:sz w:val="22"/>
                <w:szCs w:val="22"/>
              </w:rPr>
            </w:pPr>
            <w:proofErr w:type="spellStart"/>
            <w:r w:rsidRPr="00643457">
              <w:rPr>
                <w:rFonts w:ascii="Source Sans 3" w:hAnsi="Source Sans 3"/>
                <w:sz w:val="22"/>
                <w:szCs w:val="22"/>
              </w:rPr>
              <w:t>SoSe</w:t>
            </w:r>
            <w:proofErr w:type="spellEnd"/>
            <w:r w:rsidRPr="00643457">
              <w:rPr>
                <w:rFonts w:ascii="Source Sans 3" w:hAnsi="Source Sans 3"/>
                <w:sz w:val="22"/>
                <w:szCs w:val="22"/>
              </w:rPr>
              <w:t xml:space="preserve"> 2020</w:t>
            </w:r>
          </w:p>
        </w:tc>
        <w:tc>
          <w:tcPr>
            <w:tcW w:w="5954" w:type="dxa"/>
            <w:tcMar>
              <w:top w:w="113" w:type="dxa"/>
            </w:tcMar>
          </w:tcPr>
          <w:p w:rsidR="008F6981" w:rsidRPr="00643457" w:rsidRDefault="008F6981" w:rsidP="003F72EA">
            <w:pPr>
              <w:spacing w:after="0" w:line="240" w:lineRule="auto"/>
              <w:rPr>
                <w:rFonts w:ascii="Source Sans 3" w:hAnsi="Source Sans 3"/>
                <w:sz w:val="22"/>
                <w:szCs w:val="22"/>
              </w:rPr>
            </w:pPr>
            <w:r w:rsidRPr="00643457">
              <w:rPr>
                <w:rFonts w:ascii="Source Sans 3" w:hAnsi="Source Sans 3"/>
                <w:sz w:val="22"/>
                <w:szCs w:val="22"/>
              </w:rPr>
              <w:t>Nachbereitung des berufsfelderschließenden Praktikums „Schule und Unterricht forschend erkunden“, 2 SWS, Institut für Erziehungswissenschaften, Humboldt-Universität zu Berlin</w:t>
            </w:r>
          </w:p>
        </w:tc>
      </w:tr>
      <w:tr w:rsidR="008F6981" w:rsidRPr="00643457" w:rsidTr="0016775E">
        <w:trPr>
          <w:trHeight w:val="85"/>
        </w:trPr>
        <w:tc>
          <w:tcPr>
            <w:tcW w:w="2835" w:type="dxa"/>
            <w:tcMar>
              <w:top w:w="113" w:type="dxa"/>
            </w:tcMar>
          </w:tcPr>
          <w:p w:rsidR="008F6981" w:rsidRPr="00643457" w:rsidRDefault="008F6981" w:rsidP="003F72EA">
            <w:pPr>
              <w:spacing w:after="0" w:line="240" w:lineRule="auto"/>
              <w:rPr>
                <w:rFonts w:ascii="Source Sans 3" w:hAnsi="Source Sans 3"/>
                <w:sz w:val="22"/>
                <w:szCs w:val="22"/>
              </w:rPr>
            </w:pPr>
            <w:proofErr w:type="spellStart"/>
            <w:r w:rsidRPr="00643457">
              <w:rPr>
                <w:rFonts w:ascii="Source Sans 3" w:hAnsi="Source Sans 3"/>
                <w:sz w:val="22"/>
                <w:szCs w:val="22"/>
              </w:rPr>
              <w:t>WiSe</w:t>
            </w:r>
            <w:proofErr w:type="spellEnd"/>
            <w:r w:rsidRPr="00643457">
              <w:rPr>
                <w:rFonts w:ascii="Source Sans 3" w:hAnsi="Source Sans 3"/>
                <w:sz w:val="22"/>
                <w:szCs w:val="22"/>
              </w:rPr>
              <w:t xml:space="preserve"> 2019/20</w:t>
            </w:r>
          </w:p>
        </w:tc>
        <w:tc>
          <w:tcPr>
            <w:tcW w:w="5954" w:type="dxa"/>
            <w:tcMar>
              <w:top w:w="113" w:type="dxa"/>
            </w:tcMar>
          </w:tcPr>
          <w:p w:rsidR="008F6981" w:rsidRPr="00643457" w:rsidRDefault="008F6981" w:rsidP="003F72EA">
            <w:pPr>
              <w:spacing w:after="0" w:line="240" w:lineRule="auto"/>
              <w:rPr>
                <w:rFonts w:ascii="Source Sans 3" w:hAnsi="Source Sans 3"/>
                <w:sz w:val="22"/>
                <w:szCs w:val="22"/>
              </w:rPr>
            </w:pPr>
            <w:r w:rsidRPr="00643457">
              <w:rPr>
                <w:rFonts w:ascii="Source Sans 3" w:hAnsi="Source Sans 3"/>
                <w:sz w:val="22"/>
                <w:szCs w:val="22"/>
              </w:rPr>
              <w:t>Vorbereitung des berufsfelderschließenden Praktikums „Schule und Unterricht forschend erkunden“, 2 SWS, Institut für Erziehungswissenschaften, Humboldt-Universität zu Berlin</w:t>
            </w:r>
          </w:p>
        </w:tc>
      </w:tr>
      <w:tr w:rsidR="008F6981" w:rsidRPr="00643457" w:rsidTr="0016775E">
        <w:trPr>
          <w:trHeight w:val="85"/>
        </w:trPr>
        <w:tc>
          <w:tcPr>
            <w:tcW w:w="2835" w:type="dxa"/>
            <w:tcMar>
              <w:top w:w="113" w:type="dxa"/>
            </w:tcMar>
          </w:tcPr>
          <w:p w:rsidR="008F6981" w:rsidRPr="00643457" w:rsidRDefault="008F6981" w:rsidP="003F72EA">
            <w:pPr>
              <w:spacing w:after="0" w:line="240" w:lineRule="auto"/>
              <w:rPr>
                <w:rFonts w:ascii="Source Sans 3" w:hAnsi="Source Sans 3"/>
                <w:sz w:val="22"/>
                <w:szCs w:val="22"/>
              </w:rPr>
            </w:pPr>
            <w:r w:rsidRPr="00643457">
              <w:rPr>
                <w:rFonts w:ascii="Source Sans 3" w:hAnsi="Source Sans 3"/>
                <w:sz w:val="22"/>
                <w:szCs w:val="22"/>
              </w:rPr>
              <w:t>29.05.2018</w:t>
            </w:r>
          </w:p>
        </w:tc>
        <w:tc>
          <w:tcPr>
            <w:tcW w:w="5954" w:type="dxa"/>
            <w:tcMar>
              <w:top w:w="113" w:type="dxa"/>
            </w:tcMar>
          </w:tcPr>
          <w:p w:rsidR="008F6981" w:rsidRPr="00643457" w:rsidRDefault="008F6981" w:rsidP="003F72EA">
            <w:pPr>
              <w:spacing w:after="0" w:line="240" w:lineRule="auto"/>
              <w:rPr>
                <w:rFonts w:ascii="Source Sans 3" w:hAnsi="Source Sans 3"/>
                <w:sz w:val="22"/>
                <w:szCs w:val="22"/>
              </w:rPr>
            </w:pPr>
            <w:r w:rsidRPr="00643457">
              <w:rPr>
                <w:rFonts w:ascii="Source Sans 3" w:hAnsi="Source Sans 3"/>
                <w:sz w:val="22"/>
                <w:szCs w:val="22"/>
              </w:rPr>
              <w:t>Workshop „Kodierung und Auswertung offener Testaufgaben“, Universität Duisburg-Essen (1 Tag)</w:t>
            </w:r>
          </w:p>
        </w:tc>
      </w:tr>
      <w:tr w:rsidR="008F6981" w:rsidRPr="00643457" w:rsidTr="0016775E">
        <w:trPr>
          <w:trHeight w:val="85"/>
        </w:trPr>
        <w:tc>
          <w:tcPr>
            <w:tcW w:w="2835" w:type="dxa"/>
            <w:tcMar>
              <w:top w:w="113" w:type="dxa"/>
            </w:tcMar>
          </w:tcPr>
          <w:p w:rsidR="008F6981" w:rsidRPr="00643457" w:rsidRDefault="008F6981" w:rsidP="003F72EA">
            <w:pPr>
              <w:spacing w:after="0" w:line="240" w:lineRule="auto"/>
              <w:rPr>
                <w:rFonts w:ascii="Source Sans 3" w:hAnsi="Source Sans 3"/>
                <w:sz w:val="22"/>
                <w:szCs w:val="22"/>
              </w:rPr>
            </w:pPr>
            <w:proofErr w:type="spellStart"/>
            <w:r w:rsidRPr="00643457">
              <w:rPr>
                <w:rFonts w:ascii="Source Sans 3" w:hAnsi="Source Sans 3"/>
                <w:sz w:val="22"/>
                <w:szCs w:val="22"/>
              </w:rPr>
              <w:t>SoSe</w:t>
            </w:r>
            <w:proofErr w:type="spellEnd"/>
            <w:r w:rsidRPr="00643457">
              <w:rPr>
                <w:rFonts w:ascii="Source Sans 3" w:hAnsi="Source Sans 3"/>
                <w:sz w:val="22"/>
                <w:szCs w:val="22"/>
              </w:rPr>
              <w:t xml:space="preserve"> 2015</w:t>
            </w:r>
          </w:p>
        </w:tc>
        <w:tc>
          <w:tcPr>
            <w:tcW w:w="5954" w:type="dxa"/>
            <w:tcMar>
              <w:top w:w="113" w:type="dxa"/>
            </w:tcMar>
          </w:tcPr>
          <w:p w:rsidR="008F6981" w:rsidRPr="00643457" w:rsidRDefault="008F6981" w:rsidP="003F72EA">
            <w:pPr>
              <w:spacing w:after="0" w:line="240" w:lineRule="auto"/>
              <w:rPr>
                <w:rFonts w:ascii="Source Sans 3" w:hAnsi="Source Sans 3"/>
                <w:sz w:val="22"/>
                <w:szCs w:val="22"/>
              </w:rPr>
            </w:pPr>
            <w:r w:rsidRPr="00643457">
              <w:rPr>
                <w:rFonts w:ascii="Source Sans 3" w:hAnsi="Source Sans 3"/>
                <w:sz w:val="22"/>
                <w:szCs w:val="22"/>
              </w:rPr>
              <w:t>Nachbereitungsseminar im Modul „Pädagogisches Handeln und Lernorte“ (gemeinsam mit Katrin Böhme), 2 SWS, Institut für Erziehungswissenschaften, Humboldt-Universität zu Berlin</w:t>
            </w:r>
          </w:p>
        </w:tc>
      </w:tr>
      <w:tr w:rsidR="008F6981" w:rsidRPr="00643457" w:rsidTr="00643457">
        <w:trPr>
          <w:trHeight w:val="22"/>
        </w:trPr>
        <w:tc>
          <w:tcPr>
            <w:tcW w:w="2835" w:type="dxa"/>
            <w:tcMar>
              <w:top w:w="113" w:type="dxa"/>
            </w:tcMar>
          </w:tcPr>
          <w:p w:rsidR="008F6981" w:rsidRPr="00643457" w:rsidRDefault="008F6981" w:rsidP="003F72EA">
            <w:pPr>
              <w:spacing w:after="0" w:line="240" w:lineRule="auto"/>
              <w:rPr>
                <w:rFonts w:ascii="Source Sans 3" w:hAnsi="Source Sans 3"/>
                <w:sz w:val="22"/>
                <w:szCs w:val="22"/>
              </w:rPr>
            </w:pPr>
            <w:proofErr w:type="spellStart"/>
            <w:r w:rsidRPr="00643457">
              <w:rPr>
                <w:rFonts w:ascii="Source Sans 3" w:hAnsi="Source Sans 3"/>
                <w:sz w:val="22"/>
                <w:szCs w:val="22"/>
              </w:rPr>
              <w:t>WiSe</w:t>
            </w:r>
            <w:proofErr w:type="spellEnd"/>
            <w:r w:rsidRPr="00643457">
              <w:rPr>
                <w:rFonts w:ascii="Source Sans 3" w:hAnsi="Source Sans 3"/>
                <w:sz w:val="22"/>
                <w:szCs w:val="22"/>
              </w:rPr>
              <w:t xml:space="preserve"> 2014/15</w:t>
            </w:r>
          </w:p>
        </w:tc>
        <w:tc>
          <w:tcPr>
            <w:tcW w:w="5954" w:type="dxa"/>
            <w:tcMar>
              <w:top w:w="113" w:type="dxa"/>
            </w:tcMar>
          </w:tcPr>
          <w:p w:rsidR="008F6981" w:rsidRPr="00643457" w:rsidRDefault="008F6981" w:rsidP="003F72EA">
            <w:pPr>
              <w:spacing w:after="0" w:line="240" w:lineRule="auto"/>
              <w:rPr>
                <w:rFonts w:ascii="Source Sans 3" w:hAnsi="Source Sans 3"/>
                <w:sz w:val="22"/>
                <w:szCs w:val="22"/>
              </w:rPr>
            </w:pPr>
            <w:r w:rsidRPr="00643457">
              <w:rPr>
                <w:rFonts w:ascii="Source Sans 3" w:hAnsi="Source Sans 3"/>
                <w:sz w:val="22"/>
                <w:szCs w:val="22"/>
              </w:rPr>
              <w:t>Vorbereitungsseminar im Modul „Pädagogisches Handeln und Lernorte“ (gemeinsam mit Katrin Böhme), 2 SWS, Institut für Erziehungswissenschaften, Humboldt-Universität zu Berlin</w:t>
            </w:r>
          </w:p>
        </w:tc>
      </w:tr>
    </w:tbl>
    <w:p w:rsidR="00EB78DD" w:rsidRDefault="00A42380" w:rsidP="00A42380">
      <w:pPr>
        <w:pStyle w:val="IQB-Brief-Lg"/>
      </w:pPr>
      <w:bookmarkStart w:id="1" w:name="_Hlk198299207"/>
      <w:r>
        <w:lastRenderedPageBreak/>
        <w:t>Publikationen</w:t>
      </w:r>
      <w:bookmarkEnd w:id="1"/>
    </w:p>
    <w:p w:rsidR="0090710A" w:rsidRDefault="0090710A" w:rsidP="0090710A">
      <w:pPr>
        <w:pStyle w:val="IQB-Brief-Md"/>
      </w:pPr>
      <w:r>
        <w:t>*mit Peer Review</w:t>
      </w:r>
    </w:p>
    <w:p w:rsidR="00A42380" w:rsidRDefault="0016775E" w:rsidP="0016775E">
      <w:pPr>
        <w:pStyle w:val="IQB-Brief-Md-Semibold-Red"/>
      </w:pPr>
      <w:r>
        <w:t>Artikel in Fachzeitschriften</w:t>
      </w:r>
    </w:p>
    <w:p w:rsidR="00643457" w:rsidRPr="00643457" w:rsidRDefault="00643457" w:rsidP="00643457">
      <w:pPr>
        <w:pStyle w:val="Listenabsatz"/>
        <w:numPr>
          <w:ilvl w:val="0"/>
          <w:numId w:val="11"/>
        </w:numPr>
        <w:spacing w:before="120" w:after="240" w:line="240" w:lineRule="auto"/>
        <w:ind w:hanging="720"/>
        <w:contextualSpacing w:val="0"/>
        <w:rPr>
          <w:rFonts w:ascii="Source Sans 3" w:hAnsi="Source Sans 3" w:cstheme="minorHAnsi"/>
          <w:sz w:val="22"/>
          <w:szCs w:val="22"/>
        </w:rPr>
      </w:pPr>
      <w:r w:rsidRPr="00643457">
        <w:rPr>
          <w:rFonts w:ascii="Source Sans 3" w:hAnsi="Source Sans 3" w:cstheme="minorHAnsi"/>
          <w:bCs/>
          <w:sz w:val="22"/>
          <w:szCs w:val="22"/>
        </w:rPr>
        <w:t>*Hübner, N.</w:t>
      </w:r>
      <w:r w:rsidRPr="00643457">
        <w:rPr>
          <w:rFonts w:ascii="Source Sans 3" w:hAnsi="Source Sans 3" w:cstheme="minorHAnsi"/>
          <w:sz w:val="22"/>
          <w:szCs w:val="22"/>
        </w:rPr>
        <w:t xml:space="preserve">, Jansen, M., Hoffmann, L. &amp; Neumann, M. (im Druck). Die Vergleichbarkeit von Schulnoten im Zeitverlauf: Korrelationen mit Testleistungen und Referenzgruppeneffekten in der Primarstufe und Sekundarstufe I. </w:t>
      </w:r>
      <w:r w:rsidRPr="00643457">
        <w:rPr>
          <w:rFonts w:ascii="Source Sans 3" w:hAnsi="Source Sans 3" w:cstheme="minorHAnsi"/>
          <w:i/>
          <w:iCs/>
          <w:sz w:val="22"/>
          <w:szCs w:val="22"/>
        </w:rPr>
        <w:t>Zeitschrift für Pädagogik</w:t>
      </w:r>
      <w:r w:rsidRPr="00643457">
        <w:rPr>
          <w:rFonts w:ascii="Source Sans 3" w:hAnsi="Source Sans 3" w:cstheme="minorHAnsi"/>
          <w:sz w:val="22"/>
          <w:szCs w:val="22"/>
        </w:rPr>
        <w:t>.</w:t>
      </w:r>
    </w:p>
    <w:p w:rsidR="00643457" w:rsidRPr="00643457" w:rsidRDefault="00643457" w:rsidP="00643457">
      <w:pPr>
        <w:pStyle w:val="Listenabsatz"/>
        <w:numPr>
          <w:ilvl w:val="0"/>
          <w:numId w:val="11"/>
        </w:numPr>
        <w:spacing w:before="120" w:after="240" w:line="240" w:lineRule="auto"/>
        <w:ind w:hanging="720"/>
        <w:contextualSpacing w:val="0"/>
        <w:rPr>
          <w:rFonts w:ascii="Source Sans 3" w:hAnsi="Source Sans 3" w:cstheme="minorHAnsi"/>
          <w:sz w:val="22"/>
          <w:szCs w:val="22"/>
          <w:lang w:val="en-US"/>
        </w:rPr>
      </w:pPr>
      <w:r w:rsidRPr="00643457">
        <w:rPr>
          <w:rFonts w:ascii="Source Sans 3" w:hAnsi="Source Sans 3" w:cstheme="minorHAnsi"/>
          <w:sz w:val="22"/>
          <w:szCs w:val="22"/>
        </w:rPr>
        <w:t>*</w:t>
      </w:r>
      <w:proofErr w:type="spellStart"/>
      <w:r w:rsidRPr="00643457">
        <w:rPr>
          <w:rFonts w:ascii="Source Sans 3" w:hAnsi="Source Sans 3" w:cstheme="minorHAnsi"/>
          <w:sz w:val="22"/>
          <w:szCs w:val="22"/>
        </w:rPr>
        <w:t>Lucksnat</w:t>
      </w:r>
      <w:proofErr w:type="spellEnd"/>
      <w:r w:rsidRPr="00643457">
        <w:rPr>
          <w:rFonts w:ascii="Source Sans 3" w:hAnsi="Source Sans 3" w:cstheme="minorHAnsi"/>
          <w:sz w:val="22"/>
          <w:szCs w:val="22"/>
        </w:rPr>
        <w:t xml:space="preserve">, C., Richter, E., Henschel, S., Hoffmann, L., </w:t>
      </w:r>
      <w:proofErr w:type="spellStart"/>
      <w:r w:rsidRPr="00643457">
        <w:rPr>
          <w:rFonts w:ascii="Source Sans 3" w:hAnsi="Source Sans 3" w:cstheme="minorHAnsi"/>
          <w:sz w:val="22"/>
          <w:szCs w:val="22"/>
        </w:rPr>
        <w:t>Schipolowski</w:t>
      </w:r>
      <w:proofErr w:type="spellEnd"/>
      <w:r w:rsidRPr="00643457">
        <w:rPr>
          <w:rFonts w:ascii="Source Sans 3" w:hAnsi="Source Sans 3" w:cstheme="minorHAnsi"/>
          <w:sz w:val="22"/>
          <w:szCs w:val="22"/>
        </w:rPr>
        <w:t xml:space="preserve">, S. &amp; Richter, D. (2024). </w:t>
      </w:r>
      <w:r w:rsidRPr="00643457">
        <w:rPr>
          <w:rFonts w:ascii="Source Sans 3" w:hAnsi="Source Sans 3" w:cstheme="minorHAnsi"/>
          <w:sz w:val="22"/>
          <w:szCs w:val="22"/>
          <w:lang w:val="en-US"/>
        </w:rPr>
        <w:t xml:space="preserve">Comparing the teaching quality of alternatively certified teachers and traditionally certified teachers: findings from a large-scale study. </w:t>
      </w:r>
      <w:r w:rsidRPr="00643457">
        <w:rPr>
          <w:rFonts w:ascii="Source Sans 3" w:hAnsi="Source Sans 3" w:cstheme="minorHAnsi"/>
          <w:i/>
          <w:sz w:val="22"/>
          <w:szCs w:val="22"/>
          <w:lang w:val="en-US"/>
        </w:rPr>
        <w:t>Educational Assessment, Evaluation and Accountability</w:t>
      </w:r>
      <w:r w:rsidRPr="00643457">
        <w:rPr>
          <w:rFonts w:ascii="Source Sans 3" w:hAnsi="Source Sans 3" w:cstheme="minorHAnsi"/>
          <w:sz w:val="22"/>
          <w:szCs w:val="22"/>
          <w:lang w:val="en-US"/>
        </w:rPr>
        <w:t xml:space="preserve">. </w:t>
      </w:r>
      <w:proofErr w:type="spellStart"/>
      <w:r w:rsidRPr="00643457">
        <w:rPr>
          <w:rFonts w:ascii="Source Sans 3" w:hAnsi="Source Sans 3" w:cstheme="minorHAnsi"/>
          <w:sz w:val="22"/>
          <w:szCs w:val="22"/>
          <w:lang w:val="en-US"/>
        </w:rPr>
        <w:t>Vorab-Onlinepublikation</w:t>
      </w:r>
      <w:proofErr w:type="spellEnd"/>
      <w:r w:rsidRPr="00643457">
        <w:rPr>
          <w:rFonts w:ascii="Source Sans 3" w:hAnsi="Source Sans 3" w:cstheme="minorHAnsi"/>
          <w:sz w:val="22"/>
          <w:szCs w:val="22"/>
          <w:lang w:val="en-US"/>
        </w:rPr>
        <w:t>. https://doi.org/10.1007/s11092-023-09426-1</w:t>
      </w:r>
    </w:p>
    <w:p w:rsidR="00643457" w:rsidRPr="00643457" w:rsidRDefault="00643457" w:rsidP="00643457">
      <w:pPr>
        <w:pStyle w:val="Listenabsatz"/>
        <w:numPr>
          <w:ilvl w:val="0"/>
          <w:numId w:val="11"/>
        </w:numPr>
        <w:spacing w:before="120" w:after="240" w:line="240" w:lineRule="auto"/>
        <w:ind w:hanging="720"/>
        <w:contextualSpacing w:val="0"/>
        <w:rPr>
          <w:rFonts w:ascii="Source Sans 3" w:hAnsi="Source Sans 3" w:cstheme="minorHAnsi"/>
          <w:sz w:val="22"/>
          <w:szCs w:val="22"/>
        </w:rPr>
      </w:pPr>
      <w:r w:rsidRPr="00643457">
        <w:rPr>
          <w:rFonts w:ascii="Source Sans 3" w:hAnsi="Source Sans 3" w:cstheme="minorHAnsi"/>
          <w:sz w:val="22"/>
          <w:szCs w:val="22"/>
        </w:rPr>
        <w:t>*</w:t>
      </w:r>
      <w:proofErr w:type="spellStart"/>
      <w:r w:rsidRPr="00643457">
        <w:rPr>
          <w:rFonts w:ascii="Source Sans 3" w:hAnsi="Source Sans 3" w:cstheme="minorHAnsi"/>
          <w:sz w:val="22"/>
          <w:szCs w:val="22"/>
        </w:rPr>
        <w:t>Gresch</w:t>
      </w:r>
      <w:proofErr w:type="spellEnd"/>
      <w:r w:rsidRPr="00643457">
        <w:rPr>
          <w:rFonts w:ascii="Source Sans 3" w:hAnsi="Source Sans 3" w:cstheme="minorHAnsi"/>
          <w:sz w:val="22"/>
          <w:szCs w:val="22"/>
        </w:rPr>
        <w:t xml:space="preserve">, C., Hoffmann, L., &amp; Lorenz, G. (2023). Zusammenhänge zwischen nachbarschaftlicher Wohnumgebung und schulischem Bildungserfolg. </w:t>
      </w:r>
      <w:proofErr w:type="spellStart"/>
      <w:r w:rsidRPr="00643457">
        <w:rPr>
          <w:rFonts w:ascii="Source Sans 3" w:hAnsi="Source Sans 3" w:cstheme="minorHAnsi"/>
          <w:i/>
          <w:sz w:val="22"/>
          <w:szCs w:val="22"/>
        </w:rPr>
        <w:t>KZfSS</w:t>
      </w:r>
      <w:proofErr w:type="spellEnd"/>
      <w:r w:rsidRPr="00643457">
        <w:rPr>
          <w:rFonts w:ascii="Source Sans 3" w:hAnsi="Source Sans 3" w:cstheme="minorHAnsi"/>
          <w:i/>
          <w:sz w:val="22"/>
          <w:szCs w:val="22"/>
        </w:rPr>
        <w:t xml:space="preserve"> Kölner Zeitschrift für Soziologie und Sozialpsychologie</w:t>
      </w:r>
      <w:r w:rsidRPr="00643457">
        <w:rPr>
          <w:rFonts w:ascii="Source Sans 3" w:hAnsi="Source Sans 3" w:cstheme="minorHAnsi"/>
          <w:sz w:val="22"/>
          <w:szCs w:val="22"/>
        </w:rPr>
        <w:t>, 1-25.</w:t>
      </w:r>
      <w:r w:rsidR="00F50C23">
        <w:rPr>
          <w:rFonts w:ascii="Source Sans 3" w:hAnsi="Source Sans 3" w:cstheme="minorHAnsi"/>
          <w:sz w:val="22"/>
          <w:szCs w:val="22"/>
        </w:rPr>
        <w:t xml:space="preserve"> </w:t>
      </w:r>
      <w:r w:rsidR="00F50C23" w:rsidRPr="00F50C23">
        <w:rPr>
          <w:rFonts w:ascii="Source Sans 3" w:hAnsi="Source Sans 3" w:cstheme="minorHAnsi"/>
          <w:sz w:val="22"/>
          <w:szCs w:val="22"/>
        </w:rPr>
        <w:t>https://doi.org/10.1007/s11577-023-00880-</w:t>
      </w:r>
      <w:r w:rsidR="00F50C23">
        <w:rPr>
          <w:rFonts w:ascii="Source Sans 3" w:hAnsi="Source Sans 3" w:cstheme="minorHAnsi"/>
          <w:sz w:val="22"/>
          <w:szCs w:val="22"/>
        </w:rPr>
        <w:t>9</w:t>
      </w:r>
    </w:p>
    <w:p w:rsidR="00643457" w:rsidRPr="00643457" w:rsidRDefault="00643457" w:rsidP="00643457">
      <w:pPr>
        <w:pStyle w:val="Listenabsatz"/>
        <w:numPr>
          <w:ilvl w:val="0"/>
          <w:numId w:val="11"/>
        </w:numPr>
        <w:spacing w:before="120" w:after="240" w:line="240" w:lineRule="auto"/>
        <w:ind w:hanging="720"/>
        <w:contextualSpacing w:val="0"/>
        <w:rPr>
          <w:rFonts w:ascii="Source Sans 3" w:hAnsi="Source Sans 3" w:cstheme="minorHAnsi"/>
          <w:sz w:val="22"/>
          <w:szCs w:val="22"/>
        </w:rPr>
      </w:pPr>
      <w:r w:rsidRPr="00643457">
        <w:rPr>
          <w:rFonts w:ascii="Source Sans 3" w:hAnsi="Source Sans 3" w:cstheme="minorHAnsi"/>
          <w:sz w:val="22"/>
          <w:szCs w:val="22"/>
        </w:rPr>
        <w:t>*</w:t>
      </w:r>
      <w:proofErr w:type="spellStart"/>
      <w:r w:rsidRPr="00643457">
        <w:rPr>
          <w:rFonts w:ascii="Source Sans 3" w:hAnsi="Source Sans 3" w:cstheme="minorHAnsi"/>
          <w:sz w:val="22"/>
          <w:szCs w:val="22"/>
        </w:rPr>
        <w:t>Lucksnat</w:t>
      </w:r>
      <w:proofErr w:type="spellEnd"/>
      <w:r w:rsidRPr="00643457">
        <w:rPr>
          <w:rFonts w:ascii="Source Sans 3" w:hAnsi="Source Sans 3" w:cstheme="minorHAnsi"/>
          <w:sz w:val="22"/>
          <w:szCs w:val="22"/>
        </w:rPr>
        <w:t xml:space="preserve">, C., Richter, E., </w:t>
      </w:r>
      <w:proofErr w:type="spellStart"/>
      <w:r w:rsidRPr="00643457">
        <w:rPr>
          <w:rFonts w:ascii="Source Sans 3" w:hAnsi="Source Sans 3" w:cstheme="minorHAnsi"/>
          <w:sz w:val="22"/>
          <w:szCs w:val="22"/>
        </w:rPr>
        <w:t>Schipolowski</w:t>
      </w:r>
      <w:proofErr w:type="spellEnd"/>
      <w:r w:rsidRPr="00643457">
        <w:rPr>
          <w:rFonts w:ascii="Source Sans 3" w:hAnsi="Source Sans 3" w:cstheme="minorHAnsi"/>
          <w:sz w:val="22"/>
          <w:szCs w:val="22"/>
        </w:rPr>
        <w:t xml:space="preserve">, S., Hoffmann, L. &amp; Richter, D. (2022, angenommen). </w:t>
      </w:r>
      <w:r w:rsidRPr="00643457">
        <w:rPr>
          <w:rFonts w:ascii="Source Sans 3" w:hAnsi="Source Sans 3" w:cstheme="minorHAnsi"/>
          <w:sz w:val="22"/>
          <w:szCs w:val="22"/>
          <w:lang w:val="en-US"/>
        </w:rPr>
        <w:t xml:space="preserve">How Do Traditionally and Alternatively Certified Teachers Differ? A Comparison of Their Motives for Teaching, Their Well-Being, and Their Intention to Stay in the Profession. </w:t>
      </w:r>
      <w:r w:rsidRPr="00643457">
        <w:rPr>
          <w:rFonts w:ascii="Source Sans 3" w:hAnsi="Source Sans 3" w:cstheme="minorHAnsi"/>
          <w:i/>
          <w:sz w:val="22"/>
          <w:szCs w:val="22"/>
        </w:rPr>
        <w:t>Teaching and Teacher Education</w:t>
      </w:r>
      <w:r w:rsidRPr="00643457">
        <w:rPr>
          <w:rFonts w:ascii="Source Sans 3" w:hAnsi="Source Sans 3" w:cstheme="minorHAnsi"/>
          <w:sz w:val="22"/>
          <w:szCs w:val="22"/>
        </w:rPr>
        <w:t>.</w:t>
      </w:r>
      <w:r w:rsidR="00F50C23">
        <w:rPr>
          <w:rFonts w:ascii="Source Sans 3" w:hAnsi="Source Sans 3" w:cstheme="minorHAnsi"/>
          <w:sz w:val="22"/>
          <w:szCs w:val="22"/>
        </w:rPr>
        <w:t xml:space="preserve"> </w:t>
      </w:r>
      <w:r w:rsidR="00F50C23" w:rsidRPr="00F50C23">
        <w:rPr>
          <w:rFonts w:ascii="Source Sans 3" w:hAnsi="Source Sans 3" w:cstheme="minorHAnsi"/>
          <w:sz w:val="22"/>
          <w:szCs w:val="22"/>
        </w:rPr>
        <w:t>https://doi.org/10.1016/j.tate.2022.103784</w:t>
      </w:r>
    </w:p>
    <w:p w:rsidR="00643457" w:rsidRPr="00643457" w:rsidRDefault="00643457" w:rsidP="00643457">
      <w:pPr>
        <w:pStyle w:val="Listenabsatz"/>
        <w:numPr>
          <w:ilvl w:val="0"/>
          <w:numId w:val="11"/>
        </w:numPr>
        <w:spacing w:before="120" w:after="240" w:line="240" w:lineRule="auto"/>
        <w:ind w:hanging="720"/>
        <w:contextualSpacing w:val="0"/>
        <w:rPr>
          <w:rFonts w:ascii="Source Sans 3" w:hAnsi="Source Sans 3" w:cstheme="minorHAnsi"/>
          <w:sz w:val="22"/>
          <w:szCs w:val="22"/>
        </w:rPr>
      </w:pPr>
      <w:r w:rsidRPr="00643457">
        <w:rPr>
          <w:rFonts w:ascii="Source Sans 3" w:hAnsi="Source Sans 3" w:cstheme="minorHAnsi"/>
          <w:sz w:val="22"/>
          <w:szCs w:val="22"/>
        </w:rPr>
        <w:t>*</w:t>
      </w:r>
      <w:proofErr w:type="spellStart"/>
      <w:r w:rsidRPr="00643457">
        <w:rPr>
          <w:rFonts w:ascii="Source Sans 3" w:hAnsi="Source Sans 3" w:cstheme="minorHAnsi"/>
          <w:sz w:val="22"/>
          <w:szCs w:val="22"/>
        </w:rPr>
        <w:t>Canz</w:t>
      </w:r>
      <w:proofErr w:type="spellEnd"/>
      <w:r w:rsidRPr="00643457">
        <w:rPr>
          <w:rFonts w:ascii="Source Sans 3" w:hAnsi="Source Sans 3" w:cstheme="minorHAnsi"/>
          <w:sz w:val="22"/>
          <w:szCs w:val="22"/>
        </w:rPr>
        <w:t xml:space="preserve">, T., Hoffmann, L., &amp; Kania, R. (2020). </w:t>
      </w:r>
      <w:r w:rsidRPr="00643457">
        <w:rPr>
          <w:rFonts w:ascii="Source Sans 3" w:hAnsi="Source Sans 3" w:cstheme="minorHAnsi"/>
          <w:sz w:val="22"/>
          <w:szCs w:val="22"/>
          <w:lang w:val="en-US"/>
        </w:rPr>
        <w:t xml:space="preserve">Presentation-mode effects in large-scale writing assessments. </w:t>
      </w:r>
      <w:proofErr w:type="spellStart"/>
      <w:r w:rsidRPr="00643457">
        <w:rPr>
          <w:rFonts w:ascii="Source Sans 3" w:hAnsi="Source Sans 3" w:cstheme="minorHAnsi"/>
          <w:i/>
          <w:iCs/>
          <w:sz w:val="22"/>
          <w:szCs w:val="22"/>
        </w:rPr>
        <w:t>Assessing</w:t>
      </w:r>
      <w:proofErr w:type="spellEnd"/>
      <w:r w:rsidRPr="00643457">
        <w:rPr>
          <w:rFonts w:ascii="Source Sans 3" w:hAnsi="Source Sans 3" w:cstheme="minorHAnsi"/>
          <w:i/>
          <w:iCs/>
          <w:sz w:val="22"/>
          <w:szCs w:val="22"/>
        </w:rPr>
        <w:t xml:space="preserve"> Writing, 45</w:t>
      </w:r>
      <w:r w:rsidRPr="00643457">
        <w:rPr>
          <w:rFonts w:ascii="Source Sans 3" w:hAnsi="Source Sans 3" w:cstheme="minorHAnsi"/>
          <w:sz w:val="22"/>
          <w:szCs w:val="22"/>
        </w:rPr>
        <w:t xml:space="preserve">. </w:t>
      </w:r>
      <w:r w:rsidR="00F50C23" w:rsidRPr="00F50C23">
        <w:rPr>
          <w:rFonts w:ascii="Source Sans 3" w:hAnsi="Source Sans 3" w:cstheme="minorHAnsi"/>
          <w:sz w:val="22"/>
          <w:szCs w:val="22"/>
        </w:rPr>
        <w:t>https://doi.org/10.1016/j.asw.2020.100470</w:t>
      </w:r>
    </w:p>
    <w:p w:rsidR="00643457" w:rsidRPr="00643457" w:rsidRDefault="00643457" w:rsidP="00643457">
      <w:pPr>
        <w:pStyle w:val="Listenabsatz"/>
        <w:numPr>
          <w:ilvl w:val="0"/>
          <w:numId w:val="11"/>
        </w:numPr>
        <w:spacing w:before="120" w:after="240" w:line="240" w:lineRule="auto"/>
        <w:ind w:hanging="720"/>
        <w:contextualSpacing w:val="0"/>
        <w:rPr>
          <w:rFonts w:ascii="Source Sans 3" w:hAnsi="Source Sans 3" w:cstheme="minorHAnsi"/>
          <w:sz w:val="22"/>
          <w:szCs w:val="22"/>
        </w:rPr>
      </w:pPr>
      <w:r w:rsidRPr="00643457">
        <w:rPr>
          <w:rFonts w:ascii="Source Sans 3" w:hAnsi="Source Sans 3" w:cstheme="minorHAnsi"/>
          <w:sz w:val="22"/>
          <w:szCs w:val="22"/>
        </w:rPr>
        <w:t xml:space="preserve">*Hoffmann, L., </w:t>
      </w:r>
      <w:proofErr w:type="spellStart"/>
      <w:r w:rsidRPr="00643457">
        <w:rPr>
          <w:rFonts w:ascii="Source Sans 3" w:hAnsi="Source Sans 3" w:cstheme="minorHAnsi"/>
          <w:sz w:val="22"/>
          <w:szCs w:val="22"/>
        </w:rPr>
        <w:t>Stanat</w:t>
      </w:r>
      <w:proofErr w:type="spellEnd"/>
      <w:r w:rsidRPr="00643457">
        <w:rPr>
          <w:rFonts w:ascii="Source Sans 3" w:hAnsi="Source Sans 3" w:cstheme="minorHAnsi"/>
          <w:sz w:val="22"/>
          <w:szCs w:val="22"/>
        </w:rPr>
        <w:t xml:space="preserve">, P., </w:t>
      </w:r>
      <w:proofErr w:type="spellStart"/>
      <w:r w:rsidRPr="00643457">
        <w:rPr>
          <w:rFonts w:ascii="Source Sans 3" w:hAnsi="Source Sans 3" w:cstheme="minorHAnsi"/>
          <w:sz w:val="22"/>
          <w:szCs w:val="22"/>
        </w:rPr>
        <w:t>Maaz</w:t>
      </w:r>
      <w:proofErr w:type="spellEnd"/>
      <w:r w:rsidRPr="00643457">
        <w:rPr>
          <w:rFonts w:ascii="Source Sans 3" w:hAnsi="Source Sans 3" w:cstheme="minorHAnsi"/>
          <w:sz w:val="22"/>
          <w:szCs w:val="22"/>
        </w:rPr>
        <w:t xml:space="preserve">, K. &amp; Klemm, K. (2019). Kompetenzen von Schülerinnen und Schülern an Schulen in privater und öffentlicher Trägerschaft. </w:t>
      </w:r>
      <w:proofErr w:type="spellStart"/>
      <w:r w:rsidRPr="00643457">
        <w:rPr>
          <w:rStyle w:val="Hervorhebung"/>
          <w:rFonts w:ascii="Source Sans 3" w:hAnsi="Source Sans 3" w:cstheme="minorHAnsi"/>
          <w:sz w:val="22"/>
          <w:szCs w:val="22"/>
        </w:rPr>
        <w:t>KZfSS</w:t>
      </w:r>
      <w:proofErr w:type="spellEnd"/>
      <w:r w:rsidRPr="00643457">
        <w:rPr>
          <w:rStyle w:val="Hervorhebung"/>
          <w:rFonts w:ascii="Source Sans 3" w:hAnsi="Source Sans 3" w:cstheme="minorHAnsi"/>
          <w:sz w:val="22"/>
          <w:szCs w:val="22"/>
        </w:rPr>
        <w:t xml:space="preserve"> Kölner Zeitschrift für Soziologie und Sozialpsychologie, </w:t>
      </w:r>
      <w:r w:rsidRPr="00643457">
        <w:rPr>
          <w:rFonts w:ascii="Source Sans 3" w:hAnsi="Source Sans 3" w:cstheme="minorHAnsi"/>
          <w:color w:val="333333"/>
          <w:sz w:val="22"/>
          <w:szCs w:val="22"/>
        </w:rPr>
        <w:t>71(3), 385-408.</w:t>
      </w:r>
      <w:r w:rsidR="00F50C23">
        <w:rPr>
          <w:rFonts w:ascii="Source Sans 3" w:hAnsi="Source Sans 3" w:cstheme="minorHAnsi"/>
          <w:color w:val="333333"/>
          <w:sz w:val="22"/>
          <w:szCs w:val="22"/>
        </w:rPr>
        <w:t xml:space="preserve"> </w:t>
      </w:r>
      <w:r w:rsidR="00F50C23" w:rsidRPr="00F50C23">
        <w:rPr>
          <w:rFonts w:ascii="Source Sans 3" w:hAnsi="Source Sans 3" w:cstheme="minorHAnsi"/>
          <w:color w:val="333333"/>
          <w:sz w:val="22"/>
          <w:szCs w:val="22"/>
        </w:rPr>
        <w:t>https://doi.org/10.1007/s11577-019-00638-2</w:t>
      </w:r>
    </w:p>
    <w:p w:rsidR="00643457" w:rsidRPr="00643457" w:rsidRDefault="00643457" w:rsidP="00643457">
      <w:pPr>
        <w:pStyle w:val="Listenabsatz"/>
        <w:numPr>
          <w:ilvl w:val="0"/>
          <w:numId w:val="11"/>
        </w:numPr>
        <w:spacing w:before="120" w:after="240" w:line="240" w:lineRule="auto"/>
        <w:ind w:hanging="720"/>
        <w:contextualSpacing w:val="0"/>
        <w:rPr>
          <w:rFonts w:ascii="Source Sans 3" w:hAnsi="Source Sans 3" w:cstheme="minorHAnsi"/>
          <w:sz w:val="22"/>
          <w:szCs w:val="22"/>
        </w:rPr>
      </w:pPr>
      <w:r w:rsidRPr="00643457">
        <w:rPr>
          <w:rFonts w:ascii="Source Sans 3" w:hAnsi="Source Sans 3" w:cstheme="minorHAnsi"/>
          <w:sz w:val="22"/>
          <w:szCs w:val="22"/>
        </w:rPr>
        <w:t xml:space="preserve">*Stirner, P., Hoffmann, L., Mayer, T., &amp; Koinzer, T. (2019). Eine gemeinsame Grundschule für alle? Die Grundschule als Ort sozio-ökonomischer Ungleichheit und Segregation. </w:t>
      </w:r>
      <w:r w:rsidRPr="00643457">
        <w:rPr>
          <w:rFonts w:ascii="Source Sans 3" w:hAnsi="Source Sans 3" w:cstheme="minorHAnsi"/>
          <w:i/>
          <w:sz w:val="22"/>
          <w:szCs w:val="22"/>
        </w:rPr>
        <w:t>Zeitschrift für Grundschulforschung, 12</w:t>
      </w:r>
      <w:r w:rsidRPr="00643457">
        <w:rPr>
          <w:rFonts w:ascii="Source Sans 3" w:hAnsi="Source Sans 3" w:cstheme="minorHAnsi"/>
          <w:sz w:val="22"/>
          <w:szCs w:val="22"/>
        </w:rPr>
        <w:t>(2), 439-455.</w:t>
      </w:r>
      <w:r w:rsidR="00F50C23">
        <w:rPr>
          <w:rFonts w:ascii="Source Sans 3" w:hAnsi="Source Sans 3" w:cstheme="minorHAnsi"/>
          <w:sz w:val="22"/>
          <w:szCs w:val="22"/>
        </w:rPr>
        <w:t xml:space="preserve"> </w:t>
      </w:r>
      <w:r w:rsidR="00F50C23" w:rsidRPr="00F50C23">
        <w:rPr>
          <w:rFonts w:ascii="Source Sans 3" w:hAnsi="Source Sans 3" w:cstheme="minorHAnsi"/>
          <w:sz w:val="22"/>
          <w:szCs w:val="22"/>
        </w:rPr>
        <w:t>https://doi.org/10.1007/s42278-019-00062-7</w:t>
      </w:r>
    </w:p>
    <w:p w:rsidR="00643457" w:rsidRPr="00643457" w:rsidRDefault="00643457" w:rsidP="00643457">
      <w:pPr>
        <w:pStyle w:val="Listenabsatz"/>
        <w:numPr>
          <w:ilvl w:val="0"/>
          <w:numId w:val="11"/>
        </w:numPr>
        <w:spacing w:before="120" w:after="240" w:line="240" w:lineRule="auto"/>
        <w:ind w:hanging="720"/>
        <w:contextualSpacing w:val="0"/>
        <w:rPr>
          <w:rFonts w:ascii="Source Sans 3" w:hAnsi="Source Sans 3" w:cstheme="minorHAnsi"/>
          <w:sz w:val="22"/>
          <w:szCs w:val="22"/>
        </w:rPr>
      </w:pPr>
      <w:r w:rsidRPr="00643457">
        <w:rPr>
          <w:rFonts w:ascii="Source Sans 3" w:hAnsi="Source Sans 3" w:cstheme="minorHAnsi"/>
          <w:sz w:val="22"/>
          <w:szCs w:val="22"/>
        </w:rPr>
        <w:t xml:space="preserve">*Hoffmann, L. &amp; Böhme, K. (2017). Wird sprachlicher Förderbedarf in der Grundschule sicher erkannt? Zur Klassifikationsgüte von diagnostischen Entscheidungen. </w:t>
      </w:r>
      <w:r w:rsidRPr="00643457">
        <w:rPr>
          <w:rFonts w:ascii="Source Sans 3" w:hAnsi="Source Sans 3" w:cstheme="minorHAnsi"/>
          <w:i/>
          <w:sz w:val="22"/>
          <w:szCs w:val="22"/>
        </w:rPr>
        <w:t>Zeitschrift für Pädagogische Psychologie, 31</w:t>
      </w:r>
      <w:r w:rsidRPr="00643457">
        <w:rPr>
          <w:rFonts w:ascii="Source Sans 3" w:hAnsi="Source Sans 3" w:cstheme="minorHAnsi"/>
          <w:sz w:val="22"/>
          <w:szCs w:val="22"/>
        </w:rPr>
        <w:t>(2), 137–147.</w:t>
      </w:r>
      <w:r w:rsidR="003F72EA">
        <w:rPr>
          <w:rFonts w:ascii="Source Sans 3" w:hAnsi="Source Sans 3" w:cstheme="minorHAnsi"/>
          <w:sz w:val="22"/>
          <w:szCs w:val="22"/>
        </w:rPr>
        <w:t xml:space="preserve"> </w:t>
      </w:r>
      <w:proofErr w:type="spellStart"/>
      <w:r w:rsidR="003F72EA" w:rsidRPr="003F72EA">
        <w:rPr>
          <w:rFonts w:ascii="Source Sans 3" w:hAnsi="Source Sans 3" w:cstheme="minorHAnsi"/>
          <w:sz w:val="22"/>
          <w:szCs w:val="22"/>
        </w:rPr>
        <w:t>doi</w:t>
      </w:r>
      <w:proofErr w:type="spellEnd"/>
      <w:r w:rsidR="003F72EA" w:rsidRPr="003F72EA">
        <w:rPr>
          <w:rFonts w:ascii="Source Sans 3" w:hAnsi="Source Sans 3" w:cstheme="minorHAnsi"/>
          <w:sz w:val="22"/>
          <w:szCs w:val="22"/>
        </w:rPr>
        <w:t>: 10.1024/1010-0652/a000203.</w:t>
      </w:r>
    </w:p>
    <w:p w:rsidR="00643457" w:rsidRPr="00643457" w:rsidRDefault="00643457" w:rsidP="00643457">
      <w:pPr>
        <w:pStyle w:val="Listenabsatz"/>
        <w:numPr>
          <w:ilvl w:val="0"/>
          <w:numId w:val="11"/>
        </w:numPr>
        <w:spacing w:before="120" w:after="240" w:line="240" w:lineRule="auto"/>
        <w:ind w:hanging="720"/>
        <w:contextualSpacing w:val="0"/>
        <w:rPr>
          <w:rFonts w:ascii="Source Sans 3" w:hAnsi="Source Sans 3" w:cstheme="minorHAnsi"/>
          <w:sz w:val="22"/>
          <w:szCs w:val="22"/>
        </w:rPr>
      </w:pPr>
      <w:r w:rsidRPr="00643457">
        <w:rPr>
          <w:rFonts w:ascii="Source Sans 3" w:hAnsi="Source Sans 3" w:cstheme="minorHAnsi"/>
          <w:sz w:val="22"/>
          <w:szCs w:val="22"/>
        </w:rPr>
        <w:lastRenderedPageBreak/>
        <w:t xml:space="preserve">*Hoffmann, L., Böhme, K. &amp; </w:t>
      </w:r>
      <w:proofErr w:type="spellStart"/>
      <w:r w:rsidRPr="00643457">
        <w:rPr>
          <w:rFonts w:ascii="Source Sans 3" w:hAnsi="Source Sans 3" w:cstheme="minorHAnsi"/>
          <w:sz w:val="22"/>
          <w:szCs w:val="22"/>
        </w:rPr>
        <w:t>Stanat</w:t>
      </w:r>
      <w:proofErr w:type="spellEnd"/>
      <w:r w:rsidRPr="00643457">
        <w:rPr>
          <w:rFonts w:ascii="Source Sans 3" w:hAnsi="Source Sans 3" w:cstheme="minorHAnsi"/>
          <w:sz w:val="22"/>
          <w:szCs w:val="22"/>
        </w:rPr>
        <w:t xml:space="preserve">, P. (2017). Mit welchen diagnostischen Verfahren wird in Grundschulen Sprachförderbedarf festgestellt? </w:t>
      </w:r>
      <w:r w:rsidRPr="00643457">
        <w:rPr>
          <w:rFonts w:ascii="Source Sans 3" w:hAnsi="Source Sans 3" w:cstheme="minorHAnsi"/>
          <w:i/>
          <w:sz w:val="22"/>
          <w:szCs w:val="22"/>
        </w:rPr>
        <w:t>Frühe Bildung, 6</w:t>
      </w:r>
      <w:r w:rsidRPr="00643457">
        <w:rPr>
          <w:rFonts w:ascii="Source Sans 3" w:hAnsi="Source Sans 3" w:cstheme="minorHAnsi"/>
          <w:sz w:val="22"/>
          <w:szCs w:val="22"/>
        </w:rPr>
        <w:t>(3), 116–123.</w:t>
      </w:r>
      <w:r w:rsidR="003F72EA">
        <w:rPr>
          <w:rFonts w:ascii="Source Sans 3" w:hAnsi="Source Sans 3" w:cstheme="minorHAnsi"/>
          <w:sz w:val="22"/>
          <w:szCs w:val="22"/>
        </w:rPr>
        <w:t xml:space="preserve"> </w:t>
      </w:r>
      <w:r w:rsidR="003F72EA" w:rsidRPr="003F72EA">
        <w:rPr>
          <w:rFonts w:ascii="Source Sans 3" w:hAnsi="Source Sans 3" w:cstheme="minorHAnsi"/>
          <w:sz w:val="22"/>
          <w:szCs w:val="22"/>
        </w:rPr>
        <w:t>https://doi.org/10.1026/2191-9186/a000313</w:t>
      </w:r>
    </w:p>
    <w:p w:rsidR="00643457" w:rsidRPr="00643457" w:rsidRDefault="00643457" w:rsidP="00643457">
      <w:pPr>
        <w:pStyle w:val="Listenabsatz"/>
        <w:numPr>
          <w:ilvl w:val="0"/>
          <w:numId w:val="11"/>
        </w:numPr>
        <w:spacing w:before="120" w:after="240" w:line="240" w:lineRule="auto"/>
        <w:ind w:hanging="720"/>
        <w:contextualSpacing w:val="0"/>
        <w:rPr>
          <w:rFonts w:ascii="Source Sans 3" w:hAnsi="Source Sans 3" w:cstheme="minorHAnsi"/>
          <w:sz w:val="22"/>
          <w:szCs w:val="22"/>
        </w:rPr>
      </w:pPr>
      <w:r w:rsidRPr="00643457">
        <w:rPr>
          <w:rFonts w:ascii="Source Sans 3" w:hAnsi="Source Sans 3" w:cstheme="minorHAnsi"/>
          <w:sz w:val="22"/>
          <w:szCs w:val="22"/>
        </w:rPr>
        <w:t xml:space="preserve">Böhme, K. &amp; Hoffmann, L. (2014). Sprachstandsdiagnostik bei mehrsprachigen Grundschulkindern – Empirische Befunde zum Einsatz diagnostischer Verfahren in Deutschland. </w:t>
      </w:r>
      <w:r w:rsidRPr="00643457">
        <w:rPr>
          <w:rFonts w:ascii="Source Sans 3" w:hAnsi="Source Sans 3" w:cstheme="minorHAnsi"/>
          <w:i/>
          <w:sz w:val="22"/>
          <w:szCs w:val="22"/>
        </w:rPr>
        <w:t>Zeitschrift für Interkulturellen Fremdsprachenunterricht – Didaktik und Methodik im Bereich Deutsch als Fremdsprache, 19</w:t>
      </w:r>
      <w:r w:rsidRPr="00643457">
        <w:rPr>
          <w:rFonts w:ascii="Source Sans 3" w:hAnsi="Source Sans 3" w:cstheme="minorHAnsi"/>
          <w:sz w:val="22"/>
          <w:szCs w:val="22"/>
        </w:rPr>
        <w:t>(2), 20–39.</w:t>
      </w:r>
    </w:p>
    <w:p w:rsidR="00643457" w:rsidRPr="00643457" w:rsidRDefault="00643457" w:rsidP="00643457">
      <w:pPr>
        <w:pStyle w:val="Listenabsatz"/>
        <w:numPr>
          <w:ilvl w:val="0"/>
          <w:numId w:val="11"/>
        </w:numPr>
        <w:spacing w:before="120" w:after="240" w:line="240" w:lineRule="auto"/>
        <w:ind w:hanging="720"/>
        <w:contextualSpacing w:val="0"/>
        <w:rPr>
          <w:rFonts w:ascii="Source Sans 3" w:hAnsi="Source Sans 3" w:cstheme="minorHAnsi"/>
          <w:sz w:val="22"/>
          <w:szCs w:val="22"/>
        </w:rPr>
      </w:pPr>
      <w:r w:rsidRPr="00643457">
        <w:rPr>
          <w:rFonts w:ascii="Source Sans 3" w:hAnsi="Source Sans 3" w:cstheme="minorHAnsi"/>
          <w:sz w:val="22"/>
          <w:szCs w:val="22"/>
        </w:rPr>
        <w:t>*Hoffmann, L. &amp; Böhme, K. (2014). Wie gut können Grundschullehrkräfte die Schwierigkeit von Deutsch- und Mathematikaufgaben beurteilen</w:t>
      </w:r>
      <w:r w:rsidRPr="00643457">
        <w:rPr>
          <w:rFonts w:ascii="Source Sans 3" w:hAnsi="Source Sans 3" w:cstheme="minorHAnsi"/>
          <w:i/>
          <w:sz w:val="22"/>
          <w:szCs w:val="22"/>
        </w:rPr>
        <w:t>? Psychologie in Erziehung und Unterricht, 1</w:t>
      </w:r>
      <w:r w:rsidRPr="00643457">
        <w:rPr>
          <w:rFonts w:ascii="Source Sans 3" w:hAnsi="Source Sans 3" w:cstheme="minorHAnsi"/>
          <w:sz w:val="22"/>
          <w:szCs w:val="22"/>
        </w:rPr>
        <w:t>, 42–55.</w:t>
      </w:r>
      <w:r w:rsidR="003F72EA">
        <w:rPr>
          <w:rFonts w:ascii="Source Sans 3" w:hAnsi="Source Sans 3" w:cstheme="minorHAnsi"/>
          <w:sz w:val="22"/>
          <w:szCs w:val="22"/>
        </w:rPr>
        <w:t xml:space="preserve"> </w:t>
      </w:r>
      <w:r w:rsidR="003F72EA" w:rsidRPr="003F72EA">
        <w:rPr>
          <w:rFonts w:ascii="Source Sans 3" w:hAnsi="Source Sans 3" w:cstheme="minorHAnsi"/>
          <w:sz w:val="22"/>
          <w:szCs w:val="22"/>
        </w:rPr>
        <w:t>http://dx.doi.org/10.2378/peu2014.art05d</w:t>
      </w:r>
    </w:p>
    <w:p w:rsidR="00643457" w:rsidRPr="00643457" w:rsidRDefault="00643457" w:rsidP="00643457">
      <w:pPr>
        <w:pStyle w:val="Listenabsatz"/>
        <w:numPr>
          <w:ilvl w:val="0"/>
          <w:numId w:val="11"/>
        </w:numPr>
        <w:spacing w:before="120" w:after="240" w:line="240" w:lineRule="auto"/>
        <w:ind w:hanging="720"/>
        <w:contextualSpacing w:val="0"/>
        <w:rPr>
          <w:rFonts w:ascii="Source Sans 3" w:hAnsi="Source Sans 3" w:cstheme="minorHAnsi"/>
          <w:sz w:val="22"/>
          <w:szCs w:val="22"/>
          <w:lang w:val="en-US"/>
        </w:rPr>
      </w:pPr>
      <w:r w:rsidRPr="00643457">
        <w:rPr>
          <w:rFonts w:ascii="Source Sans 3" w:hAnsi="Source Sans 3" w:cstheme="minorHAnsi"/>
          <w:sz w:val="22"/>
          <w:szCs w:val="22"/>
        </w:rPr>
        <w:t>*</w:t>
      </w:r>
      <w:proofErr w:type="spellStart"/>
      <w:r w:rsidRPr="00643457">
        <w:rPr>
          <w:rFonts w:ascii="Source Sans 3" w:hAnsi="Source Sans 3" w:cstheme="minorHAnsi"/>
          <w:sz w:val="22"/>
          <w:szCs w:val="22"/>
        </w:rPr>
        <w:t>Musiat</w:t>
      </w:r>
      <w:proofErr w:type="spellEnd"/>
      <w:r w:rsidRPr="00643457">
        <w:rPr>
          <w:rFonts w:ascii="Source Sans 3" w:hAnsi="Source Sans 3" w:cstheme="minorHAnsi"/>
          <w:sz w:val="22"/>
          <w:szCs w:val="22"/>
        </w:rPr>
        <w:t xml:space="preserve">, P., Hoffmann, L., &amp; Schmidt, U. (2012). </w:t>
      </w:r>
      <w:r w:rsidRPr="00643457">
        <w:rPr>
          <w:rFonts w:ascii="Source Sans 3" w:hAnsi="Source Sans 3" w:cstheme="minorHAnsi"/>
          <w:sz w:val="22"/>
          <w:szCs w:val="22"/>
          <w:lang w:val="en-US"/>
        </w:rPr>
        <w:t xml:space="preserve">Personalised Computerised Feedback in E-Mental Health. </w:t>
      </w:r>
      <w:r w:rsidRPr="00643457">
        <w:rPr>
          <w:rFonts w:ascii="Source Sans 3" w:hAnsi="Source Sans 3" w:cstheme="minorHAnsi"/>
          <w:i/>
          <w:sz w:val="22"/>
          <w:szCs w:val="22"/>
          <w:lang w:val="en-US"/>
        </w:rPr>
        <w:t>Journal of Mental Health, 4</w:t>
      </w:r>
      <w:r w:rsidRPr="00643457">
        <w:rPr>
          <w:rFonts w:ascii="Source Sans 3" w:hAnsi="Source Sans 3" w:cstheme="minorHAnsi"/>
          <w:sz w:val="22"/>
          <w:szCs w:val="22"/>
          <w:lang w:val="en-US"/>
        </w:rPr>
        <w:t xml:space="preserve">, 346–354. </w:t>
      </w:r>
      <w:r w:rsidR="003F72EA" w:rsidRPr="003F72EA">
        <w:rPr>
          <w:rFonts w:ascii="Source Sans 3" w:hAnsi="Source Sans 3" w:cstheme="minorHAnsi"/>
          <w:sz w:val="22"/>
          <w:szCs w:val="22"/>
          <w:lang w:val="en-US"/>
        </w:rPr>
        <w:t>https://doi.org/10.3109/09638237.2011.648347</w:t>
      </w:r>
    </w:p>
    <w:p w:rsidR="00643457" w:rsidRPr="00643457" w:rsidRDefault="00643457" w:rsidP="00643457">
      <w:pPr>
        <w:pStyle w:val="Listenabsatz"/>
        <w:numPr>
          <w:ilvl w:val="0"/>
          <w:numId w:val="11"/>
        </w:numPr>
        <w:spacing w:before="120" w:after="240" w:line="240" w:lineRule="auto"/>
        <w:ind w:hanging="720"/>
        <w:contextualSpacing w:val="0"/>
        <w:rPr>
          <w:rFonts w:ascii="Source Sans 3" w:hAnsi="Source Sans 3" w:cstheme="minorHAnsi"/>
          <w:sz w:val="22"/>
          <w:szCs w:val="22"/>
        </w:rPr>
      </w:pPr>
      <w:r w:rsidRPr="00643457">
        <w:rPr>
          <w:rFonts w:ascii="Source Sans 3" w:hAnsi="Source Sans 3" w:cstheme="minorHAnsi"/>
          <w:sz w:val="22"/>
          <w:szCs w:val="22"/>
        </w:rPr>
        <w:t xml:space="preserve">Sturzbecher, D., Burkert, M. &amp; Hoffmann, L. (2010). Wertorientierungen und politisches Engagement von Jugendlichen in den östlichen Bundesländern. </w:t>
      </w:r>
      <w:r w:rsidRPr="00643457">
        <w:rPr>
          <w:rFonts w:ascii="Source Sans 3" w:hAnsi="Source Sans 3" w:cstheme="minorHAnsi"/>
          <w:i/>
          <w:sz w:val="22"/>
          <w:szCs w:val="22"/>
        </w:rPr>
        <w:t>kursiv, 4</w:t>
      </w:r>
      <w:r w:rsidRPr="00643457">
        <w:rPr>
          <w:rFonts w:ascii="Source Sans 3" w:hAnsi="Source Sans 3" w:cstheme="minorHAnsi"/>
          <w:sz w:val="22"/>
          <w:szCs w:val="22"/>
        </w:rPr>
        <w:t>, 52–64.</w:t>
      </w:r>
    </w:p>
    <w:p w:rsidR="00643457" w:rsidRPr="00643457" w:rsidRDefault="00643457" w:rsidP="00643457">
      <w:pPr>
        <w:pStyle w:val="Listenabsatz"/>
        <w:numPr>
          <w:ilvl w:val="0"/>
          <w:numId w:val="11"/>
        </w:numPr>
        <w:spacing w:before="120" w:after="240" w:line="240" w:lineRule="auto"/>
        <w:ind w:hanging="720"/>
        <w:contextualSpacing w:val="0"/>
        <w:rPr>
          <w:rFonts w:ascii="Source Sans 3" w:hAnsi="Source Sans 3" w:cstheme="minorHAnsi"/>
          <w:sz w:val="22"/>
          <w:szCs w:val="22"/>
        </w:rPr>
      </w:pPr>
      <w:r w:rsidRPr="00643457">
        <w:rPr>
          <w:rFonts w:ascii="Source Sans 3" w:hAnsi="Source Sans 3" w:cstheme="minorHAnsi"/>
          <w:sz w:val="22"/>
          <w:szCs w:val="22"/>
        </w:rPr>
        <w:t xml:space="preserve">*Hoffmann, L., Azizi </w:t>
      </w:r>
      <w:proofErr w:type="spellStart"/>
      <w:r w:rsidRPr="00643457">
        <w:rPr>
          <w:rFonts w:ascii="Source Sans 3" w:hAnsi="Source Sans 3" w:cstheme="minorHAnsi"/>
          <w:sz w:val="22"/>
          <w:szCs w:val="22"/>
        </w:rPr>
        <w:t>Ghanbari</w:t>
      </w:r>
      <w:proofErr w:type="spellEnd"/>
      <w:r w:rsidRPr="00643457">
        <w:rPr>
          <w:rFonts w:ascii="Source Sans 3" w:hAnsi="Source Sans 3" w:cstheme="minorHAnsi"/>
          <w:sz w:val="22"/>
          <w:szCs w:val="22"/>
        </w:rPr>
        <w:t xml:space="preserve">, S. &amp; Schott, F. (2009). Untersuchung zur Entwicklung von Bildungsstandards: Rekonstruktion eines vorläufigen Kompetenzmodells und der Kompetenzdiagnostik am Beispiel einer Unterrichtseinheit für das Schulfach Ethik. </w:t>
      </w:r>
      <w:r w:rsidRPr="00643457">
        <w:rPr>
          <w:rFonts w:ascii="Source Sans 3" w:hAnsi="Source Sans 3" w:cstheme="minorHAnsi"/>
          <w:i/>
          <w:sz w:val="22"/>
          <w:szCs w:val="22"/>
        </w:rPr>
        <w:t>Lehrerbildung auf dem Prüfstand 2</w:t>
      </w:r>
      <w:r w:rsidRPr="00643457">
        <w:rPr>
          <w:rFonts w:ascii="Source Sans 3" w:hAnsi="Source Sans 3" w:cstheme="minorHAnsi"/>
          <w:sz w:val="22"/>
          <w:szCs w:val="22"/>
        </w:rPr>
        <w:t xml:space="preserve">(2), 225–243. </w:t>
      </w:r>
    </w:p>
    <w:p w:rsidR="0090710A" w:rsidRDefault="0090710A" w:rsidP="0090710A">
      <w:pPr>
        <w:pStyle w:val="IQB-Brief-Md-Semibold-Red"/>
      </w:pPr>
      <w:r>
        <w:t>Monografien</w:t>
      </w:r>
    </w:p>
    <w:p w:rsidR="00643457" w:rsidRDefault="00643457" w:rsidP="00643457">
      <w:pPr>
        <w:pStyle w:val="Listenabsatz"/>
        <w:numPr>
          <w:ilvl w:val="0"/>
          <w:numId w:val="13"/>
        </w:numPr>
        <w:spacing w:before="120" w:after="240" w:line="240" w:lineRule="auto"/>
        <w:ind w:hanging="720"/>
        <w:contextualSpacing w:val="0"/>
        <w:rPr>
          <w:rFonts w:ascii="Source Sans 3" w:hAnsi="Source Sans 3" w:cs="Arial"/>
          <w:sz w:val="22"/>
          <w:szCs w:val="22"/>
        </w:rPr>
      </w:pPr>
      <w:r w:rsidRPr="00643457">
        <w:rPr>
          <w:rFonts w:ascii="Source Sans 3" w:hAnsi="Source Sans 3" w:cs="Arial"/>
          <w:sz w:val="22"/>
          <w:szCs w:val="22"/>
        </w:rPr>
        <w:t xml:space="preserve">Hoffmann, L. (2008). </w:t>
      </w:r>
      <w:r w:rsidRPr="00643457">
        <w:rPr>
          <w:rFonts w:ascii="Source Sans 3" w:hAnsi="Source Sans 3" w:cs="Arial"/>
          <w:i/>
          <w:sz w:val="22"/>
          <w:szCs w:val="22"/>
        </w:rPr>
        <w:t>Das System der „Pädagogisch qualifizierten Fahrschulüberwachung“ (PQFÜ) – Methodische Konzeption und Ergebnisse der Begleituntersuchung</w:t>
      </w:r>
      <w:r w:rsidRPr="00643457">
        <w:rPr>
          <w:rFonts w:ascii="Source Sans 3" w:hAnsi="Source Sans 3" w:cs="Arial"/>
          <w:sz w:val="22"/>
          <w:szCs w:val="22"/>
        </w:rPr>
        <w:t xml:space="preserve">. (Potsdam: Universität, Arbeitsstelle für Bildungs- und Sozialisationsforschung.) Potsdam: Universitätsverlag. </w:t>
      </w:r>
    </w:p>
    <w:p w:rsidR="003F72EA" w:rsidRDefault="003F72EA" w:rsidP="0090710A">
      <w:pPr>
        <w:pStyle w:val="IQB-Brief-Md-Semibold-Red"/>
      </w:pPr>
    </w:p>
    <w:p w:rsidR="0090710A" w:rsidRDefault="0090710A" w:rsidP="0090710A">
      <w:pPr>
        <w:pStyle w:val="IQB-Brief-Md-Semibold-Red"/>
      </w:pPr>
      <w:r>
        <w:t>Sammelbände (Hrsg.)</w:t>
      </w:r>
    </w:p>
    <w:p w:rsidR="00F50C23" w:rsidRPr="003F72EA" w:rsidRDefault="00F50C23" w:rsidP="00F50C23">
      <w:pPr>
        <w:pStyle w:val="Listenabsatz"/>
        <w:numPr>
          <w:ilvl w:val="0"/>
          <w:numId w:val="14"/>
        </w:numPr>
        <w:spacing w:before="120" w:after="240" w:line="240" w:lineRule="auto"/>
        <w:ind w:hanging="720"/>
        <w:contextualSpacing w:val="0"/>
        <w:rPr>
          <w:rFonts w:ascii="Source Sans 3" w:hAnsi="Source Sans 3" w:cstheme="minorHAnsi"/>
          <w:sz w:val="22"/>
          <w:szCs w:val="22"/>
        </w:rPr>
      </w:pPr>
      <w:r w:rsidRPr="003F72EA">
        <w:rPr>
          <w:rFonts w:ascii="Source Sans 3" w:hAnsi="Source Sans 3" w:cstheme="minorHAnsi"/>
          <w:sz w:val="22"/>
          <w:szCs w:val="22"/>
        </w:rPr>
        <w:t xml:space="preserve">Hoffmann, L., Schröter, P., Groß, A., Schmid-Kühn, S. M. &amp; </w:t>
      </w:r>
      <w:proofErr w:type="spellStart"/>
      <w:r w:rsidRPr="003F72EA">
        <w:rPr>
          <w:rFonts w:ascii="Source Sans 3" w:hAnsi="Source Sans 3" w:cstheme="minorHAnsi"/>
          <w:sz w:val="22"/>
          <w:szCs w:val="22"/>
        </w:rPr>
        <w:t>Stanat</w:t>
      </w:r>
      <w:proofErr w:type="spellEnd"/>
      <w:r w:rsidRPr="003F72EA">
        <w:rPr>
          <w:rFonts w:ascii="Source Sans 3" w:hAnsi="Source Sans 3" w:cstheme="minorHAnsi"/>
          <w:sz w:val="22"/>
          <w:szCs w:val="22"/>
        </w:rPr>
        <w:t xml:space="preserve">, P. (Hrsg.). (2022). </w:t>
      </w:r>
      <w:r w:rsidRPr="003F72EA">
        <w:rPr>
          <w:rFonts w:ascii="Source Sans 3" w:hAnsi="Source Sans 3" w:cstheme="minorHAnsi"/>
          <w:i/>
          <w:iCs/>
          <w:sz w:val="22"/>
          <w:szCs w:val="22"/>
        </w:rPr>
        <w:t>Das unvergleichliche Abitur. Entwicklungen - Herausforderungen - Empirische Analysen</w:t>
      </w:r>
      <w:r w:rsidRPr="003F72EA">
        <w:rPr>
          <w:rFonts w:ascii="Source Sans 3" w:hAnsi="Source Sans 3" w:cstheme="minorHAnsi"/>
          <w:sz w:val="22"/>
          <w:szCs w:val="22"/>
        </w:rPr>
        <w:t xml:space="preserve">. </w:t>
      </w:r>
      <w:proofErr w:type="spellStart"/>
      <w:r w:rsidRPr="003F72EA">
        <w:rPr>
          <w:rFonts w:ascii="Source Sans 3" w:hAnsi="Source Sans 3" w:cstheme="minorHAnsi"/>
          <w:sz w:val="22"/>
          <w:szCs w:val="22"/>
        </w:rPr>
        <w:t>wbv</w:t>
      </w:r>
      <w:proofErr w:type="spellEnd"/>
      <w:r w:rsidRPr="003F72EA">
        <w:rPr>
          <w:rFonts w:ascii="Source Sans 3" w:hAnsi="Source Sans 3" w:cstheme="minorHAnsi"/>
          <w:sz w:val="22"/>
          <w:szCs w:val="22"/>
        </w:rPr>
        <w:t xml:space="preserve">. </w:t>
      </w:r>
    </w:p>
    <w:p w:rsidR="00F50C23" w:rsidRPr="003F72EA" w:rsidRDefault="00F50C23" w:rsidP="00F50C23">
      <w:pPr>
        <w:pStyle w:val="Listenabsatz"/>
        <w:numPr>
          <w:ilvl w:val="0"/>
          <w:numId w:val="14"/>
        </w:numPr>
        <w:spacing w:before="120" w:after="240" w:line="240" w:lineRule="auto"/>
        <w:ind w:hanging="720"/>
        <w:contextualSpacing w:val="0"/>
        <w:rPr>
          <w:rFonts w:ascii="Source Sans 3" w:hAnsi="Source Sans 3" w:cs="Arial"/>
          <w:sz w:val="22"/>
          <w:szCs w:val="22"/>
        </w:rPr>
      </w:pPr>
      <w:r w:rsidRPr="003F72EA">
        <w:rPr>
          <w:rFonts w:ascii="Source Sans 3" w:hAnsi="Source Sans 3" w:cs="Arial"/>
          <w:sz w:val="22"/>
          <w:szCs w:val="22"/>
        </w:rPr>
        <w:t xml:space="preserve">Klemm, K., Hoffmann, L., </w:t>
      </w:r>
      <w:proofErr w:type="spellStart"/>
      <w:r w:rsidRPr="003F72EA">
        <w:rPr>
          <w:rFonts w:ascii="Source Sans 3" w:hAnsi="Source Sans 3" w:cs="Arial"/>
          <w:sz w:val="22"/>
          <w:szCs w:val="22"/>
        </w:rPr>
        <w:t>Maaz</w:t>
      </w:r>
      <w:proofErr w:type="spellEnd"/>
      <w:r w:rsidRPr="003F72EA">
        <w:rPr>
          <w:rFonts w:ascii="Source Sans 3" w:hAnsi="Source Sans 3" w:cs="Arial"/>
          <w:sz w:val="22"/>
          <w:szCs w:val="22"/>
        </w:rPr>
        <w:t xml:space="preserve">, K. &amp; </w:t>
      </w:r>
      <w:proofErr w:type="spellStart"/>
      <w:r w:rsidRPr="003F72EA">
        <w:rPr>
          <w:rFonts w:ascii="Source Sans 3" w:hAnsi="Source Sans 3" w:cs="Arial"/>
          <w:sz w:val="22"/>
          <w:szCs w:val="22"/>
        </w:rPr>
        <w:t>Stanat</w:t>
      </w:r>
      <w:proofErr w:type="spellEnd"/>
      <w:r w:rsidRPr="003F72EA">
        <w:rPr>
          <w:rFonts w:ascii="Source Sans 3" w:hAnsi="Source Sans 3" w:cs="Arial"/>
          <w:sz w:val="22"/>
          <w:szCs w:val="22"/>
        </w:rPr>
        <w:t xml:space="preserve">, P. (Hrsg.). (2018). </w:t>
      </w:r>
      <w:r w:rsidRPr="003F72EA">
        <w:rPr>
          <w:rFonts w:ascii="Source Sans 3" w:hAnsi="Source Sans 3" w:cs="Arial"/>
          <w:i/>
          <w:sz w:val="22"/>
          <w:szCs w:val="22"/>
        </w:rPr>
        <w:t>Privatschulen in Deutschland. Trends und Leistungsvergleiche</w:t>
      </w:r>
      <w:r w:rsidRPr="003F72EA">
        <w:rPr>
          <w:rFonts w:ascii="Source Sans 3" w:hAnsi="Source Sans 3" w:cs="Arial"/>
          <w:sz w:val="22"/>
          <w:szCs w:val="22"/>
        </w:rPr>
        <w:t xml:space="preserve"> (Schriftenreihe des Netzwerk Bildung der Friedrich-Ebert-</w:t>
      </w:r>
      <w:r w:rsidRPr="003F72EA">
        <w:rPr>
          <w:rFonts w:ascii="Source Sans 3" w:hAnsi="Source Sans 3" w:cs="Arial"/>
          <w:sz w:val="22"/>
          <w:szCs w:val="22"/>
        </w:rPr>
        <w:lastRenderedPageBreak/>
        <w:t>Stiftung). Berlin: Friedrich-Ebert-Stiftung. Verfügbar unter: http://library.fes.de/pdf-files/studienfoerderung/14189.pdf [12.04.2018]</w:t>
      </w:r>
    </w:p>
    <w:p w:rsidR="00F50C23" w:rsidRPr="003F72EA" w:rsidRDefault="00F50C23" w:rsidP="00F50C23">
      <w:pPr>
        <w:pStyle w:val="Listenabsatz"/>
        <w:numPr>
          <w:ilvl w:val="0"/>
          <w:numId w:val="14"/>
        </w:numPr>
        <w:spacing w:before="120" w:after="240" w:line="240" w:lineRule="auto"/>
        <w:ind w:hanging="720"/>
        <w:contextualSpacing w:val="0"/>
        <w:rPr>
          <w:rFonts w:ascii="Source Sans 3" w:hAnsi="Source Sans 3" w:cs="Arial"/>
          <w:sz w:val="22"/>
          <w:szCs w:val="22"/>
        </w:rPr>
      </w:pPr>
      <w:r w:rsidRPr="003F72EA">
        <w:rPr>
          <w:rFonts w:ascii="Source Sans 3" w:hAnsi="Source Sans 3" w:cs="Arial"/>
          <w:sz w:val="22"/>
          <w:szCs w:val="22"/>
        </w:rPr>
        <w:t>Sturzbecher, D., Kleeberg-</w:t>
      </w:r>
      <w:proofErr w:type="spellStart"/>
      <w:r w:rsidRPr="003F72EA">
        <w:rPr>
          <w:rFonts w:ascii="Source Sans 3" w:hAnsi="Source Sans 3" w:cs="Arial"/>
          <w:sz w:val="22"/>
          <w:szCs w:val="22"/>
        </w:rPr>
        <w:t>Niepage</w:t>
      </w:r>
      <w:proofErr w:type="spellEnd"/>
      <w:r w:rsidRPr="003F72EA">
        <w:rPr>
          <w:rFonts w:ascii="Source Sans 3" w:hAnsi="Source Sans 3" w:cs="Arial"/>
          <w:sz w:val="22"/>
          <w:szCs w:val="22"/>
        </w:rPr>
        <w:t xml:space="preserve">, A. &amp; Hoffmann, L. (Hrsg.). (2012). </w:t>
      </w:r>
      <w:r w:rsidRPr="003F72EA">
        <w:rPr>
          <w:rFonts w:ascii="Source Sans 3" w:hAnsi="Source Sans 3" w:cs="Arial"/>
          <w:i/>
          <w:sz w:val="22"/>
          <w:szCs w:val="22"/>
        </w:rPr>
        <w:t>Aufschwung Ost? Lebenssituation und Wertorientierungen ostdeutscher Jugendlicher</w:t>
      </w:r>
      <w:r w:rsidRPr="003F72EA">
        <w:rPr>
          <w:rFonts w:ascii="Source Sans 3" w:hAnsi="Source Sans 3" w:cs="Arial"/>
          <w:sz w:val="22"/>
          <w:szCs w:val="22"/>
        </w:rPr>
        <w:t xml:space="preserve">. Wiesbaden: VS-Verlag für Sozialwissenschaften. </w:t>
      </w:r>
    </w:p>
    <w:p w:rsidR="0090710A" w:rsidRDefault="0090710A" w:rsidP="0090710A">
      <w:pPr>
        <w:pStyle w:val="IQB-Brief-Md-Semibold-Red"/>
      </w:pPr>
      <w:r>
        <w:t xml:space="preserve">Beiträge in Sammelbänden </w:t>
      </w:r>
    </w:p>
    <w:p w:rsidR="003F72EA" w:rsidRPr="00643457" w:rsidRDefault="003F72EA" w:rsidP="003F72EA">
      <w:pPr>
        <w:pStyle w:val="Listenabsatz"/>
        <w:numPr>
          <w:ilvl w:val="0"/>
          <w:numId w:val="12"/>
        </w:numPr>
        <w:spacing w:before="120" w:after="240" w:line="240" w:lineRule="auto"/>
        <w:ind w:left="709" w:hanging="709"/>
        <w:contextualSpacing w:val="0"/>
        <w:rPr>
          <w:rFonts w:ascii="Source Sans 3" w:hAnsi="Source Sans 3" w:cstheme="minorHAnsi"/>
          <w:sz w:val="22"/>
          <w:szCs w:val="22"/>
        </w:rPr>
      </w:pPr>
      <w:r w:rsidRPr="00643457">
        <w:rPr>
          <w:rFonts w:ascii="Source Sans 3" w:hAnsi="Source Sans 3" w:cstheme="minorHAnsi"/>
          <w:sz w:val="22"/>
          <w:szCs w:val="22"/>
        </w:rPr>
        <w:t>Hoffmann, L., Richter, D.</w:t>
      </w:r>
      <w:r>
        <w:rPr>
          <w:rFonts w:ascii="Source Sans 3" w:hAnsi="Source Sans 3" w:cstheme="minorHAnsi"/>
          <w:sz w:val="22"/>
          <w:szCs w:val="22"/>
        </w:rPr>
        <w:t xml:space="preserve">, </w:t>
      </w:r>
      <w:r w:rsidRPr="00643457">
        <w:rPr>
          <w:rFonts w:ascii="Source Sans 3" w:hAnsi="Source Sans 3" w:cstheme="minorHAnsi"/>
          <w:sz w:val="22"/>
          <w:szCs w:val="22"/>
        </w:rPr>
        <w:t>Weirich, S.</w:t>
      </w:r>
      <w:r>
        <w:rPr>
          <w:rFonts w:ascii="Source Sans 3" w:hAnsi="Source Sans 3" w:cstheme="minorHAnsi"/>
          <w:sz w:val="22"/>
          <w:szCs w:val="22"/>
        </w:rPr>
        <w:t xml:space="preserve">&amp; Hafiz, N. </w:t>
      </w:r>
      <w:r w:rsidRPr="00643457">
        <w:rPr>
          <w:rFonts w:ascii="Source Sans 3" w:hAnsi="Source Sans 3" w:cstheme="minorHAnsi"/>
          <w:sz w:val="22"/>
          <w:szCs w:val="22"/>
        </w:rPr>
        <w:t>(</w:t>
      </w:r>
      <w:r>
        <w:rPr>
          <w:rFonts w:ascii="Source Sans 3" w:hAnsi="Source Sans 3" w:cstheme="minorHAnsi"/>
          <w:sz w:val="22"/>
          <w:szCs w:val="22"/>
        </w:rPr>
        <w:t>im Druck</w:t>
      </w:r>
      <w:r w:rsidRPr="00643457">
        <w:rPr>
          <w:rFonts w:ascii="Source Sans 3" w:hAnsi="Source Sans 3" w:cstheme="minorHAnsi"/>
          <w:sz w:val="22"/>
          <w:szCs w:val="22"/>
        </w:rPr>
        <w:t>).</w:t>
      </w:r>
      <w:r>
        <w:rPr>
          <w:rFonts w:ascii="Source Sans 3" w:hAnsi="Source Sans 3" w:cstheme="minorHAnsi"/>
          <w:sz w:val="22"/>
          <w:szCs w:val="22"/>
        </w:rPr>
        <w:t xml:space="preserve"> Lehrkräfte in mathematisch-naturwissenschaftlichen Fächern: Aspekte der Ausbildung und Einschätzungen ihrer Tätigkeit. </w:t>
      </w:r>
      <w:r w:rsidRPr="00643457">
        <w:rPr>
          <w:rFonts w:ascii="Source Sans 3" w:hAnsi="Source Sans 3" w:cstheme="minorHAnsi"/>
          <w:sz w:val="22"/>
          <w:szCs w:val="22"/>
        </w:rPr>
        <w:t xml:space="preserve">In P. </w:t>
      </w:r>
      <w:proofErr w:type="spellStart"/>
      <w:r w:rsidRPr="00643457">
        <w:rPr>
          <w:rFonts w:ascii="Source Sans 3" w:hAnsi="Source Sans 3" w:cstheme="minorHAnsi"/>
          <w:sz w:val="22"/>
          <w:szCs w:val="22"/>
        </w:rPr>
        <w:t>Stanat</w:t>
      </w:r>
      <w:proofErr w:type="spellEnd"/>
      <w:r w:rsidRPr="00643457">
        <w:rPr>
          <w:rFonts w:ascii="Source Sans 3" w:hAnsi="Source Sans 3" w:cstheme="minorHAnsi"/>
          <w:sz w:val="22"/>
          <w:szCs w:val="22"/>
        </w:rPr>
        <w:t xml:space="preserve">, S. </w:t>
      </w:r>
      <w:proofErr w:type="spellStart"/>
      <w:r w:rsidRPr="00643457">
        <w:rPr>
          <w:rFonts w:ascii="Source Sans 3" w:hAnsi="Source Sans 3" w:cstheme="minorHAnsi"/>
          <w:sz w:val="22"/>
          <w:szCs w:val="22"/>
        </w:rPr>
        <w:t>Schipolowski</w:t>
      </w:r>
      <w:proofErr w:type="spellEnd"/>
      <w:r w:rsidRPr="00643457">
        <w:rPr>
          <w:rFonts w:ascii="Source Sans 3" w:hAnsi="Source Sans 3" w:cstheme="minorHAnsi"/>
          <w:sz w:val="22"/>
          <w:szCs w:val="22"/>
        </w:rPr>
        <w:t xml:space="preserve">, </w:t>
      </w:r>
      <w:r>
        <w:rPr>
          <w:rFonts w:ascii="Source Sans 3" w:hAnsi="Source Sans 3" w:cstheme="minorHAnsi"/>
          <w:sz w:val="22"/>
          <w:szCs w:val="22"/>
        </w:rPr>
        <w:t>S</w:t>
      </w:r>
      <w:r w:rsidRPr="00643457">
        <w:rPr>
          <w:rFonts w:ascii="Source Sans 3" w:hAnsi="Source Sans 3" w:cstheme="minorHAnsi"/>
          <w:sz w:val="22"/>
          <w:szCs w:val="22"/>
        </w:rPr>
        <w:t xml:space="preserve">. </w:t>
      </w:r>
      <w:proofErr w:type="spellStart"/>
      <w:r>
        <w:rPr>
          <w:rFonts w:ascii="Source Sans 3" w:hAnsi="Source Sans 3" w:cstheme="minorHAnsi"/>
          <w:sz w:val="22"/>
          <w:szCs w:val="22"/>
        </w:rPr>
        <w:t>Gentrup</w:t>
      </w:r>
      <w:proofErr w:type="spellEnd"/>
      <w:r w:rsidRPr="00643457">
        <w:rPr>
          <w:rFonts w:ascii="Source Sans 3" w:hAnsi="Source Sans 3" w:cstheme="minorHAnsi"/>
          <w:sz w:val="22"/>
          <w:szCs w:val="22"/>
        </w:rPr>
        <w:t>, K. A. Sachse</w:t>
      </w:r>
      <w:r>
        <w:rPr>
          <w:rFonts w:ascii="Source Sans 3" w:hAnsi="Source Sans 3" w:cstheme="minorHAnsi"/>
          <w:sz w:val="22"/>
          <w:szCs w:val="22"/>
        </w:rPr>
        <w:t>,</w:t>
      </w:r>
      <w:r w:rsidRPr="00643457">
        <w:rPr>
          <w:rFonts w:ascii="Source Sans 3" w:hAnsi="Source Sans 3" w:cstheme="minorHAnsi"/>
          <w:sz w:val="22"/>
          <w:szCs w:val="22"/>
        </w:rPr>
        <w:t xml:space="preserve"> S. Weirich</w:t>
      </w:r>
      <w:r>
        <w:rPr>
          <w:rFonts w:ascii="Source Sans 3" w:hAnsi="Source Sans 3" w:cstheme="minorHAnsi"/>
          <w:sz w:val="22"/>
          <w:szCs w:val="22"/>
        </w:rPr>
        <w:t xml:space="preserve"> &amp;</w:t>
      </w:r>
      <w:r w:rsidRPr="00643457">
        <w:rPr>
          <w:rFonts w:ascii="Source Sans 3" w:hAnsi="Source Sans 3" w:cstheme="minorHAnsi"/>
          <w:sz w:val="22"/>
          <w:szCs w:val="22"/>
        </w:rPr>
        <w:t xml:space="preserve"> S. Henschel (Hrsg.), </w:t>
      </w:r>
      <w:r w:rsidRPr="003F72EA">
        <w:rPr>
          <w:rFonts w:ascii="Source Sans 3" w:hAnsi="Source Sans 3" w:cstheme="minorHAnsi"/>
          <w:i/>
          <w:sz w:val="22"/>
          <w:szCs w:val="22"/>
        </w:rPr>
        <w:t>IQB-Bildungstrend 2024. Mathematische und naturwissenschaftliche Kompetenzen am Ende der 9. Jahrgangsstufe im dritten Ländervergleich</w:t>
      </w:r>
      <w:r w:rsidRPr="00643457">
        <w:rPr>
          <w:rFonts w:ascii="Source Sans 3" w:hAnsi="Source Sans 3" w:cstheme="minorHAnsi"/>
          <w:sz w:val="22"/>
          <w:szCs w:val="22"/>
        </w:rPr>
        <w:t>. Münster: Waxmann.</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theme="minorHAnsi"/>
          <w:sz w:val="22"/>
          <w:szCs w:val="22"/>
        </w:rPr>
      </w:pPr>
      <w:r w:rsidRPr="00643457">
        <w:rPr>
          <w:rFonts w:ascii="Source Sans 3" w:hAnsi="Source Sans 3" w:cstheme="minorHAnsi"/>
          <w:sz w:val="22"/>
          <w:szCs w:val="22"/>
        </w:rPr>
        <w:t>Hoffmann, L., Richter, D. &amp; Weirich, S. (2023). Aspekte der Ausbildung von Deutsch- und Englischlehrkräften</w:t>
      </w:r>
      <w:bookmarkStart w:id="2" w:name="_Hlk209184692"/>
      <w:r w:rsidRPr="00643457">
        <w:rPr>
          <w:rFonts w:ascii="Source Sans 3" w:hAnsi="Source Sans 3" w:cstheme="minorHAnsi"/>
          <w:sz w:val="22"/>
          <w:szCs w:val="22"/>
        </w:rPr>
        <w:t xml:space="preserve">. In P. </w:t>
      </w:r>
      <w:proofErr w:type="spellStart"/>
      <w:r w:rsidRPr="00643457">
        <w:rPr>
          <w:rFonts w:ascii="Source Sans 3" w:hAnsi="Source Sans 3" w:cstheme="minorHAnsi"/>
          <w:sz w:val="22"/>
          <w:szCs w:val="22"/>
        </w:rPr>
        <w:t>Stanat</w:t>
      </w:r>
      <w:proofErr w:type="spellEnd"/>
      <w:r w:rsidRPr="00643457">
        <w:rPr>
          <w:rFonts w:ascii="Source Sans 3" w:hAnsi="Source Sans 3" w:cstheme="minorHAnsi"/>
          <w:sz w:val="22"/>
          <w:szCs w:val="22"/>
        </w:rPr>
        <w:t xml:space="preserve">, S. </w:t>
      </w:r>
      <w:proofErr w:type="spellStart"/>
      <w:r w:rsidRPr="00643457">
        <w:rPr>
          <w:rFonts w:ascii="Source Sans 3" w:hAnsi="Source Sans 3" w:cstheme="minorHAnsi"/>
          <w:sz w:val="22"/>
          <w:szCs w:val="22"/>
        </w:rPr>
        <w:t>Schipolowski</w:t>
      </w:r>
      <w:proofErr w:type="spellEnd"/>
      <w:r w:rsidRPr="00643457">
        <w:rPr>
          <w:rFonts w:ascii="Source Sans 3" w:hAnsi="Source Sans 3" w:cstheme="minorHAnsi"/>
          <w:sz w:val="22"/>
          <w:szCs w:val="22"/>
        </w:rPr>
        <w:t xml:space="preserve">, R. Schneider, S. Weirich, S. Henschel &amp; K. A. Sachse (Hrsg.), </w:t>
      </w:r>
      <w:bookmarkEnd w:id="2"/>
      <w:r w:rsidRPr="003F72EA">
        <w:rPr>
          <w:rFonts w:ascii="Source Sans 3" w:hAnsi="Source Sans 3" w:cstheme="minorHAnsi"/>
          <w:i/>
          <w:sz w:val="22"/>
          <w:szCs w:val="22"/>
        </w:rPr>
        <w:t xml:space="preserve">IQB-Bildungstrend 2022. Sprachliche Kompetenzen am Ende der 9. Jahrgangsstufe im dritten Ländervergleich </w:t>
      </w:r>
      <w:r w:rsidRPr="00643457">
        <w:rPr>
          <w:rFonts w:ascii="Source Sans 3" w:hAnsi="Source Sans 3" w:cstheme="minorHAnsi"/>
          <w:sz w:val="22"/>
          <w:szCs w:val="22"/>
        </w:rPr>
        <w:t>(S. 389-407). Münster: Waxmann.</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theme="minorHAnsi"/>
          <w:sz w:val="22"/>
          <w:szCs w:val="22"/>
        </w:rPr>
      </w:pPr>
      <w:r w:rsidRPr="00643457">
        <w:rPr>
          <w:rFonts w:ascii="Source Sans 3" w:hAnsi="Source Sans 3" w:cstheme="minorHAnsi"/>
          <w:sz w:val="22"/>
          <w:szCs w:val="22"/>
        </w:rPr>
        <w:t xml:space="preserve">Hoffmann, L., Hübner, N., Neumann, M. &amp; Schröter, P. (2022). Und wenn man die Abiturprüfungen einfach ausfallen ließe? Empirische Befunde zu Unterschieden zwischen Abiturprüfungsnoten und Kursnoten. In L. Hoffmann, P. Schröter, A. Groß, S. M. Schmid-Kühn &amp; P. </w:t>
      </w:r>
      <w:proofErr w:type="spellStart"/>
      <w:r w:rsidRPr="00643457">
        <w:rPr>
          <w:rFonts w:ascii="Source Sans 3" w:hAnsi="Source Sans 3" w:cstheme="minorHAnsi"/>
          <w:sz w:val="22"/>
          <w:szCs w:val="22"/>
        </w:rPr>
        <w:t>Stanat</w:t>
      </w:r>
      <w:proofErr w:type="spellEnd"/>
      <w:r w:rsidRPr="00643457">
        <w:rPr>
          <w:rFonts w:ascii="Source Sans 3" w:hAnsi="Source Sans 3" w:cstheme="minorHAnsi"/>
          <w:sz w:val="22"/>
          <w:szCs w:val="22"/>
        </w:rPr>
        <w:t xml:space="preserve"> (Hrsg.), </w:t>
      </w:r>
      <w:r w:rsidRPr="00643457">
        <w:rPr>
          <w:rFonts w:ascii="Source Sans 3" w:hAnsi="Source Sans 3" w:cstheme="minorHAnsi"/>
          <w:i/>
          <w:iCs/>
          <w:sz w:val="22"/>
          <w:szCs w:val="22"/>
        </w:rPr>
        <w:t>Das unvergleichliche Abitur. Entwicklungen - Herausforderungen - Empirische Analysen.</w:t>
      </w:r>
      <w:r w:rsidRPr="00643457">
        <w:rPr>
          <w:rFonts w:ascii="Source Sans 3" w:hAnsi="Source Sans 3" w:cstheme="minorHAnsi"/>
          <w:sz w:val="22"/>
          <w:szCs w:val="22"/>
        </w:rPr>
        <w:t xml:space="preserve"> </w:t>
      </w:r>
      <w:proofErr w:type="spellStart"/>
      <w:r w:rsidRPr="00643457">
        <w:rPr>
          <w:rFonts w:ascii="Source Sans 3" w:hAnsi="Source Sans 3" w:cstheme="minorHAnsi"/>
          <w:sz w:val="22"/>
          <w:szCs w:val="22"/>
        </w:rPr>
        <w:t>wbv</w:t>
      </w:r>
      <w:proofErr w:type="spellEnd"/>
      <w:r w:rsidRPr="00643457">
        <w:rPr>
          <w:rFonts w:ascii="Source Sans 3" w:hAnsi="Source Sans 3" w:cstheme="minorHAnsi"/>
          <w:sz w:val="22"/>
          <w:szCs w:val="22"/>
        </w:rPr>
        <w:t>.</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theme="minorHAnsi"/>
          <w:sz w:val="22"/>
          <w:szCs w:val="22"/>
        </w:rPr>
      </w:pPr>
      <w:r w:rsidRPr="00643457">
        <w:rPr>
          <w:rFonts w:ascii="Source Sans 3" w:hAnsi="Source Sans 3" w:cstheme="minorHAnsi"/>
          <w:sz w:val="22"/>
          <w:szCs w:val="22"/>
        </w:rPr>
        <w:t xml:space="preserve">Hoffmann, L., Schröter, P., Groß, A., Schmid-Kühn, S. M. &amp; </w:t>
      </w:r>
      <w:proofErr w:type="spellStart"/>
      <w:r w:rsidRPr="00643457">
        <w:rPr>
          <w:rFonts w:ascii="Source Sans 3" w:hAnsi="Source Sans 3" w:cstheme="minorHAnsi"/>
          <w:sz w:val="22"/>
          <w:szCs w:val="22"/>
        </w:rPr>
        <w:t>Stanat</w:t>
      </w:r>
      <w:proofErr w:type="spellEnd"/>
      <w:r w:rsidRPr="00643457">
        <w:rPr>
          <w:rFonts w:ascii="Source Sans 3" w:hAnsi="Source Sans 3" w:cstheme="minorHAnsi"/>
          <w:sz w:val="22"/>
          <w:szCs w:val="22"/>
        </w:rPr>
        <w:t xml:space="preserve">, P. (2022). Vorwort. In L. Hoffmann, P. Schröter, A. Groß, S. M. Schmid-Kühn &amp; P. </w:t>
      </w:r>
      <w:proofErr w:type="spellStart"/>
      <w:r w:rsidRPr="00643457">
        <w:rPr>
          <w:rFonts w:ascii="Source Sans 3" w:hAnsi="Source Sans 3" w:cstheme="minorHAnsi"/>
          <w:sz w:val="22"/>
          <w:szCs w:val="22"/>
        </w:rPr>
        <w:t>Stanat</w:t>
      </w:r>
      <w:proofErr w:type="spellEnd"/>
      <w:r w:rsidRPr="00643457">
        <w:rPr>
          <w:rFonts w:ascii="Source Sans 3" w:hAnsi="Source Sans 3" w:cstheme="minorHAnsi"/>
          <w:sz w:val="22"/>
          <w:szCs w:val="22"/>
        </w:rPr>
        <w:t xml:space="preserve"> (Hrsg.), </w:t>
      </w:r>
      <w:r w:rsidRPr="00643457">
        <w:rPr>
          <w:rFonts w:ascii="Source Sans 3" w:hAnsi="Source Sans 3" w:cstheme="minorHAnsi"/>
          <w:i/>
          <w:iCs/>
          <w:sz w:val="22"/>
          <w:szCs w:val="22"/>
        </w:rPr>
        <w:t>Das unvergleichliche Abitur. Entwicklungen - Herausforderungen - Empirische Analysen.</w:t>
      </w:r>
      <w:r w:rsidRPr="00643457">
        <w:rPr>
          <w:rFonts w:ascii="Source Sans 3" w:hAnsi="Source Sans 3" w:cstheme="minorHAnsi"/>
          <w:sz w:val="22"/>
          <w:szCs w:val="22"/>
        </w:rPr>
        <w:t xml:space="preserve"> </w:t>
      </w:r>
      <w:proofErr w:type="spellStart"/>
      <w:r w:rsidRPr="00643457">
        <w:rPr>
          <w:rFonts w:ascii="Source Sans 3" w:hAnsi="Source Sans 3" w:cstheme="minorHAnsi"/>
          <w:sz w:val="22"/>
          <w:szCs w:val="22"/>
        </w:rPr>
        <w:t>wbv</w:t>
      </w:r>
      <w:proofErr w:type="spellEnd"/>
      <w:r w:rsidRPr="00643457">
        <w:rPr>
          <w:rFonts w:ascii="Source Sans 3" w:hAnsi="Source Sans 3" w:cstheme="minorHAnsi"/>
          <w:sz w:val="22"/>
          <w:szCs w:val="22"/>
        </w:rPr>
        <w:t>.</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theme="minorHAnsi"/>
          <w:sz w:val="22"/>
          <w:szCs w:val="22"/>
        </w:rPr>
      </w:pPr>
      <w:r w:rsidRPr="00643457">
        <w:rPr>
          <w:rFonts w:ascii="Source Sans 3" w:hAnsi="Source Sans 3" w:cstheme="minorHAnsi"/>
          <w:sz w:val="22"/>
          <w:szCs w:val="22"/>
        </w:rPr>
        <w:t xml:space="preserve">Hoffmann, L., Schröter, P. &amp; </w:t>
      </w:r>
      <w:proofErr w:type="spellStart"/>
      <w:r w:rsidRPr="00643457">
        <w:rPr>
          <w:rFonts w:ascii="Source Sans 3" w:hAnsi="Source Sans 3" w:cstheme="minorHAnsi"/>
          <w:sz w:val="22"/>
          <w:szCs w:val="22"/>
        </w:rPr>
        <w:t>Stanat</w:t>
      </w:r>
      <w:proofErr w:type="spellEnd"/>
      <w:r w:rsidRPr="00643457">
        <w:rPr>
          <w:rFonts w:ascii="Source Sans 3" w:hAnsi="Source Sans 3" w:cstheme="minorHAnsi"/>
          <w:sz w:val="22"/>
          <w:szCs w:val="22"/>
        </w:rPr>
        <w:t xml:space="preserve">, P. (2022). Evaluation der „Gemeinsamen Abituraufgabenpools der Länder“. In L. Hoffmann, P. Schröter, A. Groß, S. M. Schmid-Kühn &amp; P. </w:t>
      </w:r>
      <w:proofErr w:type="spellStart"/>
      <w:r w:rsidRPr="00643457">
        <w:rPr>
          <w:rFonts w:ascii="Source Sans 3" w:hAnsi="Source Sans 3" w:cstheme="minorHAnsi"/>
          <w:sz w:val="22"/>
          <w:szCs w:val="22"/>
        </w:rPr>
        <w:t>Stanat</w:t>
      </w:r>
      <w:proofErr w:type="spellEnd"/>
      <w:r w:rsidRPr="00643457">
        <w:rPr>
          <w:rFonts w:ascii="Source Sans 3" w:hAnsi="Source Sans 3" w:cstheme="minorHAnsi"/>
          <w:sz w:val="22"/>
          <w:szCs w:val="22"/>
        </w:rPr>
        <w:t xml:space="preserve"> (Hrsg.), </w:t>
      </w:r>
      <w:r w:rsidRPr="00643457">
        <w:rPr>
          <w:rFonts w:ascii="Source Sans 3" w:hAnsi="Source Sans 3" w:cstheme="minorHAnsi"/>
          <w:i/>
          <w:iCs/>
          <w:sz w:val="22"/>
          <w:szCs w:val="22"/>
        </w:rPr>
        <w:t>Das unvergleichliche Abitur. Entwicklungen - Herausforderungen - Empirische Analysen.</w:t>
      </w:r>
      <w:r w:rsidRPr="00643457">
        <w:rPr>
          <w:rFonts w:ascii="Source Sans 3" w:hAnsi="Source Sans 3" w:cstheme="minorHAnsi"/>
          <w:sz w:val="22"/>
          <w:szCs w:val="22"/>
        </w:rPr>
        <w:t xml:space="preserve"> </w:t>
      </w:r>
      <w:proofErr w:type="spellStart"/>
      <w:r w:rsidRPr="00643457">
        <w:rPr>
          <w:rFonts w:ascii="Source Sans 3" w:hAnsi="Source Sans 3" w:cstheme="minorHAnsi"/>
          <w:sz w:val="22"/>
          <w:szCs w:val="22"/>
        </w:rPr>
        <w:t>wbv</w:t>
      </w:r>
      <w:proofErr w:type="spellEnd"/>
      <w:r w:rsidRPr="00643457">
        <w:rPr>
          <w:rFonts w:ascii="Source Sans 3" w:hAnsi="Source Sans 3" w:cstheme="minorHAnsi"/>
          <w:sz w:val="22"/>
          <w:szCs w:val="22"/>
        </w:rPr>
        <w:t>.</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theme="minorHAnsi"/>
          <w:sz w:val="22"/>
          <w:szCs w:val="22"/>
        </w:rPr>
      </w:pPr>
      <w:r w:rsidRPr="00643457">
        <w:rPr>
          <w:rFonts w:ascii="Source Sans 3" w:hAnsi="Source Sans 3" w:cstheme="minorHAnsi"/>
          <w:sz w:val="22"/>
          <w:szCs w:val="22"/>
        </w:rPr>
        <w:t xml:space="preserve">Hoffmann, L., Schröter, P. &amp; </w:t>
      </w:r>
      <w:proofErr w:type="spellStart"/>
      <w:r w:rsidRPr="00643457">
        <w:rPr>
          <w:rFonts w:ascii="Source Sans 3" w:hAnsi="Source Sans 3" w:cstheme="minorHAnsi"/>
          <w:sz w:val="22"/>
          <w:szCs w:val="22"/>
        </w:rPr>
        <w:t>Stanat</w:t>
      </w:r>
      <w:proofErr w:type="spellEnd"/>
      <w:r w:rsidRPr="00643457">
        <w:rPr>
          <w:rFonts w:ascii="Source Sans 3" w:hAnsi="Source Sans 3" w:cstheme="minorHAnsi"/>
          <w:sz w:val="22"/>
          <w:szCs w:val="22"/>
        </w:rPr>
        <w:t xml:space="preserve">, P. (2022). Jüngere Entwicklungen bei Abitur und Abiturprüfungen in Deutschland. In L. Hoffmann, P. Schröter, A. Groß, S. M. Schmid-Kühn &amp; P. </w:t>
      </w:r>
      <w:proofErr w:type="spellStart"/>
      <w:r w:rsidRPr="00643457">
        <w:rPr>
          <w:rFonts w:ascii="Source Sans 3" w:hAnsi="Source Sans 3" w:cstheme="minorHAnsi"/>
          <w:sz w:val="22"/>
          <w:szCs w:val="22"/>
        </w:rPr>
        <w:t>Stanat</w:t>
      </w:r>
      <w:proofErr w:type="spellEnd"/>
      <w:r w:rsidRPr="00643457">
        <w:rPr>
          <w:rFonts w:ascii="Source Sans 3" w:hAnsi="Source Sans 3" w:cstheme="minorHAnsi"/>
          <w:sz w:val="22"/>
          <w:szCs w:val="22"/>
        </w:rPr>
        <w:t xml:space="preserve"> (Hrsg.), </w:t>
      </w:r>
      <w:r w:rsidRPr="00643457">
        <w:rPr>
          <w:rFonts w:ascii="Source Sans 3" w:hAnsi="Source Sans 3" w:cstheme="minorHAnsi"/>
          <w:i/>
          <w:iCs/>
          <w:sz w:val="22"/>
          <w:szCs w:val="22"/>
        </w:rPr>
        <w:t>Das unvergleichliche Abitur. Entwicklungen - Herausforderungen - Empirische Analysen.</w:t>
      </w:r>
      <w:r w:rsidRPr="00643457">
        <w:rPr>
          <w:rFonts w:ascii="Source Sans 3" w:hAnsi="Source Sans 3" w:cstheme="minorHAnsi"/>
          <w:sz w:val="22"/>
          <w:szCs w:val="22"/>
        </w:rPr>
        <w:t xml:space="preserve"> </w:t>
      </w:r>
      <w:proofErr w:type="spellStart"/>
      <w:r w:rsidRPr="00643457">
        <w:rPr>
          <w:rFonts w:ascii="Source Sans 3" w:hAnsi="Source Sans 3" w:cstheme="minorHAnsi"/>
          <w:sz w:val="22"/>
          <w:szCs w:val="22"/>
        </w:rPr>
        <w:t>wbv</w:t>
      </w:r>
      <w:proofErr w:type="spellEnd"/>
      <w:r w:rsidRPr="00643457">
        <w:rPr>
          <w:rFonts w:ascii="Source Sans 3" w:hAnsi="Source Sans 3" w:cstheme="minorHAnsi"/>
          <w:sz w:val="22"/>
          <w:szCs w:val="22"/>
        </w:rPr>
        <w:t>.</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theme="minorHAnsi"/>
          <w:sz w:val="22"/>
          <w:szCs w:val="22"/>
        </w:rPr>
      </w:pPr>
      <w:r w:rsidRPr="00643457">
        <w:rPr>
          <w:rFonts w:ascii="Source Sans 3" w:hAnsi="Source Sans 3" w:cstheme="minorHAnsi"/>
          <w:sz w:val="22"/>
          <w:szCs w:val="22"/>
        </w:rPr>
        <w:t xml:space="preserve">Schröter, P., Hoffmann, L. &amp; Schmid-Kühn, S. M. (2022). Ein Blick in andere Länder: Abschlussprüfungen im Spannungsfeld zwischen Standardisierung und Autonomie. In L. </w:t>
      </w:r>
      <w:r w:rsidRPr="00643457">
        <w:rPr>
          <w:rFonts w:ascii="Source Sans 3" w:hAnsi="Source Sans 3" w:cstheme="minorHAnsi"/>
          <w:sz w:val="22"/>
          <w:szCs w:val="22"/>
        </w:rPr>
        <w:lastRenderedPageBreak/>
        <w:t xml:space="preserve">Hoffmann, P. Schröter, A. Groß, S. M. Schmid-Kühn &amp; P. </w:t>
      </w:r>
      <w:proofErr w:type="spellStart"/>
      <w:r w:rsidRPr="00643457">
        <w:rPr>
          <w:rFonts w:ascii="Source Sans 3" w:hAnsi="Source Sans 3" w:cstheme="minorHAnsi"/>
          <w:sz w:val="22"/>
          <w:szCs w:val="22"/>
        </w:rPr>
        <w:t>Stanat</w:t>
      </w:r>
      <w:proofErr w:type="spellEnd"/>
      <w:r w:rsidRPr="00643457">
        <w:rPr>
          <w:rFonts w:ascii="Source Sans 3" w:hAnsi="Source Sans 3" w:cstheme="minorHAnsi"/>
          <w:sz w:val="22"/>
          <w:szCs w:val="22"/>
        </w:rPr>
        <w:t xml:space="preserve"> (Hrsg.), </w:t>
      </w:r>
      <w:r w:rsidRPr="00643457">
        <w:rPr>
          <w:rFonts w:ascii="Source Sans 3" w:hAnsi="Source Sans 3" w:cstheme="minorHAnsi"/>
          <w:i/>
          <w:iCs/>
          <w:sz w:val="22"/>
          <w:szCs w:val="22"/>
        </w:rPr>
        <w:t>Das unvergleichliche Abitur. Entwicklungen - Herausforderungen - Empirische Analysen.</w:t>
      </w:r>
      <w:r w:rsidRPr="00643457">
        <w:rPr>
          <w:rFonts w:ascii="Source Sans 3" w:hAnsi="Source Sans 3" w:cstheme="minorHAnsi"/>
          <w:sz w:val="22"/>
          <w:szCs w:val="22"/>
        </w:rPr>
        <w:t xml:space="preserve"> </w:t>
      </w:r>
      <w:proofErr w:type="spellStart"/>
      <w:r w:rsidRPr="00643457">
        <w:rPr>
          <w:rFonts w:ascii="Source Sans 3" w:hAnsi="Source Sans 3" w:cstheme="minorHAnsi"/>
          <w:sz w:val="22"/>
          <w:szCs w:val="22"/>
        </w:rPr>
        <w:t>wbv</w:t>
      </w:r>
      <w:proofErr w:type="spellEnd"/>
      <w:r w:rsidRPr="00643457">
        <w:rPr>
          <w:rFonts w:ascii="Source Sans 3" w:hAnsi="Source Sans 3" w:cstheme="minorHAnsi"/>
          <w:sz w:val="22"/>
          <w:szCs w:val="22"/>
        </w:rPr>
        <w:t>.</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theme="minorHAnsi"/>
          <w:sz w:val="22"/>
          <w:szCs w:val="22"/>
        </w:rPr>
      </w:pPr>
      <w:r w:rsidRPr="00643457">
        <w:rPr>
          <w:rFonts w:ascii="Source Sans 3" w:hAnsi="Source Sans 3" w:cstheme="minorHAnsi"/>
          <w:sz w:val="22"/>
          <w:szCs w:val="22"/>
        </w:rPr>
        <w:t xml:space="preserve">Schröter, P., Söldner, H., Hoffmann, L., Riemenschneider, A., Jost, J. &amp; Wieser, D. (2022). Wie vergleichbar sind die Bewertungen von Abiturarbeiten im Fach Deutsch? Empirische Studien zu verschiedenen Bewertungsmodellen. In L. Hoffmann, P. Schröter, A. Groß, S. M. Schmid-Kühn &amp; P. </w:t>
      </w:r>
      <w:proofErr w:type="spellStart"/>
      <w:r w:rsidRPr="00643457">
        <w:rPr>
          <w:rFonts w:ascii="Source Sans 3" w:hAnsi="Source Sans 3" w:cstheme="minorHAnsi"/>
          <w:sz w:val="22"/>
          <w:szCs w:val="22"/>
        </w:rPr>
        <w:t>Stanat</w:t>
      </w:r>
      <w:proofErr w:type="spellEnd"/>
      <w:r w:rsidRPr="00643457">
        <w:rPr>
          <w:rFonts w:ascii="Source Sans 3" w:hAnsi="Source Sans 3" w:cstheme="minorHAnsi"/>
          <w:sz w:val="22"/>
          <w:szCs w:val="22"/>
        </w:rPr>
        <w:t xml:space="preserve"> (Hrsg.), </w:t>
      </w:r>
      <w:r w:rsidRPr="00643457">
        <w:rPr>
          <w:rFonts w:ascii="Source Sans 3" w:hAnsi="Source Sans 3" w:cstheme="minorHAnsi"/>
          <w:i/>
          <w:iCs/>
          <w:sz w:val="22"/>
          <w:szCs w:val="22"/>
        </w:rPr>
        <w:t>Das unvergleichliche Abitur. Entwicklungen - Herausforderungen - Empirische Analysen.</w:t>
      </w:r>
      <w:r w:rsidRPr="00643457">
        <w:rPr>
          <w:rFonts w:ascii="Source Sans 3" w:hAnsi="Source Sans 3" w:cstheme="minorHAnsi"/>
          <w:sz w:val="22"/>
          <w:szCs w:val="22"/>
        </w:rPr>
        <w:t xml:space="preserve"> </w:t>
      </w:r>
      <w:proofErr w:type="spellStart"/>
      <w:r w:rsidRPr="00643457">
        <w:rPr>
          <w:rFonts w:ascii="Source Sans 3" w:hAnsi="Source Sans 3" w:cstheme="minorHAnsi"/>
          <w:sz w:val="22"/>
          <w:szCs w:val="22"/>
        </w:rPr>
        <w:t>wbv</w:t>
      </w:r>
      <w:proofErr w:type="spellEnd"/>
      <w:r w:rsidRPr="00643457">
        <w:rPr>
          <w:rFonts w:ascii="Source Sans 3" w:hAnsi="Source Sans 3" w:cstheme="minorHAnsi"/>
          <w:sz w:val="22"/>
          <w:szCs w:val="22"/>
        </w:rPr>
        <w:t>.</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sz w:val="22"/>
          <w:szCs w:val="22"/>
        </w:rPr>
      </w:pPr>
      <w:r w:rsidRPr="00643457">
        <w:rPr>
          <w:rFonts w:ascii="Source Sans 3" w:hAnsi="Source Sans 3"/>
          <w:sz w:val="22"/>
          <w:szCs w:val="22"/>
        </w:rPr>
        <w:t xml:space="preserve">Richter, D., Becker, B., Hoffmann, L., Busse, J. &amp; </w:t>
      </w:r>
      <w:proofErr w:type="spellStart"/>
      <w:r w:rsidRPr="00643457">
        <w:rPr>
          <w:rFonts w:ascii="Source Sans 3" w:hAnsi="Source Sans 3"/>
          <w:sz w:val="22"/>
          <w:szCs w:val="22"/>
        </w:rPr>
        <w:t>Stanat</w:t>
      </w:r>
      <w:proofErr w:type="spellEnd"/>
      <w:r w:rsidRPr="00643457">
        <w:rPr>
          <w:rFonts w:ascii="Source Sans 3" w:hAnsi="Source Sans 3"/>
          <w:sz w:val="22"/>
          <w:szCs w:val="22"/>
        </w:rPr>
        <w:t xml:space="preserve">, P. (2019). Aspekte der Aus- und Fortbildung von Lehrkräften im Fach Mathematik und in den naturwissenschaftlichen Fächern. In P. </w:t>
      </w:r>
      <w:proofErr w:type="spellStart"/>
      <w:r w:rsidRPr="00643457">
        <w:rPr>
          <w:rFonts w:ascii="Source Sans 3" w:hAnsi="Source Sans 3"/>
          <w:sz w:val="22"/>
          <w:szCs w:val="22"/>
        </w:rPr>
        <w:t>Stanat</w:t>
      </w:r>
      <w:proofErr w:type="spellEnd"/>
      <w:r w:rsidRPr="00643457">
        <w:rPr>
          <w:rFonts w:ascii="Source Sans 3" w:hAnsi="Source Sans 3"/>
          <w:sz w:val="22"/>
          <w:szCs w:val="22"/>
        </w:rPr>
        <w:t xml:space="preserve">, S. </w:t>
      </w:r>
      <w:proofErr w:type="spellStart"/>
      <w:r w:rsidRPr="00643457">
        <w:rPr>
          <w:rFonts w:ascii="Source Sans 3" w:hAnsi="Source Sans 3"/>
          <w:sz w:val="22"/>
          <w:szCs w:val="22"/>
        </w:rPr>
        <w:t>Schipolowski</w:t>
      </w:r>
      <w:proofErr w:type="spellEnd"/>
      <w:r w:rsidRPr="00643457">
        <w:rPr>
          <w:rFonts w:ascii="Source Sans 3" w:hAnsi="Source Sans 3"/>
          <w:sz w:val="22"/>
          <w:szCs w:val="22"/>
        </w:rPr>
        <w:t xml:space="preserve">, N. Mahler, S. Weirich &amp; S. Henschel (Hrsg.), </w:t>
      </w:r>
      <w:r w:rsidRPr="00643457">
        <w:rPr>
          <w:rFonts w:ascii="Source Sans 3" w:hAnsi="Source Sans 3"/>
          <w:i/>
          <w:sz w:val="22"/>
          <w:szCs w:val="22"/>
        </w:rPr>
        <w:t>IQB-Bildungstrend 2018. Mathematische und naturwissenschaftliche Kompetenzen am Ende der Sekundarstufe I im zweiten Ländervergleich</w:t>
      </w:r>
      <w:r w:rsidRPr="00643457">
        <w:rPr>
          <w:rFonts w:ascii="Source Sans 3" w:hAnsi="Source Sans 3"/>
          <w:sz w:val="22"/>
          <w:szCs w:val="22"/>
        </w:rPr>
        <w:t xml:space="preserve"> (S. 385-410). Münster: Waxmann. </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Arial"/>
          <w:sz w:val="22"/>
          <w:szCs w:val="22"/>
        </w:rPr>
      </w:pPr>
      <w:r w:rsidRPr="00643457">
        <w:rPr>
          <w:rFonts w:ascii="Source Sans 3" w:hAnsi="Source Sans 3"/>
          <w:sz w:val="22"/>
          <w:szCs w:val="22"/>
        </w:rPr>
        <w:t xml:space="preserve">Schröter, P., Hoffmann, L., &amp; </w:t>
      </w:r>
      <w:proofErr w:type="spellStart"/>
      <w:r w:rsidRPr="00643457">
        <w:rPr>
          <w:rFonts w:ascii="Source Sans 3" w:hAnsi="Source Sans 3"/>
          <w:sz w:val="22"/>
          <w:szCs w:val="22"/>
        </w:rPr>
        <w:t>Stanat</w:t>
      </w:r>
      <w:proofErr w:type="spellEnd"/>
      <w:r w:rsidRPr="00643457">
        <w:rPr>
          <w:rFonts w:ascii="Source Sans 3" w:hAnsi="Source Sans 3"/>
          <w:sz w:val="22"/>
          <w:szCs w:val="22"/>
        </w:rPr>
        <w:t xml:space="preserve">, P. (2019). Materialgestütztes Schreiben in der Abiturprüfung: Erste empirische Befunde aus Aufgabenanalysen. In H. </w:t>
      </w:r>
      <w:proofErr w:type="spellStart"/>
      <w:r w:rsidRPr="00643457">
        <w:rPr>
          <w:rFonts w:ascii="Source Sans 3" w:hAnsi="Source Sans 3"/>
          <w:sz w:val="22"/>
          <w:szCs w:val="22"/>
        </w:rPr>
        <w:t>Feilke</w:t>
      </w:r>
      <w:proofErr w:type="spellEnd"/>
      <w:r w:rsidRPr="00643457">
        <w:rPr>
          <w:rFonts w:ascii="Source Sans 3" w:hAnsi="Source Sans 3"/>
          <w:sz w:val="22"/>
          <w:szCs w:val="22"/>
        </w:rPr>
        <w:t xml:space="preserve">, K. Lehnen, S. </w:t>
      </w:r>
      <w:proofErr w:type="spellStart"/>
      <w:r w:rsidRPr="00643457">
        <w:rPr>
          <w:rFonts w:ascii="Source Sans 3" w:hAnsi="Source Sans 3"/>
          <w:sz w:val="22"/>
          <w:szCs w:val="22"/>
        </w:rPr>
        <w:t>Rezat</w:t>
      </w:r>
      <w:proofErr w:type="spellEnd"/>
      <w:r w:rsidRPr="00643457">
        <w:rPr>
          <w:rFonts w:ascii="Source Sans 3" w:hAnsi="Source Sans 3"/>
          <w:sz w:val="22"/>
          <w:szCs w:val="22"/>
        </w:rPr>
        <w:t xml:space="preserve"> &amp; M. Steinmetz (Hrsg.), </w:t>
      </w:r>
      <w:r w:rsidRPr="00643457">
        <w:rPr>
          <w:rStyle w:val="Hervorhebung"/>
          <w:rFonts w:ascii="Source Sans 3" w:hAnsi="Source Sans 3"/>
          <w:sz w:val="22"/>
          <w:szCs w:val="22"/>
        </w:rPr>
        <w:t>Materialgestütztes Schreiben</w:t>
      </w:r>
      <w:r w:rsidRPr="00643457">
        <w:rPr>
          <w:rFonts w:ascii="Source Sans 3" w:hAnsi="Source Sans 3"/>
          <w:sz w:val="22"/>
          <w:szCs w:val="22"/>
        </w:rPr>
        <w:t xml:space="preserve">. Stuttgart: Klett </w:t>
      </w:r>
      <w:proofErr w:type="spellStart"/>
      <w:r w:rsidRPr="00643457">
        <w:rPr>
          <w:rFonts w:ascii="Source Sans 3" w:hAnsi="Source Sans 3"/>
          <w:sz w:val="22"/>
          <w:szCs w:val="22"/>
        </w:rPr>
        <w:t>Fillibach</w:t>
      </w:r>
      <w:proofErr w:type="spellEnd"/>
      <w:r w:rsidRPr="00643457">
        <w:rPr>
          <w:rFonts w:ascii="Source Sans 3" w:hAnsi="Source Sans 3"/>
          <w:sz w:val="22"/>
          <w:szCs w:val="22"/>
        </w:rPr>
        <w:t>.</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Arial"/>
          <w:sz w:val="22"/>
          <w:szCs w:val="22"/>
        </w:rPr>
      </w:pPr>
      <w:proofErr w:type="spellStart"/>
      <w:r w:rsidRPr="00643457">
        <w:rPr>
          <w:rFonts w:ascii="Source Sans 3" w:hAnsi="Source Sans 3" w:cs="Arial"/>
          <w:sz w:val="22"/>
          <w:szCs w:val="22"/>
        </w:rPr>
        <w:t>Rjosk</w:t>
      </w:r>
      <w:proofErr w:type="spellEnd"/>
      <w:r w:rsidRPr="00643457">
        <w:rPr>
          <w:rFonts w:ascii="Source Sans 3" w:hAnsi="Source Sans 3" w:cs="Arial"/>
          <w:sz w:val="22"/>
          <w:szCs w:val="22"/>
        </w:rPr>
        <w:t xml:space="preserve">, C., Hoffmann, L., Richter, D., Marx, A. &amp; </w:t>
      </w:r>
      <w:proofErr w:type="spellStart"/>
      <w:r w:rsidRPr="00643457">
        <w:rPr>
          <w:rFonts w:ascii="Source Sans 3" w:hAnsi="Source Sans 3" w:cs="Arial"/>
          <w:sz w:val="22"/>
          <w:szCs w:val="22"/>
        </w:rPr>
        <w:t>Gresch</w:t>
      </w:r>
      <w:proofErr w:type="spellEnd"/>
      <w:r w:rsidRPr="00643457">
        <w:rPr>
          <w:rFonts w:ascii="Source Sans 3" w:hAnsi="Source Sans 3" w:cs="Arial"/>
          <w:sz w:val="22"/>
          <w:szCs w:val="22"/>
        </w:rPr>
        <w:t xml:space="preserve">, C. (2017). Qualifikation von Lehrkräften und Einschätzungen zum gemeinsamen Unterricht von Kindern mit und Kindern ohne sonderpädagogischen Förderbedarf. In P. </w:t>
      </w:r>
      <w:proofErr w:type="spellStart"/>
      <w:r w:rsidRPr="00643457">
        <w:rPr>
          <w:rFonts w:ascii="Source Sans 3" w:hAnsi="Source Sans 3" w:cs="Arial"/>
          <w:sz w:val="22"/>
          <w:szCs w:val="22"/>
        </w:rPr>
        <w:t>Stanat</w:t>
      </w:r>
      <w:proofErr w:type="spellEnd"/>
      <w:r w:rsidRPr="00643457">
        <w:rPr>
          <w:rFonts w:ascii="Source Sans 3" w:hAnsi="Source Sans 3" w:cs="Arial"/>
          <w:sz w:val="22"/>
          <w:szCs w:val="22"/>
        </w:rPr>
        <w:t xml:space="preserve">, S. </w:t>
      </w:r>
      <w:proofErr w:type="spellStart"/>
      <w:r w:rsidRPr="00643457">
        <w:rPr>
          <w:rFonts w:ascii="Source Sans 3" w:hAnsi="Source Sans 3" w:cs="Arial"/>
          <w:sz w:val="22"/>
          <w:szCs w:val="22"/>
        </w:rPr>
        <w:t>Schipolowski</w:t>
      </w:r>
      <w:proofErr w:type="spellEnd"/>
      <w:r w:rsidRPr="00643457">
        <w:rPr>
          <w:rFonts w:ascii="Source Sans 3" w:hAnsi="Source Sans 3" w:cs="Arial"/>
          <w:sz w:val="22"/>
          <w:szCs w:val="22"/>
        </w:rPr>
        <w:t xml:space="preserve">, C. </w:t>
      </w:r>
      <w:proofErr w:type="spellStart"/>
      <w:r w:rsidRPr="00643457">
        <w:rPr>
          <w:rFonts w:ascii="Source Sans 3" w:hAnsi="Source Sans 3" w:cs="Arial"/>
          <w:sz w:val="22"/>
          <w:szCs w:val="22"/>
        </w:rPr>
        <w:t>Rjosk</w:t>
      </w:r>
      <w:proofErr w:type="spellEnd"/>
      <w:r w:rsidRPr="00643457">
        <w:rPr>
          <w:rFonts w:ascii="Source Sans 3" w:hAnsi="Source Sans 3" w:cs="Arial"/>
          <w:sz w:val="22"/>
          <w:szCs w:val="22"/>
        </w:rPr>
        <w:t xml:space="preserve">, S. Weirich &amp; N. Haag (Hrsg.), </w:t>
      </w:r>
      <w:r w:rsidRPr="00643457">
        <w:rPr>
          <w:rFonts w:ascii="Source Sans 3" w:hAnsi="Source Sans 3" w:cs="Arial"/>
          <w:i/>
          <w:sz w:val="22"/>
          <w:szCs w:val="22"/>
        </w:rPr>
        <w:t>IQB-Bildungstrend 2016. Kompetenzen in den Fächern Deutsch und Mathematik am Ende der 4. Jahrgangsstufe im zweiten Ländervergleich</w:t>
      </w:r>
      <w:r w:rsidRPr="00643457">
        <w:rPr>
          <w:rFonts w:ascii="Source Sans 3" w:hAnsi="Source Sans 3" w:cs="Arial"/>
          <w:sz w:val="22"/>
          <w:szCs w:val="22"/>
        </w:rPr>
        <w:t xml:space="preserve"> (S. 335–353). Münster: Waxmann.</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Arial"/>
          <w:sz w:val="22"/>
          <w:szCs w:val="22"/>
        </w:rPr>
      </w:pPr>
      <w:r w:rsidRPr="00643457">
        <w:rPr>
          <w:rFonts w:ascii="Source Sans 3" w:hAnsi="Source Sans 3" w:cs="Arial"/>
          <w:sz w:val="22"/>
          <w:szCs w:val="22"/>
        </w:rPr>
        <w:t xml:space="preserve">Böhme, K. &amp; Hoffmann, L. (2016). Mittelwerte und Streuungen der im Fach Deutsch erreichten Kompetenzen. In P. </w:t>
      </w:r>
      <w:proofErr w:type="spellStart"/>
      <w:r w:rsidRPr="00643457">
        <w:rPr>
          <w:rFonts w:ascii="Source Sans 3" w:hAnsi="Source Sans 3" w:cs="Arial"/>
          <w:sz w:val="22"/>
          <w:szCs w:val="22"/>
        </w:rPr>
        <w:t>Stanat</w:t>
      </w:r>
      <w:proofErr w:type="spellEnd"/>
      <w:r w:rsidRPr="00643457">
        <w:rPr>
          <w:rFonts w:ascii="Source Sans 3" w:hAnsi="Source Sans 3" w:cs="Arial"/>
          <w:sz w:val="22"/>
          <w:szCs w:val="22"/>
        </w:rPr>
        <w:t xml:space="preserve">, K. Böhme, S. </w:t>
      </w:r>
      <w:proofErr w:type="spellStart"/>
      <w:r w:rsidRPr="00643457">
        <w:rPr>
          <w:rFonts w:ascii="Source Sans 3" w:hAnsi="Source Sans 3" w:cs="Arial"/>
          <w:sz w:val="22"/>
          <w:szCs w:val="22"/>
        </w:rPr>
        <w:t>Schipolowski</w:t>
      </w:r>
      <w:proofErr w:type="spellEnd"/>
      <w:r w:rsidRPr="00643457">
        <w:rPr>
          <w:rFonts w:ascii="Source Sans 3" w:hAnsi="Source Sans 3" w:cs="Arial"/>
          <w:sz w:val="22"/>
          <w:szCs w:val="22"/>
        </w:rPr>
        <w:t xml:space="preserve"> &amp; N. Haag (Hrsg.), </w:t>
      </w:r>
      <w:r w:rsidRPr="00643457">
        <w:rPr>
          <w:rFonts w:ascii="Source Sans 3" w:hAnsi="Source Sans 3" w:cs="Arial"/>
          <w:i/>
          <w:sz w:val="22"/>
          <w:szCs w:val="22"/>
        </w:rPr>
        <w:t>IQB-Bildungstrend 2015. Sprachliche Kompetenzen am Ende der 9. Jahrgangsstufe im zweiten Ländervergleich</w:t>
      </w:r>
      <w:r w:rsidRPr="00643457">
        <w:rPr>
          <w:rFonts w:ascii="Source Sans 3" w:hAnsi="Source Sans 3" w:cs="Arial"/>
          <w:sz w:val="22"/>
          <w:szCs w:val="22"/>
        </w:rPr>
        <w:t xml:space="preserve"> (S. 335–358). Münster: Waxmann.</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Arial"/>
          <w:sz w:val="22"/>
          <w:szCs w:val="22"/>
        </w:rPr>
      </w:pPr>
      <w:r w:rsidRPr="00643457">
        <w:rPr>
          <w:rFonts w:ascii="Source Sans 3" w:hAnsi="Source Sans 3" w:cs="Arial"/>
          <w:sz w:val="22"/>
          <w:szCs w:val="22"/>
        </w:rPr>
        <w:t xml:space="preserve">Hoffmann, L. &amp; Böhme, K. (2016). Kompetenzstufenbesetzungen im Fach Deutsch. In P. </w:t>
      </w:r>
      <w:proofErr w:type="spellStart"/>
      <w:r w:rsidRPr="00643457">
        <w:rPr>
          <w:rFonts w:ascii="Source Sans 3" w:hAnsi="Source Sans 3" w:cs="Arial"/>
          <w:sz w:val="22"/>
          <w:szCs w:val="22"/>
        </w:rPr>
        <w:t>Stanat</w:t>
      </w:r>
      <w:proofErr w:type="spellEnd"/>
      <w:r w:rsidRPr="00643457">
        <w:rPr>
          <w:rFonts w:ascii="Source Sans 3" w:hAnsi="Source Sans 3" w:cs="Arial"/>
          <w:sz w:val="22"/>
          <w:szCs w:val="22"/>
        </w:rPr>
        <w:t xml:space="preserve">, K. Böhme, S. </w:t>
      </w:r>
      <w:proofErr w:type="spellStart"/>
      <w:r w:rsidRPr="00643457">
        <w:rPr>
          <w:rFonts w:ascii="Source Sans 3" w:hAnsi="Source Sans 3" w:cs="Arial"/>
          <w:sz w:val="22"/>
          <w:szCs w:val="22"/>
        </w:rPr>
        <w:t>Schipolowski</w:t>
      </w:r>
      <w:proofErr w:type="spellEnd"/>
      <w:r w:rsidRPr="00643457">
        <w:rPr>
          <w:rFonts w:ascii="Source Sans 3" w:hAnsi="Source Sans 3" w:cs="Arial"/>
          <w:sz w:val="22"/>
          <w:szCs w:val="22"/>
        </w:rPr>
        <w:t xml:space="preserve"> &amp; N. Haag (Hrsg.), </w:t>
      </w:r>
      <w:r w:rsidRPr="00643457">
        <w:rPr>
          <w:rFonts w:ascii="Source Sans 3" w:hAnsi="Source Sans 3" w:cs="Arial"/>
          <w:i/>
          <w:sz w:val="22"/>
          <w:szCs w:val="22"/>
        </w:rPr>
        <w:t>IQB-Bildungstrend 2015. Sprachliche Kompetenzen am Ende der 9. Jahrgangsstufe im zweiten Ländervergleich</w:t>
      </w:r>
      <w:r w:rsidRPr="00643457">
        <w:rPr>
          <w:rFonts w:ascii="Source Sans 3" w:hAnsi="Source Sans 3" w:cs="Arial"/>
          <w:sz w:val="22"/>
          <w:szCs w:val="22"/>
        </w:rPr>
        <w:t xml:space="preserve"> (S. 131–153). Münster: Waxmann.</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Arial"/>
          <w:sz w:val="22"/>
          <w:szCs w:val="22"/>
        </w:rPr>
      </w:pPr>
      <w:r w:rsidRPr="00643457">
        <w:rPr>
          <w:rFonts w:ascii="Source Sans 3" w:hAnsi="Source Sans 3" w:cs="Arial"/>
          <w:sz w:val="22"/>
          <w:szCs w:val="22"/>
        </w:rPr>
        <w:t xml:space="preserve">Hoffmann, L. &amp; Richter, D. (2016). Aspekte der Aus- und Fortbildung von Deutsch- und Englischlehrkräften. In P. </w:t>
      </w:r>
      <w:proofErr w:type="spellStart"/>
      <w:r w:rsidRPr="00643457">
        <w:rPr>
          <w:rFonts w:ascii="Source Sans 3" w:hAnsi="Source Sans 3" w:cs="Arial"/>
          <w:sz w:val="22"/>
          <w:szCs w:val="22"/>
        </w:rPr>
        <w:t>Stanat</w:t>
      </w:r>
      <w:proofErr w:type="spellEnd"/>
      <w:r w:rsidRPr="00643457">
        <w:rPr>
          <w:rFonts w:ascii="Source Sans 3" w:hAnsi="Source Sans 3" w:cs="Arial"/>
          <w:sz w:val="22"/>
          <w:szCs w:val="22"/>
        </w:rPr>
        <w:t xml:space="preserve">, K. Böhme, S. </w:t>
      </w:r>
      <w:proofErr w:type="spellStart"/>
      <w:r w:rsidRPr="00643457">
        <w:rPr>
          <w:rFonts w:ascii="Source Sans 3" w:hAnsi="Source Sans 3" w:cs="Arial"/>
          <w:sz w:val="22"/>
          <w:szCs w:val="22"/>
        </w:rPr>
        <w:t>Schipolowski</w:t>
      </w:r>
      <w:proofErr w:type="spellEnd"/>
      <w:r w:rsidRPr="00643457">
        <w:rPr>
          <w:rFonts w:ascii="Source Sans 3" w:hAnsi="Source Sans 3" w:cs="Arial"/>
          <w:sz w:val="22"/>
          <w:szCs w:val="22"/>
        </w:rPr>
        <w:t xml:space="preserve"> &amp; N. Haag (Hrsg.),</w:t>
      </w:r>
      <w:r w:rsidRPr="00643457">
        <w:rPr>
          <w:rFonts w:ascii="Source Sans 3" w:hAnsi="Source Sans 3" w:cs="Arial"/>
          <w:i/>
          <w:sz w:val="22"/>
          <w:szCs w:val="22"/>
        </w:rPr>
        <w:t xml:space="preserve"> IQB-Bildungstrend 2015. Sprachliche Kompetenzen am Ende der 9. Jahrgangsstufe im zweiten Ländervergleich</w:t>
      </w:r>
      <w:r w:rsidRPr="00643457">
        <w:rPr>
          <w:rFonts w:ascii="Source Sans 3" w:hAnsi="Source Sans 3" w:cs="Arial"/>
          <w:sz w:val="22"/>
          <w:szCs w:val="22"/>
        </w:rPr>
        <w:t xml:space="preserve"> (S. 481–508). Münster: Waxmann. </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Arial"/>
          <w:sz w:val="22"/>
          <w:szCs w:val="22"/>
        </w:rPr>
      </w:pPr>
      <w:proofErr w:type="spellStart"/>
      <w:r w:rsidRPr="00643457">
        <w:rPr>
          <w:rFonts w:ascii="Source Sans 3" w:hAnsi="Source Sans 3" w:cs="Arial"/>
          <w:sz w:val="22"/>
          <w:szCs w:val="22"/>
        </w:rPr>
        <w:lastRenderedPageBreak/>
        <w:t>Schipolowski</w:t>
      </w:r>
      <w:proofErr w:type="spellEnd"/>
      <w:r w:rsidRPr="00643457">
        <w:rPr>
          <w:rFonts w:ascii="Source Sans 3" w:hAnsi="Source Sans 3" w:cs="Arial"/>
          <w:sz w:val="22"/>
          <w:szCs w:val="22"/>
        </w:rPr>
        <w:t xml:space="preserve">, S., </w:t>
      </w:r>
      <w:proofErr w:type="spellStart"/>
      <w:r w:rsidRPr="00643457">
        <w:rPr>
          <w:rFonts w:ascii="Source Sans 3" w:hAnsi="Source Sans 3" w:cs="Arial"/>
          <w:sz w:val="22"/>
          <w:szCs w:val="22"/>
        </w:rPr>
        <w:t>Stanat</w:t>
      </w:r>
      <w:proofErr w:type="spellEnd"/>
      <w:r w:rsidRPr="00643457">
        <w:rPr>
          <w:rFonts w:ascii="Source Sans 3" w:hAnsi="Source Sans 3" w:cs="Arial"/>
          <w:sz w:val="22"/>
          <w:szCs w:val="22"/>
        </w:rPr>
        <w:t xml:space="preserve">, P., Böhme, K., Haag, N., Sachse, K. A., Hoffmann, L., Sebald, S. &amp; Federlein, F. (2016). Der Blick in die Länder. In P. </w:t>
      </w:r>
      <w:proofErr w:type="spellStart"/>
      <w:r w:rsidRPr="00643457">
        <w:rPr>
          <w:rFonts w:ascii="Source Sans 3" w:hAnsi="Source Sans 3" w:cs="Arial"/>
          <w:sz w:val="22"/>
          <w:szCs w:val="22"/>
        </w:rPr>
        <w:t>Stanat</w:t>
      </w:r>
      <w:proofErr w:type="spellEnd"/>
      <w:r w:rsidRPr="00643457">
        <w:rPr>
          <w:rFonts w:ascii="Source Sans 3" w:hAnsi="Source Sans 3" w:cs="Arial"/>
          <w:sz w:val="22"/>
          <w:szCs w:val="22"/>
        </w:rPr>
        <w:t xml:space="preserve">, K. Böhme, S. </w:t>
      </w:r>
      <w:proofErr w:type="spellStart"/>
      <w:r w:rsidRPr="00643457">
        <w:rPr>
          <w:rFonts w:ascii="Source Sans 3" w:hAnsi="Source Sans 3" w:cs="Arial"/>
          <w:sz w:val="22"/>
          <w:szCs w:val="22"/>
        </w:rPr>
        <w:t>Schipolowski</w:t>
      </w:r>
      <w:proofErr w:type="spellEnd"/>
      <w:r w:rsidRPr="00643457">
        <w:rPr>
          <w:rFonts w:ascii="Source Sans 3" w:hAnsi="Source Sans 3" w:cs="Arial"/>
          <w:sz w:val="22"/>
          <w:szCs w:val="22"/>
        </w:rPr>
        <w:t xml:space="preserve"> &amp; N. Haag (Hrsg.), </w:t>
      </w:r>
      <w:r w:rsidRPr="00643457">
        <w:rPr>
          <w:rFonts w:ascii="Source Sans 3" w:hAnsi="Source Sans 3" w:cs="Arial"/>
          <w:i/>
          <w:sz w:val="22"/>
          <w:szCs w:val="22"/>
        </w:rPr>
        <w:t>IQB-Bildungstrend 2015. Sprachliche Kompetenzen am Ende der 9. Jahrgangsstufe im zweiten Ländervergleich</w:t>
      </w:r>
      <w:r w:rsidRPr="00643457">
        <w:rPr>
          <w:rFonts w:ascii="Source Sans 3" w:hAnsi="Source Sans 3" w:cs="Arial"/>
          <w:sz w:val="22"/>
          <w:szCs w:val="22"/>
        </w:rPr>
        <w:t xml:space="preserve"> (S. 171–329). Münster: Waxmann.</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Arial"/>
          <w:sz w:val="22"/>
          <w:szCs w:val="22"/>
        </w:rPr>
      </w:pPr>
      <w:r w:rsidRPr="00643457">
        <w:rPr>
          <w:rFonts w:ascii="Source Sans 3" w:hAnsi="Source Sans 3" w:cs="Arial"/>
          <w:sz w:val="22"/>
          <w:szCs w:val="22"/>
        </w:rPr>
        <w:t xml:space="preserve">Becker-Mrotzek, M., </w:t>
      </w:r>
      <w:proofErr w:type="spellStart"/>
      <w:r w:rsidRPr="00643457">
        <w:rPr>
          <w:rFonts w:ascii="Source Sans 3" w:hAnsi="Source Sans 3" w:cs="Arial"/>
          <w:sz w:val="22"/>
          <w:szCs w:val="22"/>
        </w:rPr>
        <w:t>Stanat</w:t>
      </w:r>
      <w:proofErr w:type="spellEnd"/>
      <w:r w:rsidRPr="00643457">
        <w:rPr>
          <w:rFonts w:ascii="Source Sans 3" w:hAnsi="Source Sans 3" w:cs="Arial"/>
          <w:sz w:val="22"/>
          <w:szCs w:val="22"/>
        </w:rPr>
        <w:t xml:space="preserve">, P. &amp; Hoffmann, L. (2015). Vorwort. In M. Becker-Mrotzek, M. Kämper-van den </w:t>
      </w:r>
      <w:proofErr w:type="spellStart"/>
      <w:r w:rsidRPr="00643457">
        <w:rPr>
          <w:rFonts w:ascii="Source Sans 3" w:hAnsi="Source Sans 3" w:cs="Arial"/>
          <w:sz w:val="22"/>
          <w:szCs w:val="22"/>
        </w:rPr>
        <w:t>Boogaart</w:t>
      </w:r>
      <w:proofErr w:type="spellEnd"/>
      <w:r w:rsidRPr="00643457">
        <w:rPr>
          <w:rFonts w:ascii="Source Sans 3" w:hAnsi="Source Sans 3" w:cs="Arial"/>
          <w:sz w:val="22"/>
          <w:szCs w:val="22"/>
        </w:rPr>
        <w:t xml:space="preserve">, J. Köster, P. </w:t>
      </w:r>
      <w:proofErr w:type="spellStart"/>
      <w:r w:rsidRPr="00643457">
        <w:rPr>
          <w:rFonts w:ascii="Source Sans 3" w:hAnsi="Source Sans 3" w:cs="Arial"/>
          <w:sz w:val="22"/>
          <w:szCs w:val="22"/>
        </w:rPr>
        <w:t>Stanat</w:t>
      </w:r>
      <w:proofErr w:type="spellEnd"/>
      <w:r w:rsidRPr="00643457">
        <w:rPr>
          <w:rFonts w:ascii="Source Sans 3" w:hAnsi="Source Sans 3" w:cs="Arial"/>
          <w:sz w:val="22"/>
          <w:szCs w:val="22"/>
        </w:rPr>
        <w:t xml:space="preserve"> &amp; G. </w:t>
      </w:r>
      <w:proofErr w:type="spellStart"/>
      <w:r w:rsidRPr="00643457">
        <w:rPr>
          <w:rFonts w:ascii="Source Sans 3" w:hAnsi="Source Sans 3" w:cs="Arial"/>
          <w:sz w:val="22"/>
          <w:szCs w:val="22"/>
        </w:rPr>
        <w:t>Gippner</w:t>
      </w:r>
      <w:proofErr w:type="spellEnd"/>
      <w:r w:rsidRPr="00643457">
        <w:rPr>
          <w:rFonts w:ascii="Source Sans 3" w:hAnsi="Source Sans 3" w:cs="Arial"/>
          <w:sz w:val="22"/>
          <w:szCs w:val="22"/>
        </w:rPr>
        <w:t xml:space="preserve"> (Hrsg</w:t>
      </w:r>
      <w:r w:rsidRPr="00643457">
        <w:rPr>
          <w:rFonts w:ascii="Source Sans 3" w:hAnsi="Source Sans 3" w:cs="Arial"/>
          <w:i/>
          <w:sz w:val="22"/>
          <w:szCs w:val="22"/>
        </w:rPr>
        <w:t>.), Bildungsstandards aktuell: Deutsch in der Sekundarstufe II</w:t>
      </w:r>
      <w:r w:rsidRPr="00643457">
        <w:rPr>
          <w:rFonts w:ascii="Source Sans 3" w:hAnsi="Source Sans 3" w:cs="Arial"/>
          <w:sz w:val="22"/>
          <w:szCs w:val="22"/>
        </w:rPr>
        <w:t xml:space="preserve"> (S. 10–19). Braunschweig: Bildungshaus Schulbuchverlage (Westermann, Schroedel, Diesterweg, Schöningh, Winklers).</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Arial"/>
          <w:sz w:val="22"/>
          <w:szCs w:val="22"/>
        </w:rPr>
      </w:pPr>
      <w:r w:rsidRPr="00643457">
        <w:rPr>
          <w:rFonts w:ascii="Source Sans 3" w:hAnsi="Source Sans 3" w:cs="Arial"/>
          <w:sz w:val="22"/>
          <w:szCs w:val="22"/>
        </w:rPr>
        <w:t>Hoffmann, L. &amp; Sturzbecher, D. (2012). Die Zeitreihenstudie „Jugend in Brandenburg“ – Methodischer Rahmen und Untersuchungsanlage der Erhebungswelle 2010. In D. Sturzbecher, A. Kleeberg-</w:t>
      </w:r>
      <w:proofErr w:type="spellStart"/>
      <w:r w:rsidRPr="00643457">
        <w:rPr>
          <w:rFonts w:ascii="Source Sans 3" w:hAnsi="Source Sans 3" w:cs="Arial"/>
          <w:sz w:val="22"/>
          <w:szCs w:val="22"/>
        </w:rPr>
        <w:t>Niepage</w:t>
      </w:r>
      <w:proofErr w:type="spellEnd"/>
      <w:r w:rsidRPr="00643457">
        <w:rPr>
          <w:rFonts w:ascii="Source Sans 3" w:hAnsi="Source Sans 3" w:cs="Arial"/>
          <w:sz w:val="22"/>
          <w:szCs w:val="22"/>
        </w:rPr>
        <w:t xml:space="preserve"> &amp; L. Hoffmann (Hrsg.), </w:t>
      </w:r>
      <w:r w:rsidRPr="00643457">
        <w:rPr>
          <w:rFonts w:ascii="Source Sans 3" w:hAnsi="Source Sans 3" w:cs="Arial"/>
          <w:i/>
          <w:sz w:val="22"/>
          <w:szCs w:val="22"/>
        </w:rPr>
        <w:t xml:space="preserve">Aufschwung Ost? Lebenssituation und Wertorientierungen ostdeutscher Jugendlicher </w:t>
      </w:r>
      <w:r w:rsidRPr="00643457">
        <w:rPr>
          <w:rFonts w:ascii="Source Sans 3" w:hAnsi="Source Sans 3" w:cs="Arial"/>
          <w:sz w:val="22"/>
          <w:szCs w:val="22"/>
        </w:rPr>
        <w:t>(S. 9–20). Wiesbaden: VS-Verlag für Sozialwissenschaften.</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Arial"/>
          <w:sz w:val="22"/>
          <w:szCs w:val="22"/>
        </w:rPr>
      </w:pPr>
      <w:r w:rsidRPr="00643457">
        <w:rPr>
          <w:rFonts w:ascii="Source Sans 3" w:hAnsi="Source Sans 3" w:cs="Arial"/>
          <w:sz w:val="22"/>
          <w:szCs w:val="22"/>
        </w:rPr>
        <w:t>Hoffmann, L. &amp; Sturzbecher, D. (2012). Soziale Schulqualität, Schulverweigerung und Schülerverkehr. In D. Sturzbecher, A. Kleeberg-</w:t>
      </w:r>
      <w:proofErr w:type="spellStart"/>
      <w:r w:rsidRPr="00643457">
        <w:rPr>
          <w:rFonts w:ascii="Source Sans 3" w:hAnsi="Source Sans 3" w:cs="Arial"/>
          <w:sz w:val="22"/>
          <w:szCs w:val="22"/>
        </w:rPr>
        <w:t>Niepage</w:t>
      </w:r>
      <w:proofErr w:type="spellEnd"/>
      <w:r w:rsidRPr="00643457">
        <w:rPr>
          <w:rFonts w:ascii="Source Sans 3" w:hAnsi="Source Sans 3" w:cs="Arial"/>
          <w:sz w:val="22"/>
          <w:szCs w:val="22"/>
        </w:rPr>
        <w:t xml:space="preserve"> &amp; L. Hoffmann (Hrsg.), </w:t>
      </w:r>
      <w:r w:rsidRPr="00643457">
        <w:rPr>
          <w:rFonts w:ascii="Source Sans 3" w:hAnsi="Source Sans 3" w:cs="Arial"/>
          <w:i/>
          <w:sz w:val="22"/>
          <w:szCs w:val="22"/>
        </w:rPr>
        <w:t xml:space="preserve">Aufschwung Ost? Lebenssituation und Wertorientierungen ostdeutscher Jugendlicher </w:t>
      </w:r>
      <w:r w:rsidRPr="00643457">
        <w:rPr>
          <w:rFonts w:ascii="Source Sans 3" w:hAnsi="Source Sans 3" w:cs="Arial"/>
          <w:sz w:val="22"/>
          <w:szCs w:val="22"/>
        </w:rPr>
        <w:t>(S. 189–214). Wiesbaden: VS-Verlag für Sozialwissenschaften.</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Arial"/>
          <w:sz w:val="22"/>
          <w:szCs w:val="22"/>
        </w:rPr>
      </w:pPr>
      <w:r w:rsidRPr="00643457">
        <w:rPr>
          <w:rFonts w:ascii="Source Sans 3" w:hAnsi="Source Sans 3" w:cs="Arial"/>
          <w:sz w:val="22"/>
          <w:szCs w:val="22"/>
        </w:rPr>
        <w:t xml:space="preserve">Sturzbecher, D. &amp; Hoffmann, L. (2010). Die Fahrerlaubnisprüfung an der Schnittstelle von Befähigungsprüfung und Eignungstest. In W. Schubert &amp; V. Dittmann (Hrsg.), </w:t>
      </w:r>
      <w:r w:rsidRPr="00643457">
        <w:rPr>
          <w:rFonts w:ascii="Source Sans 3" w:hAnsi="Source Sans 3" w:cs="Arial"/>
          <w:i/>
          <w:sz w:val="22"/>
          <w:szCs w:val="22"/>
        </w:rPr>
        <w:t>Faktor Mensch - Zwischen Eignung, Befähigung und Technik</w:t>
      </w:r>
      <w:r w:rsidRPr="00643457">
        <w:rPr>
          <w:rFonts w:ascii="Source Sans 3" w:hAnsi="Source Sans 3" w:cs="Arial"/>
          <w:sz w:val="22"/>
          <w:szCs w:val="22"/>
        </w:rPr>
        <w:t xml:space="preserve"> (S. 33–41). Bonn: Kirschbaum Verlag. </w:t>
      </w:r>
    </w:p>
    <w:p w:rsidR="00643457" w:rsidRPr="00643457" w:rsidRDefault="00643457" w:rsidP="00643457">
      <w:pPr>
        <w:pStyle w:val="Listenabsatz"/>
        <w:numPr>
          <w:ilvl w:val="0"/>
          <w:numId w:val="12"/>
        </w:numPr>
        <w:spacing w:before="120" w:after="240" w:line="240" w:lineRule="auto"/>
        <w:ind w:left="709" w:hanging="709"/>
        <w:contextualSpacing w:val="0"/>
        <w:rPr>
          <w:rFonts w:ascii="Source Sans 3" w:hAnsi="Source Sans 3" w:cs="Arial"/>
          <w:sz w:val="22"/>
          <w:szCs w:val="22"/>
        </w:rPr>
      </w:pPr>
      <w:r w:rsidRPr="00643457">
        <w:rPr>
          <w:rFonts w:ascii="Source Sans 3" w:hAnsi="Source Sans 3" w:cs="Arial"/>
          <w:sz w:val="22"/>
          <w:szCs w:val="22"/>
        </w:rPr>
        <w:t xml:space="preserve">Sturzbecher, D., Burkert, M. &amp; Hoffmann, L. (2010). Zwischen Akzeptanz und Absage – Das Verhältnis Brandenburgischer Jugendlicher zu Gewalt und Rechtsextremismus. In C. </w:t>
      </w:r>
      <w:proofErr w:type="spellStart"/>
      <w:r w:rsidRPr="00643457">
        <w:rPr>
          <w:rFonts w:ascii="Source Sans 3" w:hAnsi="Source Sans 3" w:cs="Arial"/>
          <w:sz w:val="22"/>
          <w:szCs w:val="22"/>
        </w:rPr>
        <w:t>Kopke</w:t>
      </w:r>
      <w:proofErr w:type="spellEnd"/>
      <w:r w:rsidRPr="00643457">
        <w:rPr>
          <w:rFonts w:ascii="Source Sans 3" w:hAnsi="Source Sans 3" w:cs="Arial"/>
          <w:sz w:val="22"/>
          <w:szCs w:val="22"/>
        </w:rPr>
        <w:t xml:space="preserve"> (Hrsg.). </w:t>
      </w:r>
      <w:r w:rsidRPr="00643457">
        <w:rPr>
          <w:rFonts w:ascii="Source Sans 3" w:hAnsi="Source Sans 3" w:cs="Arial"/>
          <w:i/>
          <w:sz w:val="22"/>
          <w:szCs w:val="22"/>
        </w:rPr>
        <w:t>Die Grenzen der Toleranz. Rechtsextremes Milieu und demokratische Gesellschaft in Brandenburg – Bilanz und Perspektiven</w:t>
      </w:r>
      <w:r w:rsidRPr="00643457">
        <w:rPr>
          <w:rFonts w:ascii="Source Sans 3" w:hAnsi="Source Sans 3" w:cs="Arial"/>
          <w:sz w:val="22"/>
          <w:szCs w:val="22"/>
        </w:rPr>
        <w:t xml:space="preserve"> (S. 83–108). Potsdam: Universitätsverlag.</w:t>
      </w:r>
    </w:p>
    <w:p w:rsidR="0090710A" w:rsidRDefault="00F50C23" w:rsidP="0090710A">
      <w:pPr>
        <w:pStyle w:val="IQB-Brief-Md-Semibold-Red"/>
      </w:pPr>
      <w:r>
        <w:t>Rezensionen</w:t>
      </w:r>
    </w:p>
    <w:p w:rsidR="00F50C23" w:rsidRPr="00F50C23" w:rsidRDefault="00F50C23" w:rsidP="00F50C23">
      <w:pPr>
        <w:pStyle w:val="Listenabsatz"/>
        <w:numPr>
          <w:ilvl w:val="0"/>
          <w:numId w:val="17"/>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 xml:space="preserve">Hoffmann, L. &amp; Böhme, K. (2014). Rezension zu: Neugebauer, Uwe &amp; Becker-Mrotzek, Michael (2013), Die Qualität von Sprachstandserverfahren im Elementarbereich - Eine Analyse und Bewertung. </w:t>
      </w:r>
      <w:r w:rsidRPr="00F50C23">
        <w:rPr>
          <w:rFonts w:ascii="Source Sans 3" w:hAnsi="Source Sans 3" w:cs="Arial"/>
          <w:i/>
          <w:sz w:val="22"/>
          <w:szCs w:val="22"/>
        </w:rPr>
        <w:t>Zeitschrift für Interkulturellen Fremdsprachenunterricht – Didaktik und Methodik im Bereich Deutsch als Fremdsprache, 19</w:t>
      </w:r>
      <w:r w:rsidRPr="00F50C23">
        <w:rPr>
          <w:rFonts w:ascii="Source Sans 3" w:hAnsi="Source Sans 3" w:cs="Arial"/>
          <w:sz w:val="22"/>
          <w:szCs w:val="22"/>
        </w:rPr>
        <w:t>(2), 202–205.</w:t>
      </w:r>
    </w:p>
    <w:p w:rsidR="00F50C23" w:rsidRPr="00F50C23" w:rsidRDefault="00F50C23" w:rsidP="00F50C23">
      <w:pPr>
        <w:pStyle w:val="Listenabsatz"/>
        <w:numPr>
          <w:ilvl w:val="0"/>
          <w:numId w:val="17"/>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 xml:space="preserve">Hoffmann, L. &amp; Kuhl, P. (2013). Rezension zu: F. Schott &amp; S. A. </w:t>
      </w:r>
      <w:proofErr w:type="spellStart"/>
      <w:r w:rsidRPr="00F50C23">
        <w:rPr>
          <w:rFonts w:ascii="Source Sans 3" w:hAnsi="Source Sans 3" w:cs="Arial"/>
          <w:sz w:val="22"/>
          <w:szCs w:val="22"/>
        </w:rPr>
        <w:t>Ghanbari</w:t>
      </w:r>
      <w:proofErr w:type="spellEnd"/>
      <w:r w:rsidRPr="00F50C23">
        <w:rPr>
          <w:rFonts w:ascii="Source Sans 3" w:hAnsi="Source Sans 3" w:cs="Arial"/>
          <w:sz w:val="22"/>
          <w:szCs w:val="22"/>
        </w:rPr>
        <w:t xml:space="preserve"> (Hrsg.): Bildungsstandards, Kompetenzdiagnostik und kompetenzorientierter Unterricht zur Qualitätssicherung des Bildungswesens. Eine problemorientierte Einführung in die theoretischen Grundlagen. </w:t>
      </w:r>
      <w:r w:rsidRPr="00F50C23">
        <w:rPr>
          <w:rFonts w:ascii="Source Sans 3" w:hAnsi="Source Sans 3" w:cs="Arial"/>
          <w:i/>
          <w:sz w:val="22"/>
          <w:szCs w:val="22"/>
        </w:rPr>
        <w:t>Zeitschrift für Pädagogik, 59</w:t>
      </w:r>
      <w:r w:rsidRPr="00F50C23">
        <w:rPr>
          <w:rFonts w:ascii="Source Sans 3" w:hAnsi="Source Sans 3" w:cs="Arial"/>
          <w:sz w:val="22"/>
          <w:szCs w:val="22"/>
        </w:rPr>
        <w:t xml:space="preserve">(1), 156–160. </w:t>
      </w:r>
    </w:p>
    <w:p w:rsidR="00F50C23" w:rsidRDefault="00F50C23" w:rsidP="0090710A">
      <w:pPr>
        <w:pStyle w:val="IQB-Brief-Md-Semibold-Red"/>
      </w:pPr>
      <w:r>
        <w:lastRenderedPageBreak/>
        <w:t>Publizierte Forschungsberichte</w:t>
      </w:r>
    </w:p>
    <w:p w:rsidR="00F50C23" w:rsidRPr="00F50C23" w:rsidRDefault="00F50C23" w:rsidP="00F50C23">
      <w:pPr>
        <w:pStyle w:val="Listenabsatz"/>
        <w:numPr>
          <w:ilvl w:val="0"/>
          <w:numId w:val="15"/>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 xml:space="preserve">Hoffmann, L., Riemenschneider, A. &amp; </w:t>
      </w:r>
      <w:proofErr w:type="spellStart"/>
      <w:r w:rsidRPr="00F50C23">
        <w:rPr>
          <w:rFonts w:ascii="Source Sans 3" w:hAnsi="Source Sans 3" w:cs="Arial"/>
          <w:sz w:val="22"/>
          <w:szCs w:val="22"/>
        </w:rPr>
        <w:t>Stanat</w:t>
      </w:r>
      <w:proofErr w:type="spellEnd"/>
      <w:r w:rsidRPr="00F50C23">
        <w:rPr>
          <w:rFonts w:ascii="Source Sans 3" w:hAnsi="Source Sans 3" w:cs="Arial"/>
          <w:sz w:val="22"/>
          <w:szCs w:val="22"/>
        </w:rPr>
        <w:t xml:space="preserve">, P. (2023). </w:t>
      </w:r>
      <w:r w:rsidRPr="00F50C23">
        <w:rPr>
          <w:rFonts w:ascii="Source Sans 3" w:hAnsi="Source Sans 3" w:cs="Arial"/>
          <w:i/>
          <w:sz w:val="22"/>
          <w:szCs w:val="22"/>
        </w:rPr>
        <w:t>Gemeinsame Abituraufgabenpools der Länder: Evaluation von Aufgaben der Pools für das Prüfungsjahr 2022. Ergebnisse zur Bewährung der Aufgaben</w:t>
      </w:r>
      <w:r w:rsidRPr="00F50C23">
        <w:rPr>
          <w:rFonts w:ascii="Source Sans 3" w:hAnsi="Source Sans 3" w:cs="Arial"/>
          <w:sz w:val="22"/>
          <w:szCs w:val="22"/>
        </w:rPr>
        <w:t xml:space="preserve">. Verfügbar unter: </w:t>
      </w:r>
      <w:hyperlink r:id="rId8" w:history="1">
        <w:r w:rsidRPr="00F50C23">
          <w:rPr>
            <w:rStyle w:val="Hyperlink"/>
            <w:rFonts w:ascii="Source Sans 3" w:hAnsi="Source Sans 3"/>
            <w:sz w:val="22"/>
            <w:szCs w:val="22"/>
          </w:rPr>
          <w:t>https://www.iqb.hu-berlin.de/abitur/evaluation/</w:t>
        </w:r>
      </w:hyperlink>
      <w:r w:rsidRPr="00F50C23">
        <w:rPr>
          <w:rFonts w:ascii="Source Sans 3" w:hAnsi="Source Sans 3"/>
          <w:sz w:val="22"/>
          <w:szCs w:val="22"/>
        </w:rPr>
        <w:t xml:space="preserve">  </w:t>
      </w:r>
    </w:p>
    <w:p w:rsidR="00F50C23" w:rsidRPr="00F50C23" w:rsidRDefault="00F50C23" w:rsidP="00F50C23">
      <w:pPr>
        <w:pStyle w:val="Listenabsatz"/>
        <w:numPr>
          <w:ilvl w:val="0"/>
          <w:numId w:val="15"/>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 xml:space="preserve">Hoffmann, L., Schröder, P. &amp; </w:t>
      </w:r>
      <w:proofErr w:type="spellStart"/>
      <w:r w:rsidRPr="00F50C23">
        <w:rPr>
          <w:rFonts w:ascii="Source Sans 3" w:hAnsi="Source Sans 3" w:cs="Arial"/>
          <w:sz w:val="22"/>
          <w:szCs w:val="22"/>
        </w:rPr>
        <w:t>Stanat</w:t>
      </w:r>
      <w:proofErr w:type="spellEnd"/>
      <w:r w:rsidRPr="00F50C23">
        <w:rPr>
          <w:rFonts w:ascii="Source Sans 3" w:hAnsi="Source Sans 3" w:cs="Arial"/>
          <w:sz w:val="22"/>
          <w:szCs w:val="22"/>
        </w:rPr>
        <w:t xml:space="preserve">, P. (2022). </w:t>
      </w:r>
      <w:r w:rsidRPr="00F50C23">
        <w:rPr>
          <w:rFonts w:ascii="Source Sans 3" w:hAnsi="Source Sans 3" w:cs="Arial"/>
          <w:i/>
          <w:sz w:val="22"/>
          <w:szCs w:val="22"/>
        </w:rPr>
        <w:t>Gemeinsame Abituraufgabenpools der Länder: Evaluation von Aufgaben der Pools für das Prüfungsjahr 2021. Ergebnisse zur Bewährung der Aufgaben</w:t>
      </w:r>
      <w:r w:rsidRPr="00F50C23">
        <w:rPr>
          <w:rFonts w:ascii="Source Sans 3" w:hAnsi="Source Sans 3" w:cs="Arial"/>
          <w:sz w:val="22"/>
          <w:szCs w:val="22"/>
        </w:rPr>
        <w:t xml:space="preserve">. Verfügbar unter: </w:t>
      </w:r>
      <w:hyperlink r:id="rId9" w:history="1">
        <w:r w:rsidRPr="00F50C23">
          <w:rPr>
            <w:rStyle w:val="Hyperlink"/>
            <w:rFonts w:ascii="Source Sans 3" w:hAnsi="Source Sans 3" w:cs="Arial"/>
            <w:sz w:val="22"/>
            <w:szCs w:val="22"/>
          </w:rPr>
          <w:t>https://www.iqb.hu-berlin.de/abitur/evaluation/</w:t>
        </w:r>
      </w:hyperlink>
      <w:r w:rsidRPr="00F50C23">
        <w:rPr>
          <w:rFonts w:ascii="Source Sans 3" w:hAnsi="Source Sans 3" w:cs="Arial"/>
          <w:sz w:val="22"/>
          <w:szCs w:val="22"/>
        </w:rPr>
        <w:t xml:space="preserve"> </w:t>
      </w:r>
    </w:p>
    <w:p w:rsidR="00F50C23" w:rsidRPr="00F50C23" w:rsidRDefault="00F50C23" w:rsidP="00F50C23">
      <w:pPr>
        <w:pStyle w:val="Listenabsatz"/>
        <w:numPr>
          <w:ilvl w:val="0"/>
          <w:numId w:val="15"/>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 xml:space="preserve">Hoffmann, L., Schröder, P. &amp; </w:t>
      </w:r>
      <w:proofErr w:type="spellStart"/>
      <w:r w:rsidRPr="00F50C23">
        <w:rPr>
          <w:rFonts w:ascii="Source Sans 3" w:hAnsi="Source Sans 3" w:cs="Arial"/>
          <w:sz w:val="22"/>
          <w:szCs w:val="22"/>
        </w:rPr>
        <w:t>Stanat</w:t>
      </w:r>
      <w:proofErr w:type="spellEnd"/>
      <w:r w:rsidRPr="00F50C23">
        <w:rPr>
          <w:rFonts w:ascii="Source Sans 3" w:hAnsi="Source Sans 3" w:cs="Arial"/>
          <w:sz w:val="22"/>
          <w:szCs w:val="22"/>
        </w:rPr>
        <w:t xml:space="preserve">, P. (2020). </w:t>
      </w:r>
      <w:r w:rsidRPr="00F50C23">
        <w:rPr>
          <w:rFonts w:ascii="Source Sans 3" w:hAnsi="Source Sans 3" w:cs="Arial"/>
          <w:i/>
          <w:sz w:val="22"/>
          <w:szCs w:val="22"/>
        </w:rPr>
        <w:t>Gemeinsame Abituraufgabenpools der Länder: Evaluation von Aufgaben der Pools für das Prüfungsjahr 2019. Ergebnisse zur Bewährung der Aufgaben</w:t>
      </w:r>
      <w:r w:rsidRPr="00F50C23">
        <w:rPr>
          <w:rFonts w:ascii="Source Sans 3" w:hAnsi="Source Sans 3" w:cs="Arial"/>
          <w:sz w:val="22"/>
          <w:szCs w:val="22"/>
        </w:rPr>
        <w:t xml:space="preserve">. Verfügbar unter: </w:t>
      </w:r>
      <w:hyperlink r:id="rId10" w:history="1">
        <w:r w:rsidRPr="00F50C23">
          <w:rPr>
            <w:rStyle w:val="Hyperlink"/>
            <w:rFonts w:ascii="Source Sans 3" w:hAnsi="Source Sans 3"/>
            <w:sz w:val="22"/>
            <w:szCs w:val="22"/>
          </w:rPr>
          <w:t>https://www.iqb.hu-berlin.de/abitur/evaluation/PoolsfrdasPrfung_1.pdf</w:t>
        </w:r>
      </w:hyperlink>
      <w:r w:rsidRPr="00F50C23">
        <w:rPr>
          <w:rFonts w:ascii="Source Sans 3" w:hAnsi="Source Sans 3"/>
          <w:sz w:val="22"/>
          <w:szCs w:val="22"/>
        </w:rPr>
        <w:t xml:space="preserve"> </w:t>
      </w:r>
    </w:p>
    <w:p w:rsidR="00F50C23" w:rsidRPr="00F50C23" w:rsidRDefault="00F50C23" w:rsidP="00F50C23">
      <w:pPr>
        <w:pStyle w:val="Listenabsatz"/>
        <w:numPr>
          <w:ilvl w:val="0"/>
          <w:numId w:val="15"/>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 xml:space="preserve">Hoffmann, L., Schröder, P. &amp; </w:t>
      </w:r>
      <w:proofErr w:type="spellStart"/>
      <w:r w:rsidRPr="00F50C23">
        <w:rPr>
          <w:rFonts w:ascii="Source Sans 3" w:hAnsi="Source Sans 3" w:cs="Arial"/>
          <w:sz w:val="22"/>
          <w:szCs w:val="22"/>
        </w:rPr>
        <w:t>Stanat</w:t>
      </w:r>
      <w:proofErr w:type="spellEnd"/>
      <w:r w:rsidRPr="00F50C23">
        <w:rPr>
          <w:rFonts w:ascii="Source Sans 3" w:hAnsi="Source Sans 3" w:cs="Arial"/>
          <w:sz w:val="22"/>
          <w:szCs w:val="22"/>
        </w:rPr>
        <w:t xml:space="preserve">, P. (2018). </w:t>
      </w:r>
      <w:r w:rsidRPr="00F50C23">
        <w:rPr>
          <w:rFonts w:ascii="Source Sans 3" w:hAnsi="Source Sans 3" w:cs="Arial"/>
          <w:i/>
          <w:sz w:val="22"/>
          <w:szCs w:val="22"/>
        </w:rPr>
        <w:t>Gemeinsame Abituraufgabenpools der Länder: Evaluation von Aufgaben der Pools für das Prüfungsjahr 2017. Ergebnisse zur Bewährung der Aufgaben</w:t>
      </w:r>
      <w:r w:rsidRPr="00F50C23">
        <w:rPr>
          <w:rFonts w:ascii="Source Sans 3" w:hAnsi="Source Sans 3" w:cs="Arial"/>
          <w:sz w:val="22"/>
          <w:szCs w:val="22"/>
        </w:rPr>
        <w:t xml:space="preserve">. Verfügbar unter: </w:t>
      </w:r>
      <w:hyperlink r:id="rId11" w:history="1">
        <w:r w:rsidRPr="00F50C23">
          <w:rPr>
            <w:rStyle w:val="Hyperlink"/>
            <w:rFonts w:ascii="Source Sans 3" w:hAnsi="Source Sans 3" w:cs="Arial"/>
            <w:sz w:val="22"/>
            <w:szCs w:val="22"/>
          </w:rPr>
          <w:t>https://www.iqb.hu-berlin.de/abitur/evaluation/PoolsfrdasPrfung.pdf</w:t>
        </w:r>
      </w:hyperlink>
    </w:p>
    <w:p w:rsidR="00F50C23" w:rsidRPr="00F50C23" w:rsidRDefault="00F50C23" w:rsidP="00F50C23">
      <w:pPr>
        <w:pStyle w:val="Listenabsatz"/>
        <w:numPr>
          <w:ilvl w:val="0"/>
          <w:numId w:val="15"/>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Sturzbecher, D., Bredow, B., Burkert, M., Feist, M., Gehrmann, M.-L., Hoffmann, L., Kleeberg-</w:t>
      </w:r>
      <w:proofErr w:type="spellStart"/>
      <w:r w:rsidRPr="00F50C23">
        <w:rPr>
          <w:rFonts w:ascii="Source Sans 3" w:hAnsi="Source Sans 3" w:cs="Arial"/>
          <w:sz w:val="22"/>
          <w:szCs w:val="22"/>
        </w:rPr>
        <w:t>Niepage</w:t>
      </w:r>
      <w:proofErr w:type="spellEnd"/>
      <w:r w:rsidRPr="00F50C23">
        <w:rPr>
          <w:rFonts w:ascii="Source Sans 3" w:hAnsi="Source Sans 3" w:cs="Arial"/>
          <w:sz w:val="22"/>
          <w:szCs w:val="22"/>
        </w:rPr>
        <w:t xml:space="preserve">, A., Mörl, S., </w:t>
      </w:r>
      <w:proofErr w:type="spellStart"/>
      <w:r w:rsidRPr="00F50C23">
        <w:rPr>
          <w:rFonts w:ascii="Source Sans 3" w:hAnsi="Source Sans 3" w:cs="Arial"/>
          <w:sz w:val="22"/>
          <w:szCs w:val="22"/>
        </w:rPr>
        <w:t>Schmidpeter</w:t>
      </w:r>
      <w:proofErr w:type="spellEnd"/>
      <w:r w:rsidRPr="00F50C23">
        <w:rPr>
          <w:rFonts w:ascii="Source Sans 3" w:hAnsi="Source Sans 3" w:cs="Arial"/>
          <w:sz w:val="22"/>
          <w:szCs w:val="22"/>
        </w:rPr>
        <w:t xml:space="preserve">, E. &amp; Zehrt, U. (2010). </w:t>
      </w:r>
      <w:r w:rsidRPr="00F50C23">
        <w:rPr>
          <w:rFonts w:ascii="Source Sans 3" w:hAnsi="Source Sans 3" w:cs="Arial"/>
          <w:i/>
          <w:sz w:val="22"/>
          <w:szCs w:val="22"/>
        </w:rPr>
        <w:t>Jugend in Brandenburg 2010 – Forschungsbericht zur Lebenssituation und zu Einstellungen brandenburgischer Jugendlicher</w:t>
      </w:r>
      <w:r w:rsidRPr="00F50C23">
        <w:rPr>
          <w:rFonts w:ascii="Source Sans 3" w:hAnsi="Source Sans 3" w:cs="Arial"/>
          <w:sz w:val="22"/>
          <w:szCs w:val="22"/>
        </w:rPr>
        <w:t>. Vehlefanz: IFK.</w:t>
      </w:r>
    </w:p>
    <w:p w:rsidR="00F50C23" w:rsidRPr="00F50C23" w:rsidRDefault="00F50C23" w:rsidP="00F50C23">
      <w:pPr>
        <w:pStyle w:val="Listenabsatz"/>
        <w:numPr>
          <w:ilvl w:val="0"/>
          <w:numId w:val="15"/>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Sturzbecher, D., Bredow, B., Burkert, M., Feist, M., Gehrmann, M.-L., Hoffmann, L., Kleeberg-</w:t>
      </w:r>
      <w:proofErr w:type="spellStart"/>
      <w:r w:rsidRPr="00F50C23">
        <w:rPr>
          <w:rFonts w:ascii="Source Sans 3" w:hAnsi="Source Sans 3" w:cs="Arial"/>
          <w:sz w:val="22"/>
          <w:szCs w:val="22"/>
        </w:rPr>
        <w:t>Niepage</w:t>
      </w:r>
      <w:proofErr w:type="spellEnd"/>
      <w:r w:rsidRPr="00F50C23">
        <w:rPr>
          <w:rFonts w:ascii="Source Sans 3" w:hAnsi="Source Sans 3" w:cs="Arial"/>
          <w:sz w:val="22"/>
          <w:szCs w:val="22"/>
        </w:rPr>
        <w:t xml:space="preserve">, A., Mörl, S., </w:t>
      </w:r>
      <w:proofErr w:type="spellStart"/>
      <w:r w:rsidRPr="00F50C23">
        <w:rPr>
          <w:rFonts w:ascii="Source Sans 3" w:hAnsi="Source Sans 3" w:cs="Arial"/>
          <w:sz w:val="22"/>
          <w:szCs w:val="22"/>
        </w:rPr>
        <w:t>Schmidpeter</w:t>
      </w:r>
      <w:proofErr w:type="spellEnd"/>
      <w:r w:rsidRPr="00F50C23">
        <w:rPr>
          <w:rFonts w:ascii="Source Sans 3" w:hAnsi="Source Sans 3" w:cs="Arial"/>
          <w:sz w:val="22"/>
          <w:szCs w:val="22"/>
        </w:rPr>
        <w:t xml:space="preserve">, E. &amp; Zehrt, U. (2010). </w:t>
      </w:r>
      <w:r w:rsidRPr="00F50C23">
        <w:rPr>
          <w:rFonts w:ascii="Source Sans 3" w:hAnsi="Source Sans 3" w:cs="Arial"/>
          <w:i/>
          <w:sz w:val="22"/>
          <w:szCs w:val="22"/>
        </w:rPr>
        <w:t>Jugend in Brandenburg 2010 – Kurzbericht zur Lebenssituation und zu Einstellungen brandenburgischer Jugendlicher</w:t>
      </w:r>
      <w:r w:rsidRPr="00F50C23">
        <w:rPr>
          <w:rFonts w:ascii="Source Sans 3" w:hAnsi="Source Sans 3" w:cs="Arial"/>
          <w:sz w:val="22"/>
          <w:szCs w:val="22"/>
        </w:rPr>
        <w:t>. Vehlefanz: IFK.</w:t>
      </w:r>
    </w:p>
    <w:p w:rsidR="00F50C23" w:rsidRPr="00F50C23" w:rsidRDefault="00F50C23" w:rsidP="00F50C23">
      <w:pPr>
        <w:pStyle w:val="Listenabsatz"/>
        <w:numPr>
          <w:ilvl w:val="0"/>
          <w:numId w:val="15"/>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 xml:space="preserve">Hoffmann, L., </w:t>
      </w:r>
      <w:proofErr w:type="spellStart"/>
      <w:r w:rsidRPr="00F50C23">
        <w:rPr>
          <w:rFonts w:ascii="Source Sans 3" w:hAnsi="Source Sans 3" w:cs="Arial"/>
          <w:sz w:val="22"/>
          <w:szCs w:val="22"/>
        </w:rPr>
        <w:t>Borning</w:t>
      </w:r>
      <w:proofErr w:type="spellEnd"/>
      <w:r w:rsidRPr="00F50C23">
        <w:rPr>
          <w:rFonts w:ascii="Source Sans 3" w:hAnsi="Source Sans 3" w:cs="Arial"/>
          <w:sz w:val="22"/>
          <w:szCs w:val="22"/>
        </w:rPr>
        <w:t xml:space="preserve">, J. &amp; Sturzbecher, D. (2009). </w:t>
      </w:r>
      <w:r w:rsidRPr="00F50C23">
        <w:rPr>
          <w:rFonts w:ascii="Source Sans 3" w:hAnsi="Source Sans 3" w:cs="Arial"/>
          <w:i/>
          <w:sz w:val="22"/>
          <w:szCs w:val="22"/>
        </w:rPr>
        <w:t>Überprüfung der softwareergonomischen Qualität des Bewerberprüfprogramms</w:t>
      </w:r>
      <w:r w:rsidRPr="00F50C23">
        <w:rPr>
          <w:rFonts w:ascii="Source Sans 3" w:hAnsi="Source Sans 3" w:cs="Arial"/>
          <w:sz w:val="22"/>
          <w:szCs w:val="22"/>
        </w:rPr>
        <w:t xml:space="preserve"> (Berichte zur Evaluation der Theoretischen Fahrerlaubnisprüfung). Oberkrämer: IPV.</w:t>
      </w:r>
    </w:p>
    <w:p w:rsidR="0090710A" w:rsidRPr="0090710A" w:rsidRDefault="00F50C23" w:rsidP="00F50C23">
      <w:pPr>
        <w:pStyle w:val="IQB-Brief-Md-Semibold-Red"/>
      </w:pPr>
      <w:r>
        <w:t>Broschüren und Arbeitshilfen</w:t>
      </w:r>
    </w:p>
    <w:p w:rsidR="00F50C23" w:rsidRPr="005B6873" w:rsidRDefault="00F50C23" w:rsidP="00F50C23">
      <w:pPr>
        <w:pStyle w:val="Listenabsatz"/>
        <w:numPr>
          <w:ilvl w:val="0"/>
          <w:numId w:val="16"/>
        </w:numPr>
        <w:spacing w:before="120" w:after="240" w:line="240" w:lineRule="auto"/>
        <w:ind w:hanging="720"/>
        <w:contextualSpacing w:val="0"/>
        <w:rPr>
          <w:rFonts w:cs="Arial"/>
        </w:rPr>
      </w:pPr>
      <w:r w:rsidRPr="005B6873">
        <w:rPr>
          <w:rFonts w:cs="Arial"/>
        </w:rPr>
        <w:t xml:space="preserve">Hoffmann, L., Sturzbecher, D. &amp; Weiße, B. (2009). </w:t>
      </w:r>
      <w:r w:rsidRPr="005B6873">
        <w:rPr>
          <w:rFonts w:cs="Arial"/>
          <w:i/>
        </w:rPr>
        <w:t>Arbeitshilfe. Erkennen von Handlungsunsicherheit und Antizipationsdefiziten</w:t>
      </w:r>
      <w:r w:rsidRPr="005B6873">
        <w:rPr>
          <w:rFonts w:cs="Arial"/>
        </w:rPr>
        <w:t xml:space="preserve">. Dresden: TÜV | DEKRA arge </w:t>
      </w:r>
      <w:proofErr w:type="spellStart"/>
      <w:r w:rsidRPr="005B6873">
        <w:rPr>
          <w:rFonts w:cs="Arial"/>
        </w:rPr>
        <w:t>tp</w:t>
      </w:r>
      <w:proofErr w:type="spellEnd"/>
      <w:r w:rsidRPr="005B6873">
        <w:rPr>
          <w:rFonts w:cs="Arial"/>
        </w:rPr>
        <w:t xml:space="preserve"> 21. </w:t>
      </w:r>
    </w:p>
    <w:p w:rsidR="003F72EA" w:rsidRDefault="003F72EA" w:rsidP="0090710A">
      <w:pPr>
        <w:pStyle w:val="IQB-Brief-Lg"/>
      </w:pPr>
    </w:p>
    <w:p w:rsidR="0090710A" w:rsidRDefault="0090710A" w:rsidP="0090710A">
      <w:pPr>
        <w:pStyle w:val="IQB-Brief-Lg"/>
      </w:pPr>
      <w:r>
        <w:t>Vorträge</w:t>
      </w:r>
    </w:p>
    <w:p w:rsidR="003E6525" w:rsidRDefault="003E6525" w:rsidP="0090710A">
      <w:pPr>
        <w:pStyle w:val="IQB-Brief-Md"/>
      </w:pPr>
      <w:r>
        <w:lastRenderedPageBreak/>
        <w:t>*eingeladen</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sz w:val="22"/>
          <w:szCs w:val="22"/>
        </w:rPr>
      </w:pPr>
      <w:proofErr w:type="spellStart"/>
      <w:r w:rsidRPr="00F50C23">
        <w:rPr>
          <w:rFonts w:ascii="Source Sans 3" w:hAnsi="Source Sans 3"/>
          <w:bCs/>
          <w:sz w:val="22"/>
          <w:szCs w:val="22"/>
        </w:rPr>
        <w:t>Porsch</w:t>
      </w:r>
      <w:proofErr w:type="spellEnd"/>
      <w:r w:rsidRPr="00F50C23">
        <w:rPr>
          <w:rFonts w:ascii="Source Sans 3" w:hAnsi="Source Sans 3"/>
          <w:bCs/>
          <w:sz w:val="22"/>
          <w:szCs w:val="22"/>
        </w:rPr>
        <w:t>, R.</w:t>
      </w:r>
      <w:r w:rsidRPr="00F50C23">
        <w:rPr>
          <w:rFonts w:ascii="Source Sans 3" w:hAnsi="Source Sans 3"/>
          <w:sz w:val="22"/>
          <w:szCs w:val="22"/>
        </w:rPr>
        <w:t xml:space="preserve">, Hoffmann, L. &amp; </w:t>
      </w:r>
      <w:proofErr w:type="spellStart"/>
      <w:r w:rsidRPr="00F50C23">
        <w:rPr>
          <w:rFonts w:ascii="Source Sans 3" w:hAnsi="Source Sans 3"/>
          <w:sz w:val="22"/>
          <w:szCs w:val="22"/>
        </w:rPr>
        <w:t>Schipolowski</w:t>
      </w:r>
      <w:proofErr w:type="spellEnd"/>
      <w:r w:rsidRPr="00F50C23">
        <w:rPr>
          <w:rFonts w:ascii="Source Sans 3" w:hAnsi="Source Sans 3"/>
          <w:sz w:val="22"/>
          <w:szCs w:val="22"/>
        </w:rPr>
        <w:t xml:space="preserve">, S. (2024, August). </w:t>
      </w:r>
      <w:r w:rsidRPr="00F50C23">
        <w:rPr>
          <w:rFonts w:ascii="Source Sans 3" w:hAnsi="Source Sans 3"/>
          <w:i/>
          <w:sz w:val="22"/>
          <w:szCs w:val="22"/>
          <w:lang w:val="en-US"/>
        </w:rPr>
        <w:t>Language stays during high school: Diversity in participation and effectiveness</w:t>
      </w:r>
      <w:r w:rsidRPr="00F50C23">
        <w:rPr>
          <w:rFonts w:ascii="Source Sans 3" w:hAnsi="Source Sans 3"/>
          <w:sz w:val="22"/>
          <w:szCs w:val="22"/>
          <w:lang w:val="en-US"/>
        </w:rPr>
        <w:t xml:space="preserve">. </w:t>
      </w:r>
      <w:proofErr w:type="spellStart"/>
      <w:r w:rsidRPr="00F50C23">
        <w:rPr>
          <w:rFonts w:ascii="Source Sans 3" w:hAnsi="Source Sans 3"/>
          <w:sz w:val="22"/>
          <w:szCs w:val="22"/>
          <w:lang w:val="en-US"/>
        </w:rPr>
        <w:t>Vortrag</w:t>
      </w:r>
      <w:proofErr w:type="spellEnd"/>
      <w:r w:rsidRPr="00F50C23">
        <w:rPr>
          <w:rFonts w:ascii="Source Sans 3" w:hAnsi="Source Sans 3"/>
          <w:sz w:val="22"/>
          <w:szCs w:val="22"/>
          <w:lang w:val="en-US"/>
        </w:rPr>
        <w:t xml:space="preserve"> auf der EARLI Special Interest Group 11 ‘Teaching and Teacher Education’ Conference. </w:t>
      </w:r>
      <w:r w:rsidRPr="00F50C23">
        <w:rPr>
          <w:rFonts w:ascii="Source Sans 3" w:hAnsi="Source Sans 3"/>
          <w:sz w:val="22"/>
          <w:szCs w:val="22"/>
        </w:rPr>
        <w:t>Oxford.</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sz w:val="22"/>
          <w:szCs w:val="22"/>
        </w:rPr>
      </w:pPr>
      <w:r w:rsidRPr="00F50C23">
        <w:rPr>
          <w:rFonts w:ascii="Source Sans 3" w:hAnsi="Source Sans 3"/>
          <w:sz w:val="22"/>
          <w:szCs w:val="22"/>
        </w:rPr>
        <w:t>Hoffmann, L. &amp; Kröger, L. (2024, März</w:t>
      </w:r>
      <w:r w:rsidRPr="00F50C23">
        <w:rPr>
          <w:rFonts w:ascii="Source Sans 3" w:hAnsi="Source Sans 3"/>
          <w:i/>
          <w:sz w:val="22"/>
          <w:szCs w:val="22"/>
        </w:rPr>
        <w:t>). Evaluation der Gemeinsamen Abituraufgabenpools der Länder</w:t>
      </w:r>
      <w:r w:rsidRPr="00F50C23">
        <w:rPr>
          <w:rFonts w:ascii="Source Sans 3" w:hAnsi="Source Sans 3"/>
          <w:sz w:val="22"/>
          <w:szCs w:val="22"/>
        </w:rPr>
        <w:t>. Vortrag auf dem 29. Kongress der Deutschen Gesellschaft für Erziehungswissenschaft (</w:t>
      </w:r>
      <w:proofErr w:type="spellStart"/>
      <w:r w:rsidRPr="00F50C23">
        <w:rPr>
          <w:rFonts w:ascii="Source Sans 3" w:hAnsi="Source Sans 3"/>
          <w:sz w:val="22"/>
          <w:szCs w:val="22"/>
        </w:rPr>
        <w:t>DGfE</w:t>
      </w:r>
      <w:proofErr w:type="spellEnd"/>
      <w:r w:rsidRPr="00F50C23">
        <w:rPr>
          <w:rFonts w:ascii="Source Sans 3" w:hAnsi="Source Sans 3"/>
          <w:sz w:val="22"/>
          <w:szCs w:val="22"/>
        </w:rPr>
        <w:t xml:space="preserve">), Halle (Saale).  </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sz w:val="22"/>
          <w:szCs w:val="22"/>
        </w:rPr>
      </w:pPr>
      <w:r w:rsidRPr="00F50C23">
        <w:rPr>
          <w:rFonts w:ascii="Source Sans 3" w:hAnsi="Source Sans 3"/>
          <w:sz w:val="22"/>
          <w:szCs w:val="22"/>
        </w:rPr>
        <w:t xml:space="preserve">Hoffmann, L., Zunker, B., Mayer, T., Schwarz, J. &amp; Koinzer, T. (2024, März). </w:t>
      </w:r>
      <w:r w:rsidRPr="00F50C23">
        <w:rPr>
          <w:rFonts w:ascii="Source Sans 3" w:hAnsi="Source Sans 3"/>
          <w:i/>
          <w:sz w:val="22"/>
          <w:szCs w:val="22"/>
        </w:rPr>
        <w:t>Wer wählt eigentlich Grundschulen – und nach welchen Kriterien? Soziale Ungleichheiten bei der Wahl der Grundschule</w:t>
      </w:r>
      <w:r w:rsidRPr="00F50C23">
        <w:rPr>
          <w:rFonts w:ascii="Source Sans 3" w:hAnsi="Source Sans 3"/>
          <w:sz w:val="22"/>
          <w:szCs w:val="22"/>
        </w:rPr>
        <w:t xml:space="preserve">. Vortrag auf der 11. Tagung der Gesellschaft für Empirische Bildungsforschung (GEBF), Potsdam.   </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sz w:val="22"/>
          <w:szCs w:val="22"/>
          <w:lang w:val="en-US"/>
        </w:rPr>
      </w:pPr>
      <w:r w:rsidRPr="00F50C23">
        <w:rPr>
          <w:rFonts w:ascii="Source Sans 3" w:hAnsi="Source Sans 3"/>
          <w:sz w:val="22"/>
          <w:szCs w:val="22"/>
          <w:lang w:val="en-US"/>
        </w:rPr>
        <w:t xml:space="preserve">Hoffmann, L. (2023, August). </w:t>
      </w:r>
      <w:r w:rsidRPr="00F50C23">
        <w:rPr>
          <w:rFonts w:ascii="Source Sans 3" w:hAnsi="Source Sans 3"/>
          <w:i/>
          <w:sz w:val="22"/>
          <w:szCs w:val="22"/>
          <w:lang w:val="en-US"/>
        </w:rPr>
        <w:t>Socioeconomic Segregation in German Primary Schools: What role do private schools play?</w:t>
      </w:r>
      <w:r w:rsidRPr="00F50C23">
        <w:rPr>
          <w:rFonts w:ascii="Source Sans 3" w:hAnsi="Source Sans 3"/>
          <w:sz w:val="22"/>
          <w:szCs w:val="22"/>
          <w:lang w:val="en-US"/>
        </w:rPr>
        <w:t xml:space="preserve"> </w:t>
      </w:r>
      <w:proofErr w:type="spellStart"/>
      <w:r w:rsidRPr="00F50C23">
        <w:rPr>
          <w:rFonts w:ascii="Source Sans 3" w:hAnsi="Source Sans 3"/>
          <w:sz w:val="22"/>
          <w:szCs w:val="22"/>
          <w:lang w:val="en-US"/>
        </w:rPr>
        <w:t>Vortrag</w:t>
      </w:r>
      <w:proofErr w:type="spellEnd"/>
      <w:r w:rsidRPr="00F50C23">
        <w:rPr>
          <w:rFonts w:ascii="Source Sans 3" w:hAnsi="Source Sans 3"/>
          <w:sz w:val="22"/>
          <w:szCs w:val="22"/>
          <w:lang w:val="en-US"/>
        </w:rPr>
        <w:t xml:space="preserve"> auf der European Conference on Educational Research (ECER) 2023, Glasgow.</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sz w:val="22"/>
          <w:szCs w:val="22"/>
        </w:rPr>
      </w:pPr>
      <w:r w:rsidRPr="00F50C23">
        <w:rPr>
          <w:rFonts w:ascii="Source Sans 3" w:hAnsi="Source Sans 3"/>
          <w:sz w:val="22"/>
          <w:szCs w:val="22"/>
        </w:rPr>
        <w:t xml:space="preserve">Schröter, P., Hoffmann, L., Söldner, H. (2022, September). </w:t>
      </w:r>
      <w:r w:rsidRPr="00F50C23">
        <w:rPr>
          <w:rFonts w:ascii="Source Sans 3" w:hAnsi="Source Sans 3"/>
          <w:i/>
          <w:sz w:val="22"/>
          <w:szCs w:val="22"/>
        </w:rPr>
        <w:t>Empirische Studien zur Bewertung von Abiturarbeiten im Fach Deutsch</w:t>
      </w:r>
      <w:r w:rsidRPr="00F50C23">
        <w:rPr>
          <w:rFonts w:ascii="Source Sans 3" w:hAnsi="Source Sans 3"/>
          <w:sz w:val="22"/>
          <w:szCs w:val="22"/>
        </w:rPr>
        <w:t>. Vortrag beim 24. Symposium Deutschdidaktik (SDD). Panel 3: Bewertung von Abschlussarbeiten im Fach Deutsch, Wien.  </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sz w:val="22"/>
          <w:szCs w:val="22"/>
          <w:lang w:val="en-US"/>
        </w:rPr>
      </w:pPr>
      <w:r w:rsidRPr="00F50C23">
        <w:rPr>
          <w:rFonts w:ascii="Source Sans 3" w:hAnsi="Source Sans 3"/>
          <w:sz w:val="22"/>
          <w:szCs w:val="22"/>
        </w:rPr>
        <w:t xml:space="preserve">Schröter, P., Hoffmann, L., Wieser, D., &amp; Jost, J. (2022, Juni). </w:t>
      </w:r>
      <w:r w:rsidRPr="00F50C23">
        <w:rPr>
          <w:rFonts w:ascii="Source Sans 3" w:hAnsi="Source Sans 3"/>
          <w:i/>
          <w:sz w:val="22"/>
          <w:szCs w:val="22"/>
          <w:lang w:val="en-US"/>
        </w:rPr>
        <w:t>Effects of rubric use on the accuracy of teachers’ grading in a high-stakes writing assessment</w:t>
      </w:r>
      <w:r w:rsidRPr="00F50C23">
        <w:rPr>
          <w:rFonts w:ascii="Source Sans 3" w:hAnsi="Source Sans 3"/>
          <w:sz w:val="22"/>
          <w:szCs w:val="22"/>
          <w:lang w:val="en-US"/>
        </w:rPr>
        <w:t xml:space="preserve">. </w:t>
      </w:r>
      <w:proofErr w:type="spellStart"/>
      <w:r w:rsidRPr="00F50C23">
        <w:rPr>
          <w:rFonts w:ascii="Source Sans 3" w:hAnsi="Source Sans 3"/>
          <w:sz w:val="22"/>
          <w:szCs w:val="22"/>
          <w:lang w:val="en-US"/>
        </w:rPr>
        <w:t>Vortrag</w:t>
      </w:r>
      <w:proofErr w:type="spellEnd"/>
      <w:r w:rsidRPr="00F50C23">
        <w:rPr>
          <w:rFonts w:ascii="Source Sans 3" w:hAnsi="Source Sans 3"/>
          <w:sz w:val="22"/>
          <w:szCs w:val="22"/>
          <w:lang w:val="en-US"/>
        </w:rPr>
        <w:t xml:space="preserve"> auf der European Association for Research on Learning and Instruction (EARLI) Special Interest Group Writing Conference 2022, </w:t>
      </w:r>
      <w:proofErr w:type="spellStart"/>
      <w:r w:rsidRPr="00F50C23">
        <w:rPr>
          <w:rFonts w:ascii="Source Sans 3" w:hAnsi="Source Sans 3"/>
          <w:sz w:val="22"/>
          <w:szCs w:val="22"/>
          <w:lang w:val="en-US"/>
        </w:rPr>
        <w:t>Umeå</w:t>
      </w:r>
      <w:proofErr w:type="spellEnd"/>
      <w:r w:rsidRPr="00F50C23">
        <w:rPr>
          <w:rFonts w:ascii="Source Sans 3" w:hAnsi="Source Sans 3"/>
          <w:sz w:val="22"/>
          <w:szCs w:val="22"/>
          <w:lang w:val="en-US"/>
        </w:rPr>
        <w:t xml:space="preserve">, </w:t>
      </w:r>
      <w:proofErr w:type="spellStart"/>
      <w:r w:rsidRPr="00F50C23">
        <w:rPr>
          <w:rFonts w:ascii="Source Sans 3" w:hAnsi="Source Sans 3"/>
          <w:sz w:val="22"/>
          <w:szCs w:val="22"/>
          <w:lang w:val="en-US"/>
        </w:rPr>
        <w:t>Schweden</w:t>
      </w:r>
      <w:proofErr w:type="spellEnd"/>
      <w:r w:rsidRPr="00F50C23">
        <w:rPr>
          <w:rFonts w:ascii="Source Sans 3" w:hAnsi="Source Sans 3"/>
          <w:sz w:val="22"/>
          <w:szCs w:val="22"/>
          <w:lang w:val="en-US"/>
        </w:rPr>
        <w:t>.  </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sz w:val="22"/>
          <w:szCs w:val="22"/>
        </w:rPr>
      </w:pPr>
      <w:proofErr w:type="spellStart"/>
      <w:r w:rsidRPr="00F50C23">
        <w:rPr>
          <w:rFonts w:ascii="Source Sans 3" w:hAnsi="Source Sans 3"/>
          <w:sz w:val="22"/>
          <w:szCs w:val="22"/>
        </w:rPr>
        <w:t>Lucksnat</w:t>
      </w:r>
      <w:proofErr w:type="spellEnd"/>
      <w:r w:rsidRPr="00F50C23">
        <w:rPr>
          <w:rFonts w:ascii="Source Sans 3" w:hAnsi="Source Sans 3"/>
          <w:sz w:val="22"/>
          <w:szCs w:val="22"/>
        </w:rPr>
        <w:t xml:space="preserve">, C., Richter, E., Henschel, S., Hoffmann, L., </w:t>
      </w:r>
      <w:proofErr w:type="spellStart"/>
      <w:r w:rsidRPr="00F50C23">
        <w:rPr>
          <w:rFonts w:ascii="Source Sans 3" w:hAnsi="Source Sans 3"/>
          <w:sz w:val="22"/>
          <w:szCs w:val="22"/>
        </w:rPr>
        <w:t>Schipolowski</w:t>
      </w:r>
      <w:proofErr w:type="spellEnd"/>
      <w:r w:rsidRPr="00F50C23">
        <w:rPr>
          <w:rFonts w:ascii="Source Sans 3" w:hAnsi="Source Sans 3"/>
          <w:sz w:val="22"/>
          <w:szCs w:val="22"/>
        </w:rPr>
        <w:t xml:space="preserve">, S. &amp; Richter D. (2022, April). </w:t>
      </w:r>
      <w:r w:rsidRPr="00F50C23">
        <w:rPr>
          <w:rFonts w:ascii="Source Sans 3" w:hAnsi="Source Sans 3"/>
          <w:i/>
          <w:iCs/>
          <w:sz w:val="22"/>
          <w:szCs w:val="22"/>
          <w:lang w:val="en-US"/>
        </w:rPr>
        <w:t xml:space="preserve">Does Teacher Training Matter? Differences in Teaching Quality between alternatively certified and traditionally certified teachers. </w:t>
      </w:r>
      <w:r w:rsidRPr="00F50C23">
        <w:rPr>
          <w:rFonts w:ascii="Source Sans 3" w:hAnsi="Source Sans 3"/>
          <w:sz w:val="22"/>
          <w:szCs w:val="22"/>
        </w:rPr>
        <w:t>[</w:t>
      </w:r>
      <w:proofErr w:type="spellStart"/>
      <w:r w:rsidRPr="00F50C23">
        <w:rPr>
          <w:rFonts w:ascii="Source Sans 3" w:hAnsi="Source Sans 3"/>
          <w:sz w:val="22"/>
          <w:szCs w:val="22"/>
        </w:rPr>
        <w:t>Roundtable</w:t>
      </w:r>
      <w:proofErr w:type="spellEnd"/>
      <w:r w:rsidRPr="00F50C23">
        <w:rPr>
          <w:rFonts w:ascii="Source Sans 3" w:hAnsi="Source Sans 3"/>
          <w:sz w:val="22"/>
          <w:szCs w:val="22"/>
        </w:rPr>
        <w:t xml:space="preserve"> Session]. Vortrag auf der auf der Jahrestagung der American Educational Research </w:t>
      </w:r>
      <w:proofErr w:type="spellStart"/>
      <w:r w:rsidRPr="00F50C23">
        <w:rPr>
          <w:rFonts w:ascii="Source Sans 3" w:hAnsi="Source Sans 3"/>
          <w:sz w:val="22"/>
          <w:szCs w:val="22"/>
        </w:rPr>
        <w:t>Association</w:t>
      </w:r>
      <w:proofErr w:type="spellEnd"/>
      <w:r w:rsidRPr="00F50C23">
        <w:rPr>
          <w:rFonts w:ascii="Source Sans 3" w:hAnsi="Source Sans 3"/>
          <w:sz w:val="22"/>
          <w:szCs w:val="22"/>
        </w:rPr>
        <w:t xml:space="preserve"> (AERA) 2022, San Diego.</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iCs/>
          <w:sz w:val="22"/>
          <w:szCs w:val="22"/>
        </w:rPr>
      </w:pPr>
      <w:r w:rsidRPr="00F50C23">
        <w:rPr>
          <w:rFonts w:ascii="Source Sans 3" w:hAnsi="Source Sans 3"/>
          <w:iCs/>
          <w:sz w:val="22"/>
          <w:szCs w:val="22"/>
        </w:rPr>
        <w:t xml:space="preserve">Hoffmann, L. (2022, März). Sind Privatschulen die besseren Schulen? Ein Vergleich schulbezogener Einschätzungen von Schüler*innen an Schulen in freier und öffentlicher Trägerschaft (Symposium „Wer die Wahl hat, hat die Qual: Schulwahl, Privatschulen und Schulqualität in der Wahrnehmung von Schüler*innen und Eltern“ (Koinzer, T. &amp; Hoffmann, L.). </w:t>
      </w:r>
      <w:r w:rsidRPr="00F50C23">
        <w:rPr>
          <w:rFonts w:ascii="Source Sans 3" w:hAnsi="Source Sans 3"/>
          <w:sz w:val="22"/>
          <w:szCs w:val="22"/>
        </w:rPr>
        <w:t>Vortrag auf der 9. Tagung der Gesellschaft für Empirische Bildungsforschung (GEBF), Bamberg. (Onlinetagung)</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sz w:val="22"/>
          <w:szCs w:val="22"/>
        </w:rPr>
      </w:pPr>
      <w:proofErr w:type="spellStart"/>
      <w:r w:rsidRPr="00F50C23">
        <w:rPr>
          <w:rFonts w:ascii="Source Sans 3" w:hAnsi="Source Sans 3"/>
          <w:sz w:val="22"/>
          <w:szCs w:val="22"/>
        </w:rPr>
        <w:t>Lucksnat</w:t>
      </w:r>
      <w:proofErr w:type="spellEnd"/>
      <w:r w:rsidRPr="00F50C23">
        <w:rPr>
          <w:rFonts w:ascii="Source Sans 3" w:hAnsi="Source Sans 3"/>
          <w:sz w:val="22"/>
          <w:szCs w:val="22"/>
        </w:rPr>
        <w:t xml:space="preserve">, C., Richter, E., Henschel, S., Hoffmann, L., </w:t>
      </w:r>
      <w:proofErr w:type="spellStart"/>
      <w:r w:rsidRPr="00F50C23">
        <w:rPr>
          <w:rFonts w:ascii="Source Sans 3" w:hAnsi="Source Sans 3"/>
          <w:sz w:val="22"/>
          <w:szCs w:val="22"/>
        </w:rPr>
        <w:t>Schipolowski</w:t>
      </w:r>
      <w:proofErr w:type="spellEnd"/>
      <w:r w:rsidRPr="00F50C23">
        <w:rPr>
          <w:rFonts w:ascii="Source Sans 3" w:hAnsi="Source Sans 3"/>
          <w:sz w:val="22"/>
          <w:szCs w:val="22"/>
        </w:rPr>
        <w:t xml:space="preserve">, S. &amp; Richter D. (2022, März). </w:t>
      </w:r>
      <w:r w:rsidRPr="00F50C23">
        <w:rPr>
          <w:rFonts w:ascii="Source Sans 3" w:hAnsi="Source Sans 3"/>
          <w:i/>
          <w:iCs/>
          <w:sz w:val="22"/>
          <w:szCs w:val="22"/>
        </w:rPr>
        <w:t xml:space="preserve">Macht das Lehramtsstudium einen Unterschied? Unterrichtsqualität von traditionell </w:t>
      </w:r>
      <w:r w:rsidRPr="00F50C23">
        <w:rPr>
          <w:rFonts w:ascii="Source Sans 3" w:hAnsi="Source Sans 3"/>
          <w:i/>
          <w:iCs/>
          <w:sz w:val="22"/>
          <w:szCs w:val="22"/>
        </w:rPr>
        <w:lastRenderedPageBreak/>
        <w:t>ausgebildeten Lehrkräften und Quer- und Seiteneinsteigenden</w:t>
      </w:r>
      <w:r w:rsidRPr="00F50C23">
        <w:rPr>
          <w:rFonts w:ascii="Source Sans 3" w:hAnsi="Source Sans 3"/>
          <w:sz w:val="22"/>
          <w:szCs w:val="22"/>
        </w:rPr>
        <w:t>. Vortrag auf dem Kongress der Deutschen Gesellschaft für Erziehungswissenschaft (</w:t>
      </w:r>
      <w:proofErr w:type="spellStart"/>
      <w:r w:rsidRPr="00F50C23">
        <w:rPr>
          <w:rFonts w:ascii="Source Sans 3" w:hAnsi="Source Sans 3"/>
          <w:sz w:val="22"/>
          <w:szCs w:val="22"/>
        </w:rPr>
        <w:t>DGfE</w:t>
      </w:r>
      <w:proofErr w:type="spellEnd"/>
      <w:r w:rsidRPr="00F50C23">
        <w:rPr>
          <w:rFonts w:ascii="Source Sans 3" w:hAnsi="Source Sans 3"/>
          <w:sz w:val="22"/>
          <w:szCs w:val="22"/>
        </w:rPr>
        <w:t>) 2022, Bremen (Onlinetagung). </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sz w:val="22"/>
          <w:szCs w:val="22"/>
        </w:rPr>
      </w:pPr>
      <w:proofErr w:type="spellStart"/>
      <w:r w:rsidRPr="00F50C23">
        <w:rPr>
          <w:rFonts w:ascii="Source Sans 3" w:hAnsi="Source Sans 3"/>
          <w:sz w:val="22"/>
          <w:szCs w:val="22"/>
        </w:rPr>
        <w:t>Lucksnat</w:t>
      </w:r>
      <w:proofErr w:type="spellEnd"/>
      <w:r w:rsidRPr="00F50C23">
        <w:rPr>
          <w:rFonts w:ascii="Source Sans 3" w:hAnsi="Source Sans 3"/>
          <w:sz w:val="22"/>
          <w:szCs w:val="22"/>
        </w:rPr>
        <w:t xml:space="preserve">, C., Richter, E., Henschel, S., Hoffmann, L., </w:t>
      </w:r>
      <w:proofErr w:type="spellStart"/>
      <w:r w:rsidRPr="00F50C23">
        <w:rPr>
          <w:rFonts w:ascii="Source Sans 3" w:hAnsi="Source Sans 3"/>
          <w:sz w:val="22"/>
          <w:szCs w:val="22"/>
        </w:rPr>
        <w:t>Schipolowski</w:t>
      </w:r>
      <w:proofErr w:type="spellEnd"/>
      <w:r w:rsidRPr="00F50C23">
        <w:rPr>
          <w:rFonts w:ascii="Source Sans 3" w:hAnsi="Source Sans 3"/>
          <w:sz w:val="22"/>
          <w:szCs w:val="22"/>
        </w:rPr>
        <w:t xml:space="preserve">, S. &amp; Richter D. (2022, März). </w:t>
      </w:r>
      <w:r w:rsidRPr="00F50C23">
        <w:rPr>
          <w:rFonts w:ascii="Source Sans 3" w:hAnsi="Source Sans 3"/>
          <w:i/>
          <w:iCs/>
          <w:sz w:val="22"/>
          <w:szCs w:val="22"/>
        </w:rPr>
        <w:t>Macht das Lehramtsstudium einen Unterschied? Unterrichtsqualität von traditionell ausgebildeten Lehrkräften und Quer- und Seiteneinsteigenden</w:t>
      </w:r>
      <w:r w:rsidRPr="00F50C23">
        <w:rPr>
          <w:rFonts w:ascii="Source Sans 3" w:hAnsi="Source Sans 3"/>
          <w:sz w:val="22"/>
          <w:szCs w:val="22"/>
        </w:rPr>
        <w:t>. Vortrag auf der Tagung der Gesellschaft für Empirische Bildungsforschung (GEBF), Bamberg (Onlinetagung) </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sz w:val="22"/>
          <w:szCs w:val="22"/>
        </w:rPr>
      </w:pPr>
      <w:r w:rsidRPr="00F50C23">
        <w:rPr>
          <w:rFonts w:ascii="Source Sans 3" w:hAnsi="Source Sans 3"/>
          <w:sz w:val="22"/>
          <w:szCs w:val="22"/>
        </w:rPr>
        <w:t xml:space="preserve">Jansen, M., Hoffmann, L., Lorenz, G., </w:t>
      </w:r>
      <w:proofErr w:type="spellStart"/>
      <w:r w:rsidRPr="00F50C23">
        <w:rPr>
          <w:rFonts w:ascii="Source Sans 3" w:hAnsi="Source Sans 3"/>
          <w:sz w:val="22"/>
          <w:szCs w:val="22"/>
        </w:rPr>
        <w:t>Rjosk</w:t>
      </w:r>
      <w:proofErr w:type="spellEnd"/>
      <w:r w:rsidRPr="00F50C23">
        <w:rPr>
          <w:rFonts w:ascii="Source Sans 3" w:hAnsi="Source Sans 3"/>
          <w:sz w:val="22"/>
          <w:szCs w:val="22"/>
        </w:rPr>
        <w:t xml:space="preserve">, C. &amp; Henschel, S. (2022, März). </w:t>
      </w:r>
      <w:r w:rsidRPr="00F50C23">
        <w:rPr>
          <w:rFonts w:ascii="Source Sans 3" w:hAnsi="Source Sans 3"/>
          <w:i/>
          <w:iCs/>
          <w:sz w:val="22"/>
          <w:szCs w:val="22"/>
        </w:rPr>
        <w:t xml:space="preserve">„Bei uns sind die Mädchen besser“- Peereffekte auf mathematikbezogene Stereotype und Selbstkonzepte. </w:t>
      </w:r>
      <w:r w:rsidRPr="00F50C23">
        <w:rPr>
          <w:rFonts w:ascii="Source Sans 3" w:hAnsi="Source Sans 3"/>
          <w:sz w:val="22"/>
          <w:szCs w:val="22"/>
        </w:rPr>
        <w:t>Vortrag auf der 9. Tagung der Gesellschaft für Empirische Bildungsforschung (GEBF), Bamberg.</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sz w:val="22"/>
          <w:szCs w:val="22"/>
          <w:lang w:val="en-US"/>
        </w:rPr>
      </w:pPr>
      <w:proofErr w:type="spellStart"/>
      <w:r w:rsidRPr="00F50C23">
        <w:rPr>
          <w:rFonts w:ascii="Source Sans 3" w:hAnsi="Source Sans 3"/>
          <w:sz w:val="22"/>
          <w:szCs w:val="22"/>
        </w:rPr>
        <w:t>Lucksnat</w:t>
      </w:r>
      <w:proofErr w:type="spellEnd"/>
      <w:r w:rsidRPr="00F50C23">
        <w:rPr>
          <w:rFonts w:ascii="Source Sans 3" w:hAnsi="Source Sans 3"/>
          <w:sz w:val="22"/>
          <w:szCs w:val="22"/>
        </w:rPr>
        <w:t xml:space="preserve">, C., Richter, E., </w:t>
      </w:r>
      <w:proofErr w:type="spellStart"/>
      <w:r w:rsidRPr="00F50C23">
        <w:rPr>
          <w:rFonts w:ascii="Source Sans 3" w:hAnsi="Source Sans 3"/>
          <w:sz w:val="22"/>
          <w:szCs w:val="22"/>
        </w:rPr>
        <w:t>Schipolowski</w:t>
      </w:r>
      <w:proofErr w:type="spellEnd"/>
      <w:r w:rsidRPr="00F50C23">
        <w:rPr>
          <w:rFonts w:ascii="Source Sans 3" w:hAnsi="Source Sans 3"/>
          <w:sz w:val="22"/>
          <w:szCs w:val="22"/>
        </w:rPr>
        <w:t>, S., Hoffmann, L. &amp; Richter, D. (2020, November). </w:t>
      </w:r>
      <w:r w:rsidRPr="00F50C23">
        <w:rPr>
          <w:rStyle w:val="Hervorhebung"/>
          <w:rFonts w:ascii="Source Sans 3" w:hAnsi="Source Sans 3"/>
          <w:sz w:val="22"/>
          <w:szCs w:val="22"/>
          <w:lang w:val="en-US"/>
        </w:rPr>
        <w:t>How Do Traditional and Alternatively Certified Teachers Differ? A Comparison of Their Motives for Teaching, their Well-Being, and Their Intention to Stay in the Profession. </w:t>
      </w:r>
      <w:proofErr w:type="spellStart"/>
      <w:r w:rsidRPr="00F50C23">
        <w:rPr>
          <w:rFonts w:ascii="Source Sans 3" w:hAnsi="Source Sans 3"/>
          <w:sz w:val="22"/>
          <w:szCs w:val="22"/>
          <w:lang w:val="en-US"/>
        </w:rPr>
        <w:t>Vortrag</w:t>
      </w:r>
      <w:proofErr w:type="spellEnd"/>
      <w:r w:rsidRPr="00F50C23">
        <w:rPr>
          <w:rFonts w:ascii="Source Sans 3" w:hAnsi="Source Sans 3"/>
          <w:sz w:val="22"/>
          <w:szCs w:val="22"/>
          <w:lang w:val="en-US"/>
        </w:rPr>
        <w:t xml:space="preserve"> auf der 1st Dresden Conference on Lateral Entry and Second Career Teachers, Dresden (</w:t>
      </w:r>
      <w:proofErr w:type="spellStart"/>
      <w:r w:rsidRPr="00F50C23">
        <w:rPr>
          <w:rFonts w:ascii="Source Sans 3" w:hAnsi="Source Sans 3"/>
          <w:sz w:val="22"/>
          <w:szCs w:val="22"/>
          <w:lang w:val="en-US"/>
        </w:rPr>
        <w:t>Onlinetagung</w:t>
      </w:r>
      <w:proofErr w:type="spellEnd"/>
      <w:r w:rsidRPr="00F50C23">
        <w:rPr>
          <w:rFonts w:ascii="Source Sans 3" w:hAnsi="Source Sans 3"/>
          <w:sz w:val="22"/>
          <w:szCs w:val="22"/>
          <w:lang w:val="en-US"/>
        </w:rPr>
        <w:t>).  </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sz w:val="22"/>
          <w:szCs w:val="22"/>
        </w:rPr>
      </w:pPr>
      <w:r w:rsidRPr="00F50C23">
        <w:rPr>
          <w:rFonts w:ascii="Source Sans 3" w:hAnsi="Source Sans 3"/>
          <w:sz w:val="22"/>
          <w:szCs w:val="22"/>
        </w:rPr>
        <w:t xml:space="preserve">*Hoffmann, L. &amp; Schröter, P. (2019, Dezember). </w:t>
      </w:r>
      <w:r w:rsidRPr="00F50C23">
        <w:rPr>
          <w:rFonts w:ascii="Source Sans 3" w:hAnsi="Source Sans 3"/>
          <w:i/>
          <w:sz w:val="22"/>
          <w:szCs w:val="22"/>
        </w:rPr>
        <w:t>Gemeinsame Abituraufgabenpools der Länder: Vorstellung des Projekts und erster Evaluationsergebnisse</w:t>
      </w:r>
      <w:r w:rsidRPr="00F50C23">
        <w:rPr>
          <w:rFonts w:ascii="Source Sans 3" w:hAnsi="Source Sans 3"/>
          <w:sz w:val="22"/>
          <w:szCs w:val="22"/>
        </w:rPr>
        <w:t xml:space="preserve">. Beitrag auf der 29. Tagung des Netzwerks „Empiregestützte Schulentwicklung“ (EMSE) zum Thema: „Zentrale Prüfungen und Schulqualität </w:t>
      </w:r>
      <w:proofErr w:type="gramStart"/>
      <w:r w:rsidRPr="00F50C23">
        <w:rPr>
          <w:rFonts w:ascii="Source Sans 3" w:hAnsi="Source Sans 3"/>
          <w:sz w:val="22"/>
          <w:szCs w:val="22"/>
        </w:rPr>
        <w:t>–  Wie</w:t>
      </w:r>
      <w:proofErr w:type="gramEnd"/>
      <w:r w:rsidRPr="00F50C23">
        <w:rPr>
          <w:rFonts w:ascii="Source Sans 3" w:hAnsi="Source Sans 3"/>
          <w:sz w:val="22"/>
          <w:szCs w:val="22"/>
        </w:rPr>
        <w:t xml:space="preserve"> gelingt die Verbindung?“, Halle.</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sz w:val="22"/>
          <w:szCs w:val="22"/>
        </w:rPr>
      </w:pPr>
      <w:r w:rsidRPr="00F50C23">
        <w:rPr>
          <w:rFonts w:ascii="Source Sans 3" w:hAnsi="Source Sans 3"/>
          <w:sz w:val="22"/>
          <w:szCs w:val="22"/>
        </w:rPr>
        <w:t xml:space="preserve">*Hoffmann, L. &amp; Schröter, P. (2019, Oktober). </w:t>
      </w:r>
      <w:r w:rsidRPr="00F50C23">
        <w:rPr>
          <w:rFonts w:ascii="Source Sans 3" w:hAnsi="Source Sans 3"/>
          <w:i/>
          <w:sz w:val="22"/>
          <w:szCs w:val="22"/>
        </w:rPr>
        <w:t>Reliabilität der Bewertung von Abiturarbeiten im Fach Deutsch</w:t>
      </w:r>
      <w:r w:rsidRPr="00F50C23">
        <w:rPr>
          <w:rFonts w:ascii="Source Sans 3" w:hAnsi="Source Sans 3"/>
          <w:sz w:val="22"/>
          <w:szCs w:val="22"/>
        </w:rPr>
        <w:t>. Beitrag auf der Fachtagung der AG Gymnasiale Oberstufe „Deutschabitur – Vergleichbarkeit in der Vielfalt“, Leipzig.</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sz w:val="22"/>
          <w:szCs w:val="22"/>
          <w:lang w:val="en-US"/>
        </w:rPr>
      </w:pPr>
      <w:r w:rsidRPr="00F50C23">
        <w:rPr>
          <w:rFonts w:ascii="Source Sans 3" w:hAnsi="Source Sans 3"/>
          <w:sz w:val="22"/>
          <w:szCs w:val="22"/>
          <w:lang w:val="en-US"/>
        </w:rPr>
        <w:t xml:space="preserve">*Hoffmann, L. (2019, </w:t>
      </w:r>
      <w:proofErr w:type="spellStart"/>
      <w:r w:rsidRPr="00F50C23">
        <w:rPr>
          <w:rFonts w:ascii="Source Sans 3" w:hAnsi="Source Sans 3"/>
          <w:sz w:val="22"/>
          <w:szCs w:val="22"/>
          <w:lang w:val="en-US"/>
        </w:rPr>
        <w:t>Oktober</w:t>
      </w:r>
      <w:proofErr w:type="spellEnd"/>
      <w:r w:rsidRPr="00F50C23">
        <w:rPr>
          <w:rFonts w:ascii="Source Sans 3" w:hAnsi="Source Sans 3"/>
          <w:sz w:val="22"/>
          <w:szCs w:val="22"/>
          <w:lang w:val="en-US"/>
        </w:rPr>
        <w:t xml:space="preserve">). </w:t>
      </w:r>
      <w:r w:rsidRPr="00F50C23">
        <w:rPr>
          <w:rFonts w:ascii="Source Sans 3" w:hAnsi="Source Sans 3"/>
          <w:i/>
          <w:sz w:val="22"/>
          <w:szCs w:val="22"/>
          <w:lang w:val="en-US"/>
        </w:rPr>
        <w:t>School-Leaving Examinations at Upper Secondary Level in Germany: Establishing and Evaluating a Pool of Examination Tasks</w:t>
      </w:r>
      <w:r w:rsidRPr="00F50C23">
        <w:rPr>
          <w:rFonts w:ascii="Source Sans 3" w:hAnsi="Source Sans 3"/>
          <w:sz w:val="22"/>
          <w:szCs w:val="22"/>
          <w:lang w:val="en-US"/>
        </w:rPr>
        <w:t xml:space="preserve">. </w:t>
      </w:r>
      <w:proofErr w:type="spellStart"/>
      <w:r w:rsidRPr="00F50C23">
        <w:rPr>
          <w:rFonts w:ascii="Source Sans 3" w:hAnsi="Source Sans 3"/>
          <w:sz w:val="22"/>
          <w:szCs w:val="22"/>
          <w:lang w:val="en-US"/>
        </w:rPr>
        <w:t>Vortrag</w:t>
      </w:r>
      <w:proofErr w:type="spellEnd"/>
      <w:r w:rsidRPr="00F50C23">
        <w:rPr>
          <w:rFonts w:ascii="Source Sans 3" w:hAnsi="Source Sans 3"/>
          <w:sz w:val="22"/>
          <w:szCs w:val="22"/>
          <w:lang w:val="en-US"/>
        </w:rPr>
        <w:t xml:space="preserve"> </w:t>
      </w:r>
      <w:proofErr w:type="spellStart"/>
      <w:r w:rsidRPr="00F50C23">
        <w:rPr>
          <w:rFonts w:ascii="Source Sans 3" w:hAnsi="Source Sans 3"/>
          <w:sz w:val="22"/>
          <w:szCs w:val="22"/>
          <w:lang w:val="en-US"/>
        </w:rPr>
        <w:t>beim</w:t>
      </w:r>
      <w:proofErr w:type="spellEnd"/>
      <w:r w:rsidRPr="00F50C23">
        <w:rPr>
          <w:rFonts w:ascii="Source Sans 3" w:hAnsi="Source Sans 3"/>
          <w:sz w:val="22"/>
          <w:szCs w:val="22"/>
          <w:lang w:val="en-US"/>
        </w:rPr>
        <w:t xml:space="preserve"> Workshop des Norwegian Directorate of Education and Learning </w:t>
      </w:r>
      <w:proofErr w:type="spellStart"/>
      <w:r w:rsidRPr="00F50C23">
        <w:rPr>
          <w:rFonts w:ascii="Source Sans 3" w:hAnsi="Source Sans 3"/>
          <w:sz w:val="22"/>
          <w:szCs w:val="22"/>
          <w:lang w:val="en-US"/>
        </w:rPr>
        <w:t>zum</w:t>
      </w:r>
      <w:proofErr w:type="spellEnd"/>
      <w:r w:rsidRPr="00F50C23">
        <w:rPr>
          <w:rFonts w:ascii="Source Sans 3" w:hAnsi="Source Sans 3"/>
          <w:sz w:val="22"/>
          <w:szCs w:val="22"/>
          <w:lang w:val="en-US"/>
        </w:rPr>
        <w:t xml:space="preserve"> </w:t>
      </w:r>
      <w:proofErr w:type="spellStart"/>
      <w:r w:rsidRPr="00F50C23">
        <w:rPr>
          <w:rFonts w:ascii="Source Sans 3" w:hAnsi="Source Sans 3"/>
          <w:sz w:val="22"/>
          <w:szCs w:val="22"/>
          <w:lang w:val="en-US"/>
        </w:rPr>
        <w:t>Thema</w:t>
      </w:r>
      <w:proofErr w:type="spellEnd"/>
      <w:r w:rsidRPr="00F50C23">
        <w:rPr>
          <w:rFonts w:ascii="Source Sans 3" w:hAnsi="Source Sans 3"/>
          <w:sz w:val="22"/>
          <w:szCs w:val="22"/>
          <w:lang w:val="en-US"/>
        </w:rPr>
        <w:t xml:space="preserve"> „Developing a Framework for Examinations in Norway”, Oslo.</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cs="Arial"/>
          <w:sz w:val="22"/>
          <w:szCs w:val="22"/>
        </w:rPr>
      </w:pPr>
      <w:r w:rsidRPr="00F50C23">
        <w:rPr>
          <w:rFonts w:ascii="Source Sans 3" w:hAnsi="Source Sans 3"/>
          <w:sz w:val="22"/>
          <w:szCs w:val="22"/>
        </w:rPr>
        <w:t xml:space="preserve">Hoffmann, L. &amp; </w:t>
      </w:r>
      <w:proofErr w:type="spellStart"/>
      <w:r w:rsidRPr="00F50C23">
        <w:rPr>
          <w:rFonts w:ascii="Source Sans 3" w:hAnsi="Source Sans 3"/>
          <w:sz w:val="22"/>
          <w:szCs w:val="22"/>
        </w:rPr>
        <w:t>Stanat</w:t>
      </w:r>
      <w:proofErr w:type="spellEnd"/>
      <w:r w:rsidRPr="00F50C23">
        <w:rPr>
          <w:rFonts w:ascii="Source Sans 3" w:hAnsi="Source Sans 3"/>
          <w:sz w:val="22"/>
          <w:szCs w:val="22"/>
        </w:rPr>
        <w:t>, P. (2019, Februar). </w:t>
      </w:r>
      <w:r w:rsidRPr="00F50C23">
        <w:rPr>
          <w:rStyle w:val="Hervorhebung"/>
          <w:rFonts w:ascii="Source Sans 3" w:hAnsi="Source Sans 3"/>
          <w:sz w:val="22"/>
          <w:szCs w:val="22"/>
        </w:rPr>
        <w:t>Privatschulen und die soziale Segregation</w:t>
      </w:r>
      <w:r w:rsidRPr="00F50C23">
        <w:rPr>
          <w:rFonts w:ascii="Source Sans 3" w:hAnsi="Source Sans 3"/>
          <w:sz w:val="22"/>
          <w:szCs w:val="22"/>
        </w:rPr>
        <w:t xml:space="preserve">. (Symposium „Allgemeinbildende Privatschulen – Aktuelle empirische Befunde sowie gegenwärtige und historische Entwicklungen“, Hoffmann, L. &amp; </w:t>
      </w:r>
      <w:proofErr w:type="spellStart"/>
      <w:r w:rsidRPr="00F50C23">
        <w:rPr>
          <w:rFonts w:ascii="Source Sans 3" w:hAnsi="Source Sans 3"/>
          <w:sz w:val="22"/>
          <w:szCs w:val="22"/>
        </w:rPr>
        <w:t>Stanat</w:t>
      </w:r>
      <w:proofErr w:type="spellEnd"/>
      <w:r w:rsidRPr="00F50C23">
        <w:rPr>
          <w:rFonts w:ascii="Source Sans 3" w:hAnsi="Source Sans 3"/>
          <w:sz w:val="22"/>
          <w:szCs w:val="22"/>
        </w:rPr>
        <w:t>, P.). Vortrag auf der 7. Tagung der Gesellschaft für Empirische Bildungsforschung, Köln.  </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cs="Arial"/>
          <w:sz w:val="22"/>
          <w:szCs w:val="22"/>
        </w:rPr>
      </w:pPr>
      <w:r w:rsidRPr="00F50C23">
        <w:rPr>
          <w:rFonts w:ascii="Source Sans 3" w:hAnsi="Source Sans 3"/>
          <w:sz w:val="22"/>
          <w:szCs w:val="22"/>
        </w:rPr>
        <w:lastRenderedPageBreak/>
        <w:t xml:space="preserve">Schröter, P. &amp; Hoffmann, L. (2018, September). </w:t>
      </w:r>
      <w:r w:rsidRPr="00F50C23">
        <w:rPr>
          <w:rStyle w:val="Hervorhebung"/>
          <w:rFonts w:ascii="Source Sans 3" w:hAnsi="Source Sans 3"/>
          <w:sz w:val="22"/>
          <w:szCs w:val="22"/>
        </w:rPr>
        <w:t>Empirische Befunde zum materialgestützten Schreiben in der Abiturprüfung</w:t>
      </w:r>
      <w:r w:rsidRPr="00F50C23">
        <w:rPr>
          <w:rFonts w:ascii="Source Sans 3" w:hAnsi="Source Sans 3"/>
          <w:sz w:val="22"/>
          <w:szCs w:val="22"/>
        </w:rPr>
        <w:t>. Beitrag auf der 22. Tagung des Symposiums Deutschdidaktik, Hamburg.  </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Schröter, P. &amp; Hoffmann, L. (2018, September). Empirische Befunde zum materialgestützten Schreiben in der Abiturprüfung. Beitrag auf der 22. Tagung des Symposiums Deutschdidaktik (SDD), Sektion 7: Schreiben untersuchen, vermitteln und fördern. Hamburg.</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 xml:space="preserve">Hoffmann, L. &amp; Schröter, P. (2018, Februar). Gemeinsame Abituraufgabenpools der Länder – Evaluation des erstmaligen Einsatzes von länderübergreifenden Prüfungsaufgaben im Abitur. (Symposium „Vergleichbarkeit von Bildungsabschlüssen durch verschiedene Standardisierungsstrategien bei Abschlussprüfungen – Empirische Befunde aus Deutschland und der Schweiz“, Schröter, P., Hoffmann, L. &amp; </w:t>
      </w:r>
      <w:proofErr w:type="spellStart"/>
      <w:r w:rsidRPr="00F50C23">
        <w:rPr>
          <w:rFonts w:ascii="Source Sans 3" w:hAnsi="Source Sans 3" w:cs="Arial"/>
          <w:sz w:val="22"/>
          <w:szCs w:val="22"/>
        </w:rPr>
        <w:t>Stanat</w:t>
      </w:r>
      <w:proofErr w:type="spellEnd"/>
      <w:r w:rsidRPr="00F50C23">
        <w:rPr>
          <w:rFonts w:ascii="Source Sans 3" w:hAnsi="Source Sans 3" w:cs="Arial"/>
          <w:sz w:val="22"/>
          <w:szCs w:val="22"/>
        </w:rPr>
        <w:t>, P.). Vortrag auf der 6. Tagung der Gesellschaft für Empirische Bildungsforschung, Basel.</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Schröter, P. &amp; Hoffmann, L. (2017, September). Gemeinsame Abituraufgabenpools der Länder: Wissenschaftliche Begleitforschung. Beitrag im Rahmen des Freien Formats 12 („Abiturstandards &amp; gemeinsames Abitur ab 2017“) auf dem 27. Kongress der deutschen Gesellschaft für Fremdsprachenforschung (DGFF), Jena.</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Schröter, P. &amp; Hoffmann, L. (2017, September). 5 Jahre materialgestütztes Schreiben – Idee und Stand aus Sicht des IQB. Beitrag auf der Experten-Tagung: „Materialgestütztes Schreiben. Erfahrungen aus der Praxis – Perspektiven der Forschung“, Gießen.</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Hoffmann, L. &amp; Böhme, K. (2017, März). Kompetenzen von Schülerinnen und Schülern im Fach Deutsch sowie Schwerpunktsetzungen von Lehrkräften im Deutschunterricht an Gymnasien und nichtgymnasialen Schulen. Vortrag auf der 5. Tagung der Gesellschaft für Empirische Bildungsforschung (GEBF), Heidelberg.</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 xml:space="preserve">Hoffmann, L., Böhme, K. &amp; </w:t>
      </w:r>
      <w:proofErr w:type="spellStart"/>
      <w:r w:rsidRPr="00F50C23">
        <w:rPr>
          <w:rFonts w:ascii="Source Sans 3" w:hAnsi="Source Sans 3" w:cs="Arial"/>
          <w:sz w:val="22"/>
          <w:szCs w:val="22"/>
        </w:rPr>
        <w:t>Stanat</w:t>
      </w:r>
      <w:proofErr w:type="spellEnd"/>
      <w:r w:rsidRPr="00F50C23">
        <w:rPr>
          <w:rFonts w:ascii="Source Sans 3" w:hAnsi="Source Sans 3" w:cs="Arial"/>
          <w:sz w:val="22"/>
          <w:szCs w:val="22"/>
        </w:rPr>
        <w:t>, P. (2016, September). Wird sprachlicher Förderbedarf in der Grundschule sicher erkannt? Beitrag auf der 81. Tagung der Arbeitsgruppe für Empirische Pädagogische Forschung (AEPF), Rostock.</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 xml:space="preserve">Hoffmann, L. &amp; </w:t>
      </w:r>
      <w:proofErr w:type="spellStart"/>
      <w:r w:rsidRPr="00F50C23">
        <w:rPr>
          <w:rFonts w:ascii="Source Sans 3" w:hAnsi="Source Sans 3" w:cs="Arial"/>
          <w:sz w:val="22"/>
          <w:szCs w:val="22"/>
        </w:rPr>
        <w:t>Canz</w:t>
      </w:r>
      <w:proofErr w:type="spellEnd"/>
      <w:r w:rsidRPr="00F50C23">
        <w:rPr>
          <w:rFonts w:ascii="Source Sans 3" w:hAnsi="Source Sans 3" w:cs="Arial"/>
          <w:sz w:val="22"/>
          <w:szCs w:val="22"/>
        </w:rPr>
        <w:t>, T. (2016, März). Welche Effekte hat die Schrift auf die Beurteilung von Schülertexten im Rahmen von Schulleistungsstudien und anderen empirischen Untersuchungen zur Schreibkompetenz? Beitrag auf der 4. Tagung der Gesellschaft für Empirische Bildungsforschung (GEBF), Berlin.</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 xml:space="preserve">Hoffmann, L. &amp; Böhme, K. (2014, März). Untersuchung der diagnostischen Güte von Instrumenten und Verfahren zur Bestimmung des Sprach- und Leseförderbedarfs von </w:t>
      </w:r>
      <w:r w:rsidRPr="00F50C23">
        <w:rPr>
          <w:rFonts w:ascii="Source Sans 3" w:hAnsi="Source Sans 3" w:cs="Arial"/>
          <w:sz w:val="22"/>
          <w:szCs w:val="22"/>
        </w:rPr>
        <w:lastRenderedPageBreak/>
        <w:t>Grundschulkindern. Beitrag auf der 2. Tagung der Gesellschaft für Empirische Bildungsforschung (GEBF), Frankfurt a. M.</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 xml:space="preserve">Hoffmann, L. &amp; Böhme, K. (2012, September). Wie gut können </w:t>
      </w:r>
      <w:proofErr w:type="spellStart"/>
      <w:r w:rsidRPr="00F50C23">
        <w:rPr>
          <w:rFonts w:ascii="Source Sans 3" w:hAnsi="Source Sans 3" w:cs="Arial"/>
          <w:sz w:val="22"/>
          <w:szCs w:val="22"/>
        </w:rPr>
        <w:t>GrundschullehrerInnen</w:t>
      </w:r>
      <w:proofErr w:type="spellEnd"/>
      <w:r w:rsidRPr="00F50C23">
        <w:rPr>
          <w:rFonts w:ascii="Source Sans 3" w:hAnsi="Source Sans 3" w:cs="Arial"/>
          <w:sz w:val="22"/>
          <w:szCs w:val="22"/>
        </w:rPr>
        <w:t xml:space="preserve"> die Schwierigkeit von Deutschaufgaben einschätzen? Eine Untersuchung zur Genauigkeit aufgabenbezogener Lehrerurteile. Vortrag auf der 77. Tagung der Arbeitsgruppe für Empirische Pädagogische Forschung (AEPF), Bielefeld.</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*Hoffmann, L. (2012, September). Bildungsstandards für die Allgemeine Hochschulreife im Fach Deutsch. Vortrag bei einer Fortbildungsveranstaltung für Dezernentinnen und Dezernenten des Dezernates 3 der Niedersächsischen Landesschulbehörde (Thema: Aufgaben der Schulaufsicht vor dem Hintergrund der Schul- und Unterrichtsentwicklung des Gymnasiums und der Gesamtschulen), Osnabrück.</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 xml:space="preserve">Azizi </w:t>
      </w:r>
      <w:proofErr w:type="spellStart"/>
      <w:r w:rsidRPr="00F50C23">
        <w:rPr>
          <w:rFonts w:ascii="Source Sans 3" w:hAnsi="Source Sans 3" w:cs="Arial"/>
          <w:sz w:val="22"/>
          <w:szCs w:val="22"/>
        </w:rPr>
        <w:t>Ghanbari</w:t>
      </w:r>
      <w:proofErr w:type="spellEnd"/>
      <w:r w:rsidRPr="00F50C23">
        <w:rPr>
          <w:rFonts w:ascii="Source Sans 3" w:hAnsi="Source Sans 3" w:cs="Arial"/>
          <w:sz w:val="22"/>
          <w:szCs w:val="22"/>
        </w:rPr>
        <w:t xml:space="preserve">, S.&amp; Hoffmann, L. &amp; Schott, F. (2010, September). Mixed Methods bei der Kompetenzdiagnostik - Reanalyse der Daten einer Lernstandsanalyse für das Schulfach Informatik. Beitrag auf der 74. Tagung der Arbeitsgruppe für Empirische Pädagogische Forschung (AEPF), Jena. </w:t>
      </w:r>
    </w:p>
    <w:p w:rsidR="00F50C23" w:rsidRPr="00F50C23" w:rsidRDefault="00F50C23" w:rsidP="00F50C23">
      <w:pPr>
        <w:pStyle w:val="Listenabsatz"/>
        <w:numPr>
          <w:ilvl w:val="0"/>
          <w:numId w:val="18"/>
        </w:numPr>
        <w:spacing w:before="120" w:after="240" w:line="240" w:lineRule="auto"/>
        <w:ind w:hanging="720"/>
        <w:contextualSpacing w:val="0"/>
        <w:rPr>
          <w:rFonts w:ascii="Source Sans 3" w:hAnsi="Source Sans 3" w:cs="Arial"/>
          <w:sz w:val="22"/>
          <w:szCs w:val="22"/>
        </w:rPr>
      </w:pPr>
      <w:r w:rsidRPr="00F50C23">
        <w:rPr>
          <w:rFonts w:ascii="Source Sans 3" w:hAnsi="Source Sans 3" w:cs="Arial"/>
          <w:sz w:val="22"/>
          <w:szCs w:val="22"/>
        </w:rPr>
        <w:t xml:space="preserve">Azizi </w:t>
      </w:r>
      <w:proofErr w:type="spellStart"/>
      <w:r w:rsidRPr="00F50C23">
        <w:rPr>
          <w:rFonts w:ascii="Source Sans 3" w:hAnsi="Source Sans 3" w:cs="Arial"/>
          <w:sz w:val="22"/>
          <w:szCs w:val="22"/>
        </w:rPr>
        <w:t>Ghanbari</w:t>
      </w:r>
      <w:proofErr w:type="spellEnd"/>
      <w:r w:rsidRPr="00F50C23">
        <w:rPr>
          <w:rFonts w:ascii="Source Sans 3" w:hAnsi="Source Sans 3" w:cs="Arial"/>
          <w:sz w:val="22"/>
          <w:szCs w:val="22"/>
        </w:rPr>
        <w:t xml:space="preserve">, S., Hoffmann, L. &amp; Schott, F. (2009, März). </w:t>
      </w:r>
      <w:proofErr w:type="spellStart"/>
      <w:r w:rsidRPr="00F50C23">
        <w:rPr>
          <w:rFonts w:ascii="Source Sans 3" w:hAnsi="Source Sans 3" w:cs="Arial"/>
          <w:sz w:val="22"/>
          <w:szCs w:val="22"/>
        </w:rPr>
        <w:t>ComTrans</w:t>
      </w:r>
      <w:proofErr w:type="spellEnd"/>
      <w:r w:rsidRPr="00F50C23">
        <w:rPr>
          <w:rFonts w:ascii="Source Sans 3" w:hAnsi="Source Sans 3" w:cs="Arial"/>
          <w:sz w:val="22"/>
          <w:szCs w:val="22"/>
        </w:rPr>
        <w:t xml:space="preserve"> – Ein theoriegeleiteter Ansatz zur Modellierung, Vermittlung und Diagnose von Kompetenzen. Beitrag auf der 72. Tagung der Arbeitsgruppe für Empirische Pädagogische Forschung (AEPF), Landau. </w:t>
      </w:r>
    </w:p>
    <w:p w:rsidR="007C29BB" w:rsidRDefault="00F50C23" w:rsidP="007C29BB">
      <w:pPr>
        <w:pStyle w:val="IQB-Brief-Md-Semibold-Red"/>
        <w:rPr>
          <w:rFonts w:ascii="Source Sans 3" w:hAnsi="Source Sans 3"/>
        </w:rPr>
      </w:pPr>
      <w:r>
        <w:rPr>
          <w:rFonts w:ascii="Source Sans 3" w:hAnsi="Source Sans 3"/>
        </w:rPr>
        <w:t>Poster</w:t>
      </w:r>
    </w:p>
    <w:p w:rsidR="00F50C23" w:rsidRPr="00F50C23" w:rsidRDefault="00F50C23" w:rsidP="00F50C23">
      <w:pPr>
        <w:pStyle w:val="Listenabsatz"/>
        <w:numPr>
          <w:ilvl w:val="0"/>
          <w:numId w:val="19"/>
        </w:numPr>
        <w:spacing w:before="120" w:after="240" w:line="240" w:lineRule="auto"/>
        <w:ind w:hanging="720"/>
        <w:contextualSpacing w:val="0"/>
        <w:rPr>
          <w:rFonts w:ascii="Source Sans 3" w:hAnsi="Source Sans 3" w:cs="Arial"/>
          <w:sz w:val="22"/>
          <w:szCs w:val="22"/>
        </w:rPr>
      </w:pPr>
      <w:proofErr w:type="spellStart"/>
      <w:r w:rsidRPr="00F50C23">
        <w:rPr>
          <w:rFonts w:ascii="Source Sans 3" w:hAnsi="Source Sans 3"/>
          <w:sz w:val="22"/>
          <w:szCs w:val="22"/>
        </w:rPr>
        <w:t>Lucksnat</w:t>
      </w:r>
      <w:proofErr w:type="spellEnd"/>
      <w:r w:rsidRPr="00F50C23">
        <w:rPr>
          <w:rFonts w:ascii="Source Sans 3" w:hAnsi="Source Sans 3"/>
          <w:sz w:val="22"/>
          <w:szCs w:val="22"/>
        </w:rPr>
        <w:t xml:space="preserve">, C., Richter, E., </w:t>
      </w:r>
      <w:proofErr w:type="spellStart"/>
      <w:r w:rsidRPr="00F50C23">
        <w:rPr>
          <w:rFonts w:ascii="Source Sans 3" w:hAnsi="Source Sans 3"/>
          <w:sz w:val="22"/>
          <w:szCs w:val="22"/>
        </w:rPr>
        <w:t>Schipolowski</w:t>
      </w:r>
      <w:proofErr w:type="spellEnd"/>
      <w:r w:rsidRPr="00F50C23">
        <w:rPr>
          <w:rFonts w:ascii="Source Sans 3" w:hAnsi="Source Sans 3"/>
          <w:sz w:val="22"/>
          <w:szCs w:val="22"/>
        </w:rPr>
        <w:t xml:space="preserve">, S., Hoffmann, L. &amp; Richter, D. (2021, April). </w:t>
      </w:r>
      <w:r w:rsidRPr="00F50C23">
        <w:rPr>
          <w:rFonts w:ascii="Source Sans 3" w:hAnsi="Source Sans 3"/>
          <w:sz w:val="22"/>
          <w:szCs w:val="22"/>
          <w:lang w:val="en-US"/>
        </w:rPr>
        <w:t xml:space="preserve">How Do Traditional and Alternatively Certified Teachers Differ? </w:t>
      </w:r>
      <w:r w:rsidRPr="00F50C23">
        <w:rPr>
          <w:rStyle w:val="Hervorhebung"/>
          <w:rFonts w:ascii="Source Sans 3" w:hAnsi="Source Sans 3"/>
          <w:i w:val="0"/>
          <w:sz w:val="22"/>
          <w:szCs w:val="22"/>
          <w:lang w:val="en-US"/>
        </w:rPr>
        <w:t>A Comparison of Their Motives for Teaching, their Well-Being, and Their Intention to Stay in the Profession.</w:t>
      </w:r>
      <w:r w:rsidRPr="00F50C23">
        <w:rPr>
          <w:rFonts w:ascii="Source Sans 3" w:hAnsi="Source Sans 3"/>
          <w:i/>
          <w:sz w:val="22"/>
          <w:szCs w:val="22"/>
          <w:lang w:val="en-US"/>
        </w:rPr>
        <w:t xml:space="preserve"> </w:t>
      </w:r>
      <w:r w:rsidRPr="00F50C23">
        <w:rPr>
          <w:rFonts w:ascii="Source Sans 3" w:hAnsi="Source Sans 3"/>
          <w:sz w:val="22"/>
          <w:szCs w:val="22"/>
        </w:rPr>
        <w:t xml:space="preserve">Poster auf der auf der Jahrestagung der American Educational Research </w:t>
      </w:r>
      <w:proofErr w:type="spellStart"/>
      <w:r w:rsidRPr="00F50C23">
        <w:rPr>
          <w:rFonts w:ascii="Source Sans 3" w:hAnsi="Source Sans 3"/>
          <w:sz w:val="22"/>
          <w:szCs w:val="22"/>
        </w:rPr>
        <w:t>Association</w:t>
      </w:r>
      <w:proofErr w:type="spellEnd"/>
      <w:r w:rsidRPr="00F50C23">
        <w:rPr>
          <w:rFonts w:ascii="Source Sans 3" w:hAnsi="Source Sans 3"/>
          <w:sz w:val="22"/>
          <w:szCs w:val="22"/>
        </w:rPr>
        <w:t xml:space="preserve"> (AERA) </w:t>
      </w:r>
      <w:proofErr w:type="gramStart"/>
      <w:r w:rsidRPr="00F50C23">
        <w:rPr>
          <w:rFonts w:ascii="Source Sans 3" w:hAnsi="Source Sans 3"/>
          <w:sz w:val="22"/>
          <w:szCs w:val="22"/>
        </w:rPr>
        <w:t>2021  (</w:t>
      </w:r>
      <w:proofErr w:type="gramEnd"/>
      <w:r w:rsidRPr="00F50C23">
        <w:rPr>
          <w:rFonts w:ascii="Source Sans 3" w:hAnsi="Source Sans 3"/>
          <w:sz w:val="22"/>
          <w:szCs w:val="22"/>
        </w:rPr>
        <w:t>Onlinetagung).</w:t>
      </w:r>
    </w:p>
    <w:p w:rsidR="00F50C23" w:rsidRPr="00F50C23" w:rsidRDefault="00F50C23" w:rsidP="00F50C23">
      <w:pPr>
        <w:pStyle w:val="Listenabsatz"/>
        <w:numPr>
          <w:ilvl w:val="0"/>
          <w:numId w:val="19"/>
        </w:numPr>
        <w:spacing w:before="120" w:after="240" w:line="240" w:lineRule="auto"/>
        <w:ind w:hanging="720"/>
        <w:contextualSpacing w:val="0"/>
        <w:rPr>
          <w:rFonts w:ascii="Source Sans 3" w:hAnsi="Source Sans 3" w:cs="Arial"/>
          <w:sz w:val="22"/>
          <w:szCs w:val="22"/>
          <w:lang w:val="en-US"/>
        </w:rPr>
      </w:pPr>
      <w:r w:rsidRPr="00F50C23">
        <w:rPr>
          <w:rFonts w:ascii="Source Sans 3" w:hAnsi="Source Sans 3"/>
          <w:sz w:val="22"/>
          <w:szCs w:val="22"/>
        </w:rPr>
        <w:t xml:space="preserve">Hoffmann, L. &amp; </w:t>
      </w:r>
      <w:proofErr w:type="spellStart"/>
      <w:r w:rsidRPr="00F50C23">
        <w:rPr>
          <w:rFonts w:ascii="Source Sans 3" w:hAnsi="Source Sans 3"/>
          <w:sz w:val="22"/>
          <w:szCs w:val="22"/>
        </w:rPr>
        <w:t>Schipolowski</w:t>
      </w:r>
      <w:proofErr w:type="spellEnd"/>
      <w:r w:rsidRPr="00F50C23">
        <w:rPr>
          <w:rFonts w:ascii="Source Sans 3" w:hAnsi="Source Sans 3"/>
          <w:sz w:val="22"/>
          <w:szCs w:val="22"/>
        </w:rPr>
        <w:t>, S. (2020, April</w:t>
      </w:r>
      <w:r w:rsidRPr="00F50C23">
        <w:rPr>
          <w:rStyle w:val="Hervorhebung"/>
          <w:rFonts w:ascii="Source Sans 3" w:hAnsi="Source Sans 3"/>
          <w:sz w:val="22"/>
          <w:szCs w:val="22"/>
        </w:rPr>
        <w:t xml:space="preserve">). </w:t>
      </w:r>
      <w:r w:rsidRPr="00F50C23">
        <w:rPr>
          <w:rStyle w:val="Hervorhebung"/>
          <w:rFonts w:ascii="Source Sans 3" w:hAnsi="Source Sans 3"/>
          <w:sz w:val="22"/>
          <w:szCs w:val="22"/>
          <w:lang w:val="en-US"/>
        </w:rPr>
        <w:t xml:space="preserve">Effects of Staying Abroad on the Foreign </w:t>
      </w:r>
      <w:r w:rsidRPr="00F50C23">
        <w:rPr>
          <w:rFonts w:ascii="Source Sans 3" w:hAnsi="Source Sans 3" w:cs="Arial"/>
          <w:iCs/>
          <w:sz w:val="22"/>
          <w:szCs w:val="22"/>
          <w:lang w:val="en-US"/>
        </w:rPr>
        <w:t>Language Proficiency of German School Students.</w:t>
      </w:r>
      <w:r w:rsidRPr="00F50C23">
        <w:rPr>
          <w:rFonts w:ascii="Source Sans 3" w:hAnsi="Source Sans 3" w:cs="Arial"/>
          <w:sz w:val="22"/>
          <w:szCs w:val="22"/>
          <w:lang w:val="en-US"/>
        </w:rPr>
        <w:t xml:space="preserve"> Poster auf dem Annual Meeting of the American Educational Research Association (AERA), San Francisco, USA. (</w:t>
      </w:r>
      <w:proofErr w:type="spellStart"/>
      <w:r w:rsidRPr="00F50C23">
        <w:rPr>
          <w:rFonts w:ascii="Source Sans 3" w:hAnsi="Source Sans 3" w:cs="Arial"/>
          <w:sz w:val="22"/>
          <w:szCs w:val="22"/>
          <w:lang w:val="en-US"/>
        </w:rPr>
        <w:t>Tagung</w:t>
      </w:r>
      <w:proofErr w:type="spellEnd"/>
      <w:r w:rsidRPr="00F50C23">
        <w:rPr>
          <w:rFonts w:ascii="Source Sans 3" w:hAnsi="Source Sans 3" w:cs="Arial"/>
          <w:sz w:val="22"/>
          <w:szCs w:val="22"/>
          <w:lang w:val="en-US"/>
        </w:rPr>
        <w:t xml:space="preserve"> </w:t>
      </w:r>
      <w:proofErr w:type="spellStart"/>
      <w:r w:rsidRPr="00F50C23">
        <w:rPr>
          <w:rFonts w:ascii="Source Sans 3" w:hAnsi="Source Sans 3" w:cs="Arial"/>
          <w:sz w:val="22"/>
          <w:szCs w:val="22"/>
          <w:lang w:val="en-US"/>
        </w:rPr>
        <w:t>wurde</w:t>
      </w:r>
      <w:proofErr w:type="spellEnd"/>
      <w:r w:rsidRPr="00F50C23">
        <w:rPr>
          <w:rFonts w:ascii="Source Sans 3" w:hAnsi="Source Sans 3" w:cs="Arial"/>
          <w:sz w:val="22"/>
          <w:szCs w:val="22"/>
          <w:lang w:val="en-US"/>
        </w:rPr>
        <w:t xml:space="preserve"> </w:t>
      </w:r>
      <w:proofErr w:type="spellStart"/>
      <w:r w:rsidRPr="00F50C23">
        <w:rPr>
          <w:rFonts w:ascii="Source Sans 3" w:hAnsi="Source Sans 3" w:cs="Arial"/>
          <w:sz w:val="22"/>
          <w:szCs w:val="22"/>
          <w:lang w:val="en-US"/>
        </w:rPr>
        <w:t>wegen</w:t>
      </w:r>
      <w:proofErr w:type="spellEnd"/>
      <w:r w:rsidRPr="00F50C23">
        <w:rPr>
          <w:rFonts w:ascii="Source Sans 3" w:hAnsi="Source Sans 3" w:cs="Arial"/>
          <w:sz w:val="22"/>
          <w:szCs w:val="22"/>
          <w:lang w:val="en-US"/>
        </w:rPr>
        <w:t xml:space="preserve"> der Corona-</w:t>
      </w:r>
      <w:proofErr w:type="spellStart"/>
      <w:r w:rsidRPr="00F50C23">
        <w:rPr>
          <w:rFonts w:ascii="Source Sans 3" w:hAnsi="Source Sans 3" w:cs="Arial"/>
          <w:sz w:val="22"/>
          <w:szCs w:val="22"/>
          <w:lang w:val="en-US"/>
        </w:rPr>
        <w:t>Pandemie</w:t>
      </w:r>
      <w:proofErr w:type="spellEnd"/>
      <w:r w:rsidRPr="00F50C23">
        <w:rPr>
          <w:rFonts w:ascii="Source Sans 3" w:hAnsi="Source Sans 3" w:cs="Arial"/>
          <w:sz w:val="22"/>
          <w:szCs w:val="22"/>
          <w:lang w:val="en-US"/>
        </w:rPr>
        <w:t xml:space="preserve"> </w:t>
      </w:r>
      <w:proofErr w:type="spellStart"/>
      <w:r w:rsidRPr="00F50C23">
        <w:rPr>
          <w:rFonts w:ascii="Source Sans 3" w:hAnsi="Source Sans 3" w:cs="Arial"/>
          <w:sz w:val="22"/>
          <w:szCs w:val="22"/>
          <w:lang w:val="en-US"/>
        </w:rPr>
        <w:t>abgesagt</w:t>
      </w:r>
      <w:proofErr w:type="spellEnd"/>
      <w:r w:rsidRPr="00F50C23">
        <w:rPr>
          <w:rFonts w:ascii="Source Sans 3" w:hAnsi="Source Sans 3" w:cs="Arial"/>
          <w:sz w:val="22"/>
          <w:szCs w:val="22"/>
          <w:lang w:val="en-US"/>
        </w:rPr>
        <w:t>.)</w:t>
      </w:r>
    </w:p>
    <w:p w:rsidR="00F50C23" w:rsidRDefault="00F50C23" w:rsidP="00F50C23">
      <w:pPr>
        <w:pStyle w:val="Listenabsatz"/>
        <w:numPr>
          <w:ilvl w:val="0"/>
          <w:numId w:val="19"/>
        </w:numPr>
        <w:spacing w:before="120" w:after="240" w:line="240" w:lineRule="auto"/>
        <w:ind w:hanging="720"/>
        <w:contextualSpacing w:val="0"/>
        <w:rPr>
          <w:rFonts w:ascii="Source Sans 3" w:hAnsi="Source Sans 3" w:cs="Arial"/>
          <w:sz w:val="22"/>
          <w:szCs w:val="22"/>
          <w:lang w:val="en-US"/>
        </w:rPr>
      </w:pPr>
      <w:proofErr w:type="spellStart"/>
      <w:r w:rsidRPr="00F50C23">
        <w:rPr>
          <w:rFonts w:ascii="Source Sans 3" w:hAnsi="Source Sans 3" w:cs="Arial"/>
          <w:sz w:val="22"/>
          <w:szCs w:val="22"/>
        </w:rPr>
        <w:t>Canz</w:t>
      </w:r>
      <w:proofErr w:type="spellEnd"/>
      <w:r w:rsidRPr="00F50C23">
        <w:rPr>
          <w:rFonts w:ascii="Source Sans 3" w:hAnsi="Source Sans 3" w:cs="Arial"/>
          <w:sz w:val="22"/>
          <w:szCs w:val="22"/>
        </w:rPr>
        <w:t xml:space="preserve">, T. &amp; Hoffmann, L. (2018, April). </w:t>
      </w:r>
      <w:r w:rsidRPr="00F50C23">
        <w:rPr>
          <w:rFonts w:ascii="Source Sans 3" w:hAnsi="Source Sans 3" w:cs="Arial"/>
          <w:sz w:val="22"/>
          <w:szCs w:val="22"/>
          <w:lang w:val="en-US"/>
        </w:rPr>
        <w:t xml:space="preserve">Presentation Mode Effects in Large-Scale Writing Assessments. Poster </w:t>
      </w:r>
      <w:proofErr w:type="spellStart"/>
      <w:r w:rsidRPr="00F50C23">
        <w:rPr>
          <w:rFonts w:ascii="Source Sans 3" w:hAnsi="Source Sans 3" w:cs="Arial"/>
          <w:sz w:val="22"/>
          <w:szCs w:val="22"/>
          <w:lang w:val="en-US"/>
        </w:rPr>
        <w:t>präsentiert</w:t>
      </w:r>
      <w:proofErr w:type="spellEnd"/>
      <w:r w:rsidRPr="00F50C23">
        <w:rPr>
          <w:rFonts w:ascii="Source Sans 3" w:hAnsi="Source Sans 3" w:cs="Arial"/>
          <w:sz w:val="22"/>
          <w:szCs w:val="22"/>
          <w:lang w:val="en-US"/>
        </w:rPr>
        <w:t xml:space="preserve"> auf dem Annual Meeting der American Educational Research Association 2018, New York.</w:t>
      </w:r>
    </w:p>
    <w:p w:rsidR="00AC7A60" w:rsidRDefault="00AC7A60" w:rsidP="00F50C23">
      <w:pPr>
        <w:pStyle w:val="IQB-Brief-Md-Semibold-Red"/>
        <w:rPr>
          <w:rFonts w:ascii="Source Sans 3" w:hAnsi="Source Sans 3"/>
        </w:rPr>
      </w:pPr>
    </w:p>
    <w:p w:rsidR="00F50C23" w:rsidRDefault="00F50C23" w:rsidP="00F50C23">
      <w:pPr>
        <w:pStyle w:val="IQB-Brief-Md-Semibold-Red"/>
        <w:rPr>
          <w:rFonts w:ascii="Source Sans 3" w:hAnsi="Source Sans 3"/>
        </w:rPr>
      </w:pPr>
      <w:r w:rsidRPr="00F50C23">
        <w:rPr>
          <w:rFonts w:ascii="Source Sans 3" w:hAnsi="Source Sans 3"/>
        </w:rPr>
        <w:lastRenderedPageBreak/>
        <w:t>Podiumsdiskussionen</w:t>
      </w:r>
    </w:p>
    <w:p w:rsidR="00F50C23" w:rsidRPr="00F50C23" w:rsidRDefault="00F50C23" w:rsidP="00F50C23">
      <w:pPr>
        <w:pStyle w:val="Listenabsatz"/>
        <w:numPr>
          <w:ilvl w:val="0"/>
          <w:numId w:val="20"/>
        </w:numPr>
        <w:spacing w:before="120" w:after="240" w:line="240" w:lineRule="auto"/>
        <w:ind w:left="709" w:hanging="709"/>
        <w:contextualSpacing w:val="0"/>
        <w:rPr>
          <w:rFonts w:ascii="Source Sans 3" w:hAnsi="Source Sans 3" w:cs="Arial"/>
          <w:sz w:val="22"/>
          <w:szCs w:val="22"/>
          <w:lang w:val="en-US"/>
        </w:rPr>
      </w:pPr>
      <w:r w:rsidRPr="00F50C23">
        <w:rPr>
          <w:rFonts w:ascii="Source Sans 3" w:hAnsi="Source Sans 3" w:cs="Arial"/>
          <w:sz w:val="22"/>
          <w:szCs w:val="22"/>
          <w:lang w:val="en-US"/>
        </w:rPr>
        <w:t xml:space="preserve">2025, </w:t>
      </w:r>
      <w:proofErr w:type="spellStart"/>
      <w:r w:rsidRPr="00F50C23">
        <w:rPr>
          <w:rFonts w:ascii="Source Sans 3" w:hAnsi="Source Sans 3" w:cs="Arial"/>
          <w:sz w:val="22"/>
          <w:szCs w:val="22"/>
          <w:lang w:val="en-US"/>
        </w:rPr>
        <w:t>zum</w:t>
      </w:r>
      <w:proofErr w:type="spellEnd"/>
      <w:r w:rsidRPr="00F50C23">
        <w:rPr>
          <w:rFonts w:ascii="Source Sans 3" w:hAnsi="Source Sans 3" w:cs="Arial"/>
          <w:sz w:val="22"/>
          <w:szCs w:val="22"/>
          <w:lang w:val="en-US"/>
        </w:rPr>
        <w:t xml:space="preserve"> </w:t>
      </w:r>
      <w:proofErr w:type="spellStart"/>
      <w:r w:rsidRPr="00F50C23">
        <w:rPr>
          <w:rFonts w:ascii="Source Sans 3" w:hAnsi="Source Sans 3" w:cs="Arial"/>
          <w:sz w:val="22"/>
          <w:szCs w:val="22"/>
          <w:lang w:val="en-US"/>
        </w:rPr>
        <w:t>Thema</w:t>
      </w:r>
      <w:proofErr w:type="spellEnd"/>
      <w:r w:rsidRPr="00F50C23">
        <w:rPr>
          <w:rFonts w:ascii="Source Sans 3" w:hAnsi="Source Sans 3" w:cs="Arial"/>
          <w:sz w:val="22"/>
          <w:szCs w:val="22"/>
          <w:lang w:val="en-US"/>
        </w:rPr>
        <w:t xml:space="preserve">: What makes a good test? Panel </w:t>
      </w:r>
      <w:proofErr w:type="spellStart"/>
      <w:r w:rsidRPr="00F50C23">
        <w:rPr>
          <w:rFonts w:ascii="Source Sans 3" w:hAnsi="Source Sans 3" w:cs="Arial"/>
          <w:sz w:val="22"/>
          <w:szCs w:val="22"/>
          <w:lang w:val="en-US"/>
        </w:rPr>
        <w:t>mit</w:t>
      </w:r>
      <w:proofErr w:type="spellEnd"/>
      <w:r w:rsidRPr="00F50C23">
        <w:rPr>
          <w:rFonts w:ascii="Source Sans 3" w:hAnsi="Source Sans 3" w:cs="Arial"/>
          <w:sz w:val="22"/>
          <w:szCs w:val="22"/>
          <w:lang w:val="en-US"/>
        </w:rPr>
        <w:t xml:space="preserve"> Fischer, Johann; Klein, Katharina; </w:t>
      </w:r>
      <w:proofErr w:type="spellStart"/>
      <w:r w:rsidRPr="00F50C23">
        <w:rPr>
          <w:rFonts w:ascii="Source Sans 3" w:hAnsi="Source Sans 3" w:cs="Arial"/>
          <w:sz w:val="22"/>
          <w:szCs w:val="22"/>
          <w:lang w:val="en-US"/>
        </w:rPr>
        <w:t>Igiel</w:t>
      </w:r>
      <w:proofErr w:type="spellEnd"/>
      <w:r w:rsidRPr="00F50C23">
        <w:rPr>
          <w:rFonts w:ascii="Source Sans 3" w:hAnsi="Source Sans 3" w:cs="Arial"/>
          <w:sz w:val="22"/>
          <w:szCs w:val="22"/>
          <w:lang w:val="en-US"/>
        </w:rPr>
        <w:t xml:space="preserve">, Magdalena; Zimmermann, Sonja </w:t>
      </w:r>
      <w:proofErr w:type="spellStart"/>
      <w:r w:rsidRPr="00F50C23">
        <w:rPr>
          <w:rFonts w:ascii="Source Sans 3" w:hAnsi="Source Sans 3" w:cs="Arial"/>
          <w:sz w:val="22"/>
          <w:szCs w:val="22"/>
          <w:lang w:val="en-US"/>
        </w:rPr>
        <w:t>bei</w:t>
      </w:r>
      <w:proofErr w:type="spellEnd"/>
      <w:r w:rsidRPr="00F50C23">
        <w:rPr>
          <w:rFonts w:ascii="Source Sans 3" w:hAnsi="Source Sans 3" w:cs="Arial"/>
          <w:sz w:val="22"/>
          <w:szCs w:val="22"/>
          <w:lang w:val="en-US"/>
        </w:rPr>
        <w:t xml:space="preserve"> der </w:t>
      </w:r>
      <w:proofErr w:type="spellStart"/>
      <w:r w:rsidRPr="00F50C23">
        <w:rPr>
          <w:rFonts w:ascii="Source Sans 3" w:hAnsi="Source Sans 3" w:cs="Arial"/>
          <w:sz w:val="22"/>
          <w:szCs w:val="22"/>
          <w:lang w:val="en-US"/>
        </w:rPr>
        <w:t>Tagung</w:t>
      </w:r>
      <w:proofErr w:type="spellEnd"/>
      <w:r w:rsidRPr="00F50C23">
        <w:rPr>
          <w:rFonts w:ascii="Source Sans 3" w:hAnsi="Source Sans 3" w:cs="Arial"/>
          <w:sz w:val="22"/>
          <w:szCs w:val="22"/>
          <w:lang w:val="en-US"/>
        </w:rPr>
        <w:t xml:space="preserve"> „New Directions: Transforming language learning and assessment: real-world communication in an increasingly digital </w:t>
      </w:r>
      <w:proofErr w:type="gramStart"/>
      <w:r w:rsidRPr="00F50C23">
        <w:rPr>
          <w:rFonts w:ascii="Source Sans 3" w:hAnsi="Source Sans 3" w:cs="Arial"/>
          <w:sz w:val="22"/>
          <w:szCs w:val="22"/>
          <w:lang w:val="en-US"/>
        </w:rPr>
        <w:t>age.“</w:t>
      </w:r>
      <w:proofErr w:type="gramEnd"/>
      <w:r w:rsidRPr="00F50C23">
        <w:rPr>
          <w:rFonts w:ascii="Source Sans 3" w:hAnsi="Source Sans 3" w:cs="Arial"/>
          <w:sz w:val="22"/>
          <w:szCs w:val="22"/>
          <w:lang w:val="en-US"/>
        </w:rPr>
        <w:t xml:space="preserve"> des British Council, Berlin, 5. </w:t>
      </w:r>
      <w:proofErr w:type="spellStart"/>
      <w:r w:rsidRPr="00F50C23">
        <w:rPr>
          <w:rFonts w:ascii="Source Sans 3" w:hAnsi="Source Sans 3" w:cs="Arial"/>
          <w:sz w:val="22"/>
          <w:szCs w:val="22"/>
          <w:lang w:val="en-US"/>
        </w:rPr>
        <w:t>März</w:t>
      </w:r>
      <w:proofErr w:type="spellEnd"/>
      <w:r w:rsidRPr="00F50C23">
        <w:rPr>
          <w:rFonts w:ascii="Source Sans 3" w:hAnsi="Source Sans 3" w:cs="Arial"/>
          <w:sz w:val="22"/>
          <w:szCs w:val="22"/>
          <w:lang w:val="en-US"/>
        </w:rPr>
        <w:t>.</w:t>
      </w:r>
    </w:p>
    <w:p w:rsidR="00F50C23" w:rsidRPr="00F50C23" w:rsidRDefault="00F50C23" w:rsidP="00F50C23">
      <w:pPr>
        <w:pStyle w:val="Listenabsatz"/>
        <w:numPr>
          <w:ilvl w:val="0"/>
          <w:numId w:val="20"/>
        </w:numPr>
        <w:spacing w:before="120" w:after="240" w:line="240" w:lineRule="auto"/>
        <w:ind w:left="709" w:hanging="709"/>
        <w:contextualSpacing w:val="0"/>
        <w:rPr>
          <w:rFonts w:ascii="Source Sans 3" w:hAnsi="Source Sans 3" w:cs="Arial"/>
          <w:sz w:val="22"/>
          <w:szCs w:val="22"/>
        </w:rPr>
      </w:pPr>
      <w:r w:rsidRPr="00F50C23">
        <w:rPr>
          <w:rFonts w:ascii="Source Sans 3" w:hAnsi="Source Sans 3" w:cs="Arial"/>
          <w:sz w:val="22"/>
          <w:szCs w:val="22"/>
        </w:rPr>
        <w:t xml:space="preserve">2018, zum Thema: „Privatisierung und Individualisierung von Bildung“. Podiumsdiskussion mit </w:t>
      </w:r>
      <w:proofErr w:type="spellStart"/>
      <w:r w:rsidRPr="00F50C23">
        <w:rPr>
          <w:rFonts w:ascii="Source Sans 3" w:hAnsi="Source Sans 3" w:cs="Arial"/>
          <w:sz w:val="22"/>
          <w:szCs w:val="22"/>
        </w:rPr>
        <w:t>Danicke</w:t>
      </w:r>
      <w:proofErr w:type="spellEnd"/>
      <w:r w:rsidRPr="00F50C23">
        <w:rPr>
          <w:rFonts w:ascii="Source Sans 3" w:hAnsi="Source Sans 3" w:cs="Arial"/>
          <w:sz w:val="22"/>
          <w:szCs w:val="22"/>
        </w:rPr>
        <w:t xml:space="preserve">, Birgit; </w:t>
      </w:r>
      <w:proofErr w:type="spellStart"/>
      <w:r w:rsidRPr="00F50C23">
        <w:rPr>
          <w:rFonts w:ascii="Source Sans 3" w:hAnsi="Source Sans 3" w:cs="Arial"/>
          <w:sz w:val="22"/>
          <w:szCs w:val="22"/>
        </w:rPr>
        <w:t>Duveneck</w:t>
      </w:r>
      <w:proofErr w:type="spellEnd"/>
      <w:r w:rsidRPr="00F50C23">
        <w:rPr>
          <w:rFonts w:ascii="Source Sans 3" w:hAnsi="Source Sans 3" w:cs="Arial"/>
          <w:sz w:val="22"/>
          <w:szCs w:val="22"/>
        </w:rPr>
        <w:t>, Thomas; Mayer, Tanja; Schönleber, Matthias; Schröter, Pauline bei der 5. Jahrestagung des Berliner Netzwerks für interdisziplinäre Bildungsforschung (BIEN), Berlin, 18. September.</w:t>
      </w:r>
    </w:p>
    <w:p w:rsidR="003F72EA" w:rsidRDefault="003F72EA" w:rsidP="00F50C23">
      <w:pPr>
        <w:pStyle w:val="IQB-Brief-Lg"/>
      </w:pPr>
    </w:p>
    <w:p w:rsidR="00F50C23" w:rsidRPr="00F50C23" w:rsidRDefault="00F50C23" w:rsidP="00F50C23">
      <w:pPr>
        <w:pStyle w:val="IQB-Brief-Lg"/>
      </w:pPr>
      <w:r w:rsidRPr="00F50C23">
        <w:t>Forschungstransfer</w:t>
      </w:r>
    </w:p>
    <w:p w:rsidR="00F50C23" w:rsidRPr="00F50C23" w:rsidRDefault="00F50C23" w:rsidP="00F50C23">
      <w:pPr>
        <w:tabs>
          <w:tab w:val="left" w:pos="142"/>
          <w:tab w:val="left" w:pos="2126"/>
          <w:tab w:val="left" w:pos="2268"/>
        </w:tabs>
        <w:spacing w:before="120" w:after="120" w:line="240" w:lineRule="auto"/>
        <w:rPr>
          <w:rFonts w:ascii="Source Sans 3" w:hAnsi="Source Sans 3" w:cs="Arial"/>
          <w:sz w:val="22"/>
          <w:szCs w:val="22"/>
        </w:rPr>
      </w:pPr>
      <w:r w:rsidRPr="00F50C23">
        <w:rPr>
          <w:rFonts w:ascii="Source Sans 3" w:hAnsi="Source Sans 3" w:cs="Arial"/>
          <w:sz w:val="22"/>
          <w:szCs w:val="22"/>
        </w:rPr>
        <w:t>Beiträge in der Zeitschrift „</w:t>
      </w:r>
      <w:proofErr w:type="spellStart"/>
      <w:r w:rsidRPr="00F50C23">
        <w:rPr>
          <w:rFonts w:ascii="Source Sans 3" w:hAnsi="Source Sans 3" w:cs="Arial"/>
          <w:sz w:val="22"/>
          <w:szCs w:val="22"/>
        </w:rPr>
        <w:t>SchulVerwaltung</w:t>
      </w:r>
      <w:proofErr w:type="spellEnd"/>
      <w:r w:rsidRPr="00F50C23">
        <w:rPr>
          <w:rFonts w:ascii="Source Sans 3" w:hAnsi="Source Sans 3" w:cs="Arial"/>
          <w:sz w:val="22"/>
          <w:szCs w:val="22"/>
        </w:rPr>
        <w:t>“</w:t>
      </w:r>
    </w:p>
    <w:p w:rsidR="00F50C23" w:rsidRPr="00F50C23" w:rsidRDefault="00F50C23" w:rsidP="00F50C23">
      <w:pPr>
        <w:autoSpaceDE w:val="0"/>
        <w:autoSpaceDN w:val="0"/>
        <w:adjustRightInd w:val="0"/>
        <w:spacing w:after="120" w:line="240" w:lineRule="auto"/>
        <w:ind w:left="1049" w:right="100" w:hanging="709"/>
        <w:rPr>
          <w:rFonts w:ascii="Source Sans 3" w:hAnsi="Source Sans 3" w:cstheme="minorHAnsi"/>
          <w:sz w:val="22"/>
          <w:szCs w:val="22"/>
        </w:rPr>
      </w:pPr>
      <w:r w:rsidRPr="00F50C23">
        <w:rPr>
          <w:rFonts w:ascii="Source Sans 3" w:hAnsi="Source Sans 3" w:cstheme="minorHAnsi"/>
          <w:sz w:val="22"/>
          <w:szCs w:val="22"/>
        </w:rPr>
        <w:t xml:space="preserve">Schröter, P., Hoffmann, L. &amp; Schmid-Kühn, S. M. (2022). Und wie machen es die anderen? Abschlussprüfungen am Ende der Sekundarstufe II in ausgewählten anderen Ländern. </w:t>
      </w:r>
      <w:proofErr w:type="spellStart"/>
      <w:r w:rsidRPr="00F50C23">
        <w:rPr>
          <w:rFonts w:ascii="Source Sans 3" w:hAnsi="Source Sans 3" w:cstheme="minorHAnsi"/>
          <w:i/>
          <w:iCs/>
          <w:sz w:val="22"/>
          <w:szCs w:val="22"/>
        </w:rPr>
        <w:t>SchulVerwaltung</w:t>
      </w:r>
      <w:proofErr w:type="spellEnd"/>
      <w:r w:rsidRPr="00F50C23">
        <w:rPr>
          <w:rFonts w:ascii="Source Sans 3" w:hAnsi="Source Sans 3" w:cstheme="minorHAnsi"/>
          <w:i/>
          <w:iCs/>
          <w:sz w:val="22"/>
          <w:szCs w:val="22"/>
        </w:rPr>
        <w:t xml:space="preserve"> Hessen/Rheinland-</w:t>
      </w:r>
      <w:proofErr w:type="gramStart"/>
      <w:r w:rsidRPr="00F50C23">
        <w:rPr>
          <w:rFonts w:ascii="Source Sans 3" w:hAnsi="Source Sans 3" w:cstheme="minorHAnsi"/>
          <w:i/>
          <w:iCs/>
          <w:sz w:val="22"/>
          <w:szCs w:val="22"/>
        </w:rPr>
        <w:t>Pfalz</w:t>
      </w:r>
      <w:r w:rsidRPr="00F50C23">
        <w:rPr>
          <w:rFonts w:ascii="Source Sans 3" w:hAnsi="Source Sans 3" w:cstheme="minorHAnsi"/>
          <w:sz w:val="22"/>
          <w:szCs w:val="22"/>
        </w:rPr>
        <w:t>(</w:t>
      </w:r>
      <w:proofErr w:type="gramEnd"/>
      <w:r w:rsidRPr="00F50C23">
        <w:rPr>
          <w:rFonts w:ascii="Source Sans 3" w:hAnsi="Source Sans 3" w:cstheme="minorHAnsi"/>
          <w:sz w:val="22"/>
          <w:szCs w:val="22"/>
        </w:rPr>
        <w:t>10), 260–262.</w:t>
      </w:r>
    </w:p>
    <w:p w:rsidR="00F50C23" w:rsidRPr="00F50C23" w:rsidRDefault="00F50C23" w:rsidP="00F50C23">
      <w:pPr>
        <w:tabs>
          <w:tab w:val="left" w:pos="142"/>
          <w:tab w:val="left" w:pos="2126"/>
          <w:tab w:val="left" w:pos="2268"/>
        </w:tabs>
        <w:spacing w:before="120" w:after="120" w:line="240" w:lineRule="auto"/>
        <w:ind w:left="1049" w:hanging="709"/>
        <w:rPr>
          <w:rFonts w:ascii="Source Sans 3" w:hAnsi="Source Sans 3" w:cstheme="minorHAnsi"/>
          <w:sz w:val="22"/>
          <w:szCs w:val="22"/>
        </w:rPr>
      </w:pPr>
      <w:r w:rsidRPr="00F50C23">
        <w:rPr>
          <w:rFonts w:ascii="Source Sans 3" w:hAnsi="Source Sans 3" w:cstheme="minorHAnsi"/>
          <w:sz w:val="22"/>
          <w:szCs w:val="22"/>
        </w:rPr>
        <w:t xml:space="preserve">Hoffmann, L., Schröter, P. &amp; </w:t>
      </w:r>
      <w:proofErr w:type="spellStart"/>
      <w:r w:rsidRPr="00F50C23">
        <w:rPr>
          <w:rFonts w:ascii="Source Sans 3" w:hAnsi="Source Sans 3" w:cstheme="minorHAnsi"/>
          <w:sz w:val="22"/>
          <w:szCs w:val="22"/>
        </w:rPr>
        <w:t>Stanat</w:t>
      </w:r>
      <w:proofErr w:type="spellEnd"/>
      <w:r w:rsidRPr="00F50C23">
        <w:rPr>
          <w:rFonts w:ascii="Source Sans 3" w:hAnsi="Source Sans 3" w:cstheme="minorHAnsi"/>
          <w:sz w:val="22"/>
          <w:szCs w:val="22"/>
        </w:rPr>
        <w:t xml:space="preserve">, P. Ein Pool für mehr Vergleichbarkeit beim Abitur: Hintergrundinformationen zu den Gemeinsamen Abituraufgabenpools der Länder. </w:t>
      </w:r>
      <w:proofErr w:type="spellStart"/>
      <w:r w:rsidRPr="00F50C23">
        <w:rPr>
          <w:rFonts w:ascii="Source Sans 3" w:hAnsi="Source Sans 3" w:cstheme="minorHAnsi"/>
          <w:i/>
          <w:iCs/>
          <w:sz w:val="22"/>
          <w:szCs w:val="22"/>
        </w:rPr>
        <w:t>SchulVerwaltung</w:t>
      </w:r>
      <w:proofErr w:type="spellEnd"/>
      <w:r w:rsidRPr="00F50C23">
        <w:rPr>
          <w:rFonts w:ascii="Source Sans 3" w:hAnsi="Source Sans 3" w:cstheme="minorHAnsi"/>
          <w:i/>
          <w:iCs/>
          <w:sz w:val="22"/>
          <w:szCs w:val="22"/>
        </w:rPr>
        <w:t xml:space="preserve"> Hessen/Rheinland-</w:t>
      </w:r>
      <w:proofErr w:type="gramStart"/>
      <w:r w:rsidRPr="00F50C23">
        <w:rPr>
          <w:rFonts w:ascii="Source Sans 3" w:hAnsi="Source Sans 3" w:cstheme="minorHAnsi"/>
          <w:i/>
          <w:iCs/>
          <w:sz w:val="22"/>
          <w:szCs w:val="22"/>
        </w:rPr>
        <w:t>Pfalz</w:t>
      </w:r>
      <w:r w:rsidRPr="00F50C23">
        <w:rPr>
          <w:rFonts w:ascii="Source Sans 3" w:hAnsi="Source Sans 3" w:cstheme="minorHAnsi"/>
          <w:sz w:val="22"/>
          <w:szCs w:val="22"/>
        </w:rPr>
        <w:t>(</w:t>
      </w:r>
      <w:proofErr w:type="gramEnd"/>
      <w:r w:rsidRPr="00F50C23">
        <w:rPr>
          <w:rFonts w:ascii="Source Sans 3" w:hAnsi="Source Sans 3" w:cstheme="minorHAnsi"/>
          <w:sz w:val="22"/>
          <w:szCs w:val="22"/>
        </w:rPr>
        <w:t>11), 304-307.</w:t>
      </w:r>
    </w:p>
    <w:p w:rsidR="00F50C23" w:rsidRPr="00F50C23" w:rsidRDefault="00F50C23" w:rsidP="00F50C23">
      <w:pPr>
        <w:tabs>
          <w:tab w:val="left" w:pos="142"/>
          <w:tab w:val="left" w:pos="2126"/>
          <w:tab w:val="left" w:pos="2268"/>
        </w:tabs>
        <w:spacing w:before="120" w:after="120" w:line="240" w:lineRule="auto"/>
        <w:ind w:left="1049" w:hanging="709"/>
        <w:rPr>
          <w:rFonts w:ascii="Source Sans 3" w:hAnsi="Source Sans 3" w:cstheme="minorHAnsi"/>
          <w:sz w:val="22"/>
          <w:szCs w:val="22"/>
        </w:rPr>
      </w:pPr>
      <w:r w:rsidRPr="00F50C23">
        <w:rPr>
          <w:rFonts w:ascii="Source Sans 3" w:hAnsi="Source Sans 3" w:cstheme="minorHAnsi"/>
          <w:sz w:val="22"/>
          <w:szCs w:val="22"/>
        </w:rPr>
        <w:t xml:space="preserve">Hoffmann, L., Schröter, P., Riemenschneider, A., Groß, A., Schmid-Kühn, S. M. &amp; </w:t>
      </w:r>
      <w:proofErr w:type="spellStart"/>
      <w:r w:rsidRPr="00F50C23">
        <w:rPr>
          <w:rFonts w:ascii="Source Sans 3" w:hAnsi="Source Sans 3" w:cstheme="minorHAnsi"/>
          <w:sz w:val="22"/>
          <w:szCs w:val="22"/>
        </w:rPr>
        <w:t>Stanat</w:t>
      </w:r>
      <w:proofErr w:type="spellEnd"/>
      <w:r w:rsidRPr="00F50C23">
        <w:rPr>
          <w:rFonts w:ascii="Source Sans 3" w:hAnsi="Source Sans 3" w:cstheme="minorHAnsi"/>
          <w:sz w:val="22"/>
          <w:szCs w:val="22"/>
        </w:rPr>
        <w:t xml:space="preserve">, P. (2022). Empirische Befunde zur Implementation der Abituraufgabenpools: Vier empirische Studien. </w:t>
      </w:r>
      <w:proofErr w:type="spellStart"/>
      <w:r w:rsidRPr="00F50C23">
        <w:rPr>
          <w:rFonts w:ascii="Source Sans 3" w:hAnsi="Source Sans 3" w:cstheme="minorHAnsi"/>
          <w:i/>
          <w:iCs/>
          <w:sz w:val="22"/>
          <w:szCs w:val="22"/>
        </w:rPr>
        <w:t>SchulVerwaltung</w:t>
      </w:r>
      <w:proofErr w:type="spellEnd"/>
      <w:r w:rsidRPr="00F50C23">
        <w:rPr>
          <w:rFonts w:ascii="Source Sans 3" w:hAnsi="Source Sans 3" w:cstheme="minorHAnsi"/>
          <w:i/>
          <w:iCs/>
          <w:sz w:val="22"/>
          <w:szCs w:val="22"/>
        </w:rPr>
        <w:t xml:space="preserve"> Hessen/Rheinland-</w:t>
      </w:r>
      <w:proofErr w:type="gramStart"/>
      <w:r w:rsidRPr="00F50C23">
        <w:rPr>
          <w:rFonts w:ascii="Source Sans 3" w:hAnsi="Source Sans 3" w:cstheme="minorHAnsi"/>
          <w:i/>
          <w:iCs/>
          <w:sz w:val="22"/>
          <w:szCs w:val="22"/>
        </w:rPr>
        <w:t>Pfalz</w:t>
      </w:r>
      <w:r w:rsidRPr="00F50C23">
        <w:rPr>
          <w:rFonts w:ascii="Source Sans 3" w:hAnsi="Source Sans 3" w:cstheme="minorHAnsi"/>
          <w:sz w:val="22"/>
          <w:szCs w:val="22"/>
        </w:rPr>
        <w:t>(</w:t>
      </w:r>
      <w:proofErr w:type="gramEnd"/>
      <w:r w:rsidRPr="00F50C23">
        <w:rPr>
          <w:rFonts w:ascii="Source Sans 3" w:hAnsi="Source Sans 3" w:cstheme="minorHAnsi"/>
          <w:sz w:val="22"/>
          <w:szCs w:val="22"/>
        </w:rPr>
        <w:t>12), 335–338.</w:t>
      </w:r>
    </w:p>
    <w:p w:rsidR="00F50C23" w:rsidRPr="00F50C23" w:rsidRDefault="00F50C23" w:rsidP="00F50C23">
      <w:pPr>
        <w:tabs>
          <w:tab w:val="left" w:pos="142"/>
          <w:tab w:val="left" w:pos="2126"/>
          <w:tab w:val="left" w:pos="2268"/>
        </w:tabs>
        <w:spacing w:before="120" w:after="120" w:line="240" w:lineRule="auto"/>
        <w:rPr>
          <w:rFonts w:ascii="Source Sans 3" w:hAnsi="Source Sans 3" w:cs="Arial"/>
          <w:sz w:val="22"/>
          <w:szCs w:val="22"/>
        </w:rPr>
      </w:pPr>
      <w:r w:rsidRPr="00F50C23">
        <w:rPr>
          <w:rFonts w:ascii="Source Sans 3" w:hAnsi="Source Sans 3" w:cs="Arial"/>
          <w:sz w:val="22"/>
          <w:szCs w:val="22"/>
        </w:rPr>
        <w:t>Die Beiträge sind auch in weiteren Regionalausgaben der „</w:t>
      </w:r>
      <w:proofErr w:type="spellStart"/>
      <w:r w:rsidRPr="00F50C23">
        <w:rPr>
          <w:rFonts w:ascii="Source Sans 3" w:hAnsi="Source Sans 3" w:cs="Arial"/>
          <w:sz w:val="22"/>
          <w:szCs w:val="22"/>
        </w:rPr>
        <w:t>SchulVerwaltung</w:t>
      </w:r>
      <w:proofErr w:type="spellEnd"/>
      <w:r w:rsidRPr="00F50C23">
        <w:rPr>
          <w:rFonts w:ascii="Source Sans 3" w:hAnsi="Source Sans 3" w:cs="Arial"/>
          <w:sz w:val="22"/>
          <w:szCs w:val="22"/>
        </w:rPr>
        <w:t>“ erschienen (d. h. Baden-Württemberg, Bayern, Niedersachsen).</w:t>
      </w:r>
    </w:p>
    <w:p w:rsidR="00F50C23" w:rsidRPr="00F50C23" w:rsidRDefault="00F50C23" w:rsidP="00F50C23">
      <w:pPr>
        <w:tabs>
          <w:tab w:val="left" w:pos="142"/>
          <w:tab w:val="left" w:pos="2126"/>
          <w:tab w:val="left" w:pos="2268"/>
        </w:tabs>
        <w:spacing w:before="120" w:after="120" w:line="240" w:lineRule="auto"/>
        <w:ind w:left="709" w:hanging="709"/>
        <w:rPr>
          <w:rFonts w:ascii="Source Sans 3" w:hAnsi="Source Sans 3" w:cstheme="minorHAnsi"/>
          <w:sz w:val="22"/>
          <w:szCs w:val="22"/>
        </w:rPr>
      </w:pPr>
    </w:p>
    <w:p w:rsidR="00F50C23" w:rsidRPr="00F50C23" w:rsidRDefault="00F50C23" w:rsidP="00F50C23">
      <w:pPr>
        <w:tabs>
          <w:tab w:val="left" w:pos="142"/>
          <w:tab w:val="left" w:pos="2126"/>
          <w:tab w:val="left" w:pos="2268"/>
        </w:tabs>
        <w:spacing w:before="120" w:after="120" w:line="240" w:lineRule="auto"/>
        <w:rPr>
          <w:rFonts w:ascii="Source Sans 3" w:hAnsi="Source Sans 3" w:cs="Arial"/>
          <w:sz w:val="22"/>
          <w:szCs w:val="22"/>
        </w:rPr>
      </w:pPr>
      <w:r w:rsidRPr="00F50C23">
        <w:rPr>
          <w:rFonts w:ascii="Source Sans 3" w:hAnsi="Source Sans 3" w:cs="Arial"/>
          <w:sz w:val="22"/>
          <w:szCs w:val="22"/>
        </w:rPr>
        <w:t xml:space="preserve">Beitrag in der Zeitschrift </w:t>
      </w:r>
      <w:r w:rsidRPr="00F50C23">
        <w:rPr>
          <w:rFonts w:ascii="Source Sans 3" w:hAnsi="Source Sans 3" w:cs="Arial"/>
          <w:i/>
          <w:sz w:val="22"/>
          <w:szCs w:val="22"/>
        </w:rPr>
        <w:t>Didacta</w:t>
      </w:r>
    </w:p>
    <w:p w:rsidR="00F50C23" w:rsidRPr="00F50C23" w:rsidRDefault="00F50C23" w:rsidP="00F50C23">
      <w:pPr>
        <w:tabs>
          <w:tab w:val="left" w:pos="142"/>
          <w:tab w:val="left" w:pos="2126"/>
          <w:tab w:val="left" w:pos="2268"/>
        </w:tabs>
        <w:spacing w:before="120" w:after="120" w:line="240" w:lineRule="auto"/>
        <w:ind w:left="1418" w:hanging="709"/>
        <w:rPr>
          <w:rFonts w:ascii="Source Sans 3" w:hAnsi="Source Sans 3" w:cstheme="minorHAnsi"/>
          <w:sz w:val="22"/>
          <w:szCs w:val="22"/>
        </w:rPr>
      </w:pPr>
      <w:r w:rsidRPr="00F50C23">
        <w:rPr>
          <w:rFonts w:ascii="Source Sans 3" w:hAnsi="Source Sans 3" w:cstheme="minorHAnsi"/>
          <w:sz w:val="22"/>
          <w:szCs w:val="22"/>
        </w:rPr>
        <w:t xml:space="preserve">Hoffmann, L. (2022). Kommentar zum Artikel "Gleiches Abi für alle". </w:t>
      </w:r>
      <w:r w:rsidRPr="00F50C23">
        <w:rPr>
          <w:rFonts w:ascii="Source Sans 3" w:hAnsi="Source Sans 3" w:cstheme="minorHAnsi"/>
          <w:i/>
          <w:sz w:val="22"/>
          <w:szCs w:val="22"/>
        </w:rPr>
        <w:t xml:space="preserve">didacta - Das Magazin für lebenslanges </w:t>
      </w:r>
      <w:proofErr w:type="gramStart"/>
      <w:r w:rsidRPr="00F50C23">
        <w:rPr>
          <w:rFonts w:ascii="Source Sans 3" w:hAnsi="Source Sans 3" w:cstheme="minorHAnsi"/>
          <w:i/>
          <w:sz w:val="22"/>
          <w:szCs w:val="22"/>
        </w:rPr>
        <w:t>Lernen</w:t>
      </w:r>
      <w:r w:rsidRPr="00F50C23">
        <w:rPr>
          <w:rFonts w:ascii="Source Sans 3" w:hAnsi="Source Sans 3" w:cstheme="minorHAnsi"/>
          <w:sz w:val="22"/>
          <w:szCs w:val="22"/>
        </w:rPr>
        <w:t>(</w:t>
      </w:r>
      <w:proofErr w:type="gramEnd"/>
      <w:r w:rsidRPr="00F50C23">
        <w:rPr>
          <w:rFonts w:ascii="Source Sans 3" w:hAnsi="Source Sans 3" w:cstheme="minorHAnsi"/>
          <w:sz w:val="22"/>
          <w:szCs w:val="22"/>
        </w:rPr>
        <w:t>04), 43.</w:t>
      </w:r>
    </w:p>
    <w:p w:rsidR="00F50C23" w:rsidRPr="00F50C23" w:rsidRDefault="00F50C23" w:rsidP="00F50C23">
      <w:pPr>
        <w:tabs>
          <w:tab w:val="left" w:pos="142"/>
          <w:tab w:val="left" w:pos="2126"/>
          <w:tab w:val="left" w:pos="2268"/>
        </w:tabs>
        <w:spacing w:before="120" w:after="120" w:line="240" w:lineRule="auto"/>
        <w:rPr>
          <w:rFonts w:ascii="Source Sans 3" w:hAnsi="Source Sans 3" w:cs="Arial"/>
          <w:sz w:val="22"/>
          <w:szCs w:val="22"/>
        </w:rPr>
      </w:pPr>
      <w:r w:rsidRPr="00F50C23">
        <w:rPr>
          <w:rFonts w:ascii="Source Sans 3" w:hAnsi="Source Sans 3" w:cs="Arial"/>
          <w:sz w:val="22"/>
          <w:szCs w:val="22"/>
        </w:rPr>
        <w:t>Zeitartikel vom 16.03.2023 mit Interviewauszügen</w:t>
      </w:r>
      <w:bookmarkStart w:id="3" w:name="_GoBack"/>
      <w:bookmarkEnd w:id="3"/>
    </w:p>
    <w:p w:rsidR="00F50C23" w:rsidRPr="00F50C23" w:rsidRDefault="00F50C23" w:rsidP="00F50C23">
      <w:pPr>
        <w:tabs>
          <w:tab w:val="left" w:pos="142"/>
          <w:tab w:val="left" w:pos="2126"/>
          <w:tab w:val="left" w:pos="2268"/>
        </w:tabs>
        <w:spacing w:before="120" w:after="120" w:line="240" w:lineRule="auto"/>
        <w:ind w:left="1418" w:hanging="709"/>
        <w:rPr>
          <w:rFonts w:ascii="Source Sans 3" w:hAnsi="Source Sans 3" w:cstheme="minorHAnsi"/>
          <w:sz w:val="22"/>
          <w:szCs w:val="22"/>
        </w:rPr>
      </w:pPr>
      <w:proofErr w:type="spellStart"/>
      <w:r w:rsidRPr="00F50C23">
        <w:rPr>
          <w:rFonts w:ascii="Source Sans 3" w:hAnsi="Source Sans 3" w:cstheme="minorHAnsi"/>
          <w:sz w:val="22"/>
          <w:szCs w:val="22"/>
        </w:rPr>
        <w:t>Kerstan</w:t>
      </w:r>
      <w:proofErr w:type="spellEnd"/>
      <w:r w:rsidRPr="00F50C23">
        <w:rPr>
          <w:rFonts w:ascii="Source Sans 3" w:hAnsi="Source Sans 3" w:cstheme="minorHAnsi"/>
          <w:sz w:val="22"/>
          <w:szCs w:val="22"/>
        </w:rPr>
        <w:t xml:space="preserve">, T. (2023). Deine Zwei ist meine Vier. </w:t>
      </w:r>
      <w:r w:rsidRPr="00F50C23">
        <w:rPr>
          <w:rFonts w:ascii="Source Sans 3" w:hAnsi="Source Sans 3" w:cstheme="minorHAnsi"/>
          <w:i/>
          <w:sz w:val="22"/>
          <w:szCs w:val="22"/>
        </w:rPr>
        <w:t>Die Zeit</w:t>
      </w:r>
      <w:r w:rsidRPr="00F50C23">
        <w:rPr>
          <w:rFonts w:ascii="Source Sans 3" w:hAnsi="Source Sans 3" w:cstheme="minorHAnsi"/>
          <w:sz w:val="22"/>
          <w:szCs w:val="22"/>
        </w:rPr>
        <w:t xml:space="preserve"> (12), 32.</w:t>
      </w:r>
    </w:p>
    <w:p w:rsidR="00F50C23" w:rsidRPr="00F50C23" w:rsidRDefault="00F50C23" w:rsidP="00F50C23">
      <w:pPr>
        <w:tabs>
          <w:tab w:val="left" w:pos="142"/>
          <w:tab w:val="left" w:pos="2126"/>
          <w:tab w:val="left" w:pos="2268"/>
        </w:tabs>
        <w:spacing w:before="120" w:after="120" w:line="240" w:lineRule="auto"/>
        <w:ind w:left="709" w:hanging="709"/>
        <w:rPr>
          <w:rFonts w:ascii="Source Sans 3" w:hAnsi="Source Sans 3" w:cstheme="minorHAnsi"/>
          <w:sz w:val="22"/>
          <w:szCs w:val="22"/>
        </w:rPr>
      </w:pPr>
    </w:p>
    <w:p w:rsidR="00F50C23" w:rsidRPr="00F50C23" w:rsidRDefault="00F50C23" w:rsidP="00AC7A60">
      <w:pPr>
        <w:tabs>
          <w:tab w:val="left" w:pos="142"/>
          <w:tab w:val="left" w:pos="2126"/>
          <w:tab w:val="left" w:pos="2268"/>
        </w:tabs>
        <w:spacing w:before="120" w:after="120" w:line="240" w:lineRule="auto"/>
        <w:rPr>
          <w:rFonts w:ascii="Source Sans 3" w:hAnsi="Source Sans 3" w:cs="IBM Plex Sans"/>
          <w:sz w:val="22"/>
          <w:szCs w:val="22"/>
        </w:rPr>
      </w:pPr>
      <w:r w:rsidRPr="00F50C23">
        <w:rPr>
          <w:rFonts w:ascii="Source Sans 3" w:hAnsi="Source Sans 3" w:cs="Arial"/>
          <w:sz w:val="22"/>
          <w:szCs w:val="22"/>
        </w:rPr>
        <w:lastRenderedPageBreak/>
        <w:t xml:space="preserve">Interview mit Radio Bremen Zwei zum Thema: Letzte schriftliche </w:t>
      </w:r>
      <w:proofErr w:type="spellStart"/>
      <w:r w:rsidRPr="00F50C23">
        <w:rPr>
          <w:rFonts w:ascii="Source Sans 3" w:hAnsi="Source Sans 3" w:cs="Arial"/>
          <w:sz w:val="22"/>
          <w:szCs w:val="22"/>
        </w:rPr>
        <w:t>Abiprüfung</w:t>
      </w:r>
      <w:proofErr w:type="spellEnd"/>
      <w:r w:rsidRPr="00F50C23">
        <w:rPr>
          <w:rFonts w:ascii="Source Sans 3" w:hAnsi="Source Sans 3" w:cs="Arial"/>
          <w:sz w:val="22"/>
          <w:szCs w:val="22"/>
        </w:rPr>
        <w:t xml:space="preserve"> geschrieben: Wie werden Prüfungen im Abi entwickelt?</w:t>
      </w:r>
      <w:r w:rsidR="00AC7A60">
        <w:rPr>
          <w:rFonts w:ascii="Source Sans 3" w:hAnsi="Source Sans 3" w:cs="Arial"/>
          <w:sz w:val="22"/>
          <w:szCs w:val="22"/>
        </w:rPr>
        <w:t xml:space="preserve"> (</w:t>
      </w:r>
      <w:r w:rsidRPr="00F50C23">
        <w:rPr>
          <w:rFonts w:ascii="Source Sans 3" w:hAnsi="Source Sans 3" w:cstheme="minorHAnsi"/>
          <w:sz w:val="22"/>
          <w:szCs w:val="22"/>
        </w:rPr>
        <w:t>Sendetermin des Beitrags auf Bremen Zwei: Mi., 9.05.2023 um 14.13 Uhr</w:t>
      </w:r>
      <w:r w:rsidR="00AC7A60">
        <w:rPr>
          <w:rFonts w:ascii="Source Sans 3" w:hAnsi="Source Sans 3" w:cstheme="minorHAnsi"/>
          <w:sz w:val="22"/>
          <w:szCs w:val="22"/>
        </w:rPr>
        <w:t>)</w:t>
      </w:r>
    </w:p>
    <w:sectPr w:rsidR="00F50C23" w:rsidRPr="00F50C23" w:rsidSect="00146FB8">
      <w:headerReference w:type="even" r:id="rId12"/>
      <w:headerReference w:type="default" r:id="rId13"/>
      <w:footerReference w:type="even" r:id="rId14"/>
      <w:footerReference w:type="default" r:id="rId15"/>
      <w:headerReference w:type="first" r:id="rId16"/>
      <w:footerReference w:type="first" r:id="rId17"/>
      <w:pgSz w:w="11906" w:h="16838"/>
      <w:pgMar w:top="2155" w:right="1418"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BA5" w:rsidRDefault="00B16BA5" w:rsidP="001B1C72">
      <w:pPr>
        <w:spacing w:after="0" w:line="240" w:lineRule="auto"/>
      </w:pPr>
      <w:r>
        <w:separator/>
      </w:r>
    </w:p>
  </w:endnote>
  <w:endnote w:type="continuationSeparator" w:id="0">
    <w:p w:rsidR="00B16BA5" w:rsidRDefault="00B16BA5" w:rsidP="001B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IBM Plex Sans">
    <w:altName w:val="Calibri"/>
    <w:charset w:val="00"/>
    <w:family w:val="swiss"/>
    <w:pitch w:val="variable"/>
    <w:sig w:usb0="A00002EF" w:usb1="5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3">
    <w:panose1 w:val="020B0303030403020204"/>
    <w:charset w:val="00"/>
    <w:family w:val="swiss"/>
    <w:pitch w:val="variable"/>
    <w:sig w:usb0="E00002FF" w:usb1="00002003" w:usb2="00000000" w:usb3="00000000" w:csb0="0000019F" w:csb1="00000000"/>
  </w:font>
  <w:font w:name="Aptos Display">
    <w:altName w:val="Calibri"/>
    <w:charset w:val="00"/>
    <w:family w:val="swiss"/>
    <w:pitch w:val="variable"/>
    <w:sig w:usb0="20000287" w:usb1="00000003" w:usb2="00000000" w:usb3="00000000" w:csb0="0000019F" w:csb1="00000000"/>
  </w:font>
  <w:font w:name="IBM Plex Sans SemiBold">
    <w:altName w:val="Calibri"/>
    <w:charset w:val="00"/>
    <w:family w:val="swiss"/>
    <w:pitch w:val="variable"/>
    <w:sig w:usb0="A00002EF" w:usb1="5000207B" w:usb2="00000000" w:usb3="00000000" w:csb0="0000019F" w:csb1="00000000"/>
  </w:font>
  <w:font w:name="Source Sans 3 SemiBold">
    <w:panose1 w:val="020B0303030403020204"/>
    <w:charset w:val="00"/>
    <w:family w:val="swiss"/>
    <w:pitch w:val="variable"/>
    <w:sig w:usb0="E00002FF" w:usb1="00002003" w:usb2="00000000" w:usb3="00000000" w:csb0="0000019F" w:csb1="00000000"/>
  </w:font>
  <w:font w:name="Times New Roman (Body CS)">
    <w:altName w:val="Times New Roman"/>
    <w:charset w:val="00"/>
    <w:family w:val="roman"/>
    <w:pitch w:val="default"/>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D42" w:rsidRDefault="00922D4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161" w:rsidRDefault="00B87257">
    <w:pPr>
      <w:pStyle w:val="Fuzeile"/>
    </w:pPr>
    <w:r>
      <w:rPr>
        <w:noProof/>
      </w:rPr>
      <mc:AlternateContent>
        <mc:Choice Requires="wps">
          <w:drawing>
            <wp:anchor distT="0" distB="0" distL="114300" distR="114300" simplePos="0" relativeHeight="251674624" behindDoc="0" locked="0" layoutInCell="1" allowOverlap="1" wp14:anchorId="120F045D" wp14:editId="03F79296">
              <wp:simplePos x="0" y="0"/>
              <wp:positionH relativeFrom="page">
                <wp:align>right</wp:align>
              </wp:positionH>
              <wp:positionV relativeFrom="page">
                <wp:posOffset>10242550</wp:posOffset>
              </wp:positionV>
              <wp:extent cx="1011600" cy="486000"/>
              <wp:effectExtent l="0" t="0" r="0" b="9525"/>
              <wp:wrapNone/>
              <wp:docPr id="230762243" name="Text Box 5"/>
              <wp:cNvGraphicFramePr/>
              <a:graphic xmlns:a="http://schemas.openxmlformats.org/drawingml/2006/main">
                <a:graphicData uri="http://schemas.microsoft.com/office/word/2010/wordprocessingShape">
                  <wps:wsp>
                    <wps:cNvSpPr txBox="1"/>
                    <wps:spPr>
                      <a:xfrm>
                        <a:off x="0" y="0"/>
                        <a:ext cx="1011600" cy="486000"/>
                      </a:xfrm>
                      <a:prstGeom prst="rect">
                        <a:avLst/>
                      </a:prstGeom>
                      <a:solidFill>
                        <a:schemeClr val="lt1"/>
                      </a:solidFill>
                      <a:ln w="6350">
                        <a:noFill/>
                      </a:ln>
                    </wps:spPr>
                    <wps:txbx>
                      <w:txbxContent>
                        <w:p w:rsidR="00B87257" w:rsidRDefault="00B87257" w:rsidP="00B87257">
                          <w:pPr>
                            <w:pStyle w:val="IQB-Brief-Sm"/>
                          </w:pPr>
                          <w:r>
                            <w:t xml:space="preserve">Seite </w:t>
                          </w:r>
                          <w:r>
                            <w:fldChar w:fldCharType="begin"/>
                          </w:r>
                          <w:r>
                            <w:instrText xml:space="preserve"> PAGE  \* Arabic  \* MERGEFORMAT </w:instrText>
                          </w:r>
                          <w:r>
                            <w:fldChar w:fldCharType="separate"/>
                          </w:r>
                          <w:r>
                            <w:t>1</w:t>
                          </w:r>
                          <w:r>
                            <w:fldChar w:fldCharType="end"/>
                          </w:r>
                          <w:r>
                            <w:t xml:space="preserve"> </w:t>
                          </w:r>
                          <w:r w:rsidR="00922D42">
                            <w:rPr>
                              <w:sz w:val="14"/>
                            </w:rPr>
                            <w:t>|</w:t>
                          </w:r>
                          <w:r>
                            <w:t xml:space="preserve"> </w:t>
                          </w:r>
                          <w:r w:rsidR="00AC7A60">
                            <w:fldChar w:fldCharType="begin"/>
                          </w:r>
                          <w:r w:rsidR="00AC7A60">
                            <w:instrText xml:space="preserve"> NUMPAGES  \* Arabic  \* MERGEFORMAT </w:instrText>
                          </w:r>
                          <w:r w:rsidR="00AC7A60">
                            <w:fldChar w:fldCharType="separate"/>
                          </w:r>
                          <w:r>
                            <w:t>2</w:t>
                          </w:r>
                          <w:r w:rsidR="00AC7A60">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F045D" id="_x0000_t202" coordsize="21600,21600" o:spt="202" path="m,l,21600r21600,l21600,xe">
              <v:stroke joinstyle="miter"/>
              <v:path gradientshapeok="t" o:connecttype="rect"/>
            </v:shapetype>
            <v:shape id="Text Box 5" o:spid="_x0000_s1026" type="#_x0000_t202" style="position:absolute;margin-left:28.45pt;margin-top:806.5pt;width:79.65pt;height:38.25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" fillcolor="white [3201]" stroked="f" strokeweight=".5pt">
              <v:textbox inset="0,0,0,0">
                <w:txbxContent>
                  <w:p w:rsidR="00B87257" w:rsidRDefault="00B87257" w:rsidP="00B87257">
                    <w:pPr>
                      <w:pStyle w:val="IQB-Brief-Sm"/>
                    </w:pPr>
                    <w:r>
                      <w:t xml:space="preserve">Seite </w:t>
                    </w:r>
                    <w:r>
                      <w:fldChar w:fldCharType="begin"/>
                    </w:r>
                    <w:r>
                      <w:instrText xml:space="preserve"> PAGE  \* Arabic  \* MERGEFORMAT </w:instrText>
                    </w:r>
                    <w:r>
                      <w:fldChar w:fldCharType="separate"/>
                    </w:r>
                    <w:r>
                      <w:t>1</w:t>
                    </w:r>
                    <w:r>
                      <w:fldChar w:fldCharType="end"/>
                    </w:r>
                    <w:r>
                      <w:t xml:space="preserve"> </w:t>
                    </w:r>
                    <w:r w:rsidR="00922D42">
                      <w:rPr>
                        <w:sz w:val="14"/>
                      </w:rPr>
                      <w:t>|</w:t>
                    </w:r>
                    <w:r>
                      <w:t xml:space="preserve"> </w:t>
                    </w:r>
                    <w:r w:rsidR="00AC7A60">
                      <w:fldChar w:fldCharType="begin"/>
                    </w:r>
                    <w:r w:rsidR="00AC7A60">
                      <w:instrText xml:space="preserve"> NUMPAGES  \* Arabic  \* MERGEFORMAT </w:instrText>
                    </w:r>
                    <w:r w:rsidR="00AC7A60">
                      <w:fldChar w:fldCharType="separate"/>
                    </w:r>
                    <w:r>
                      <w:t>2</w:t>
                    </w:r>
                    <w:r w:rsidR="00AC7A60">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257" w:rsidRDefault="00B872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BA5" w:rsidRDefault="00B16BA5" w:rsidP="001B1C72">
      <w:pPr>
        <w:spacing w:after="0" w:line="240" w:lineRule="auto"/>
      </w:pPr>
      <w:r>
        <w:separator/>
      </w:r>
    </w:p>
  </w:footnote>
  <w:footnote w:type="continuationSeparator" w:id="0">
    <w:p w:rsidR="00B16BA5" w:rsidRDefault="00B16BA5" w:rsidP="001B1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D42" w:rsidRDefault="00922D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C72" w:rsidRPr="00E56D76" w:rsidRDefault="001B1C72">
    <w:pPr>
      <w:pStyle w:val="Kopfzeile"/>
      <w:rPr>
        <w:rFonts w:ascii="Source Sans 3" w:hAnsi="Source Sans 3"/>
        <w:spacing w:val="2"/>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716" w:rsidRDefault="00E84974">
    <w:pPr>
      <w:pStyle w:val="Kopfzeile"/>
    </w:pPr>
    <w:r>
      <w:rPr>
        <w:rFonts w:ascii="Source Sans 3" w:hAnsi="Source Sans 3"/>
        <w:noProof/>
        <w:spacing w:val="2"/>
        <w:sz w:val="16"/>
        <w:szCs w:val="16"/>
      </w:rPr>
      <mc:AlternateContent>
        <mc:Choice Requires="wps">
          <w:drawing>
            <wp:anchor distT="0" distB="0" distL="114300" distR="114300" simplePos="0" relativeHeight="251671552" behindDoc="1" locked="0" layoutInCell="1" allowOverlap="1" wp14:anchorId="7E268FF0" wp14:editId="631D05E6">
              <wp:simplePos x="0" y="0"/>
              <wp:positionH relativeFrom="page">
                <wp:posOffset>-107950</wp:posOffset>
              </wp:positionH>
              <wp:positionV relativeFrom="page">
                <wp:posOffset>3780790</wp:posOffset>
              </wp:positionV>
              <wp:extent cx="360000" cy="0"/>
              <wp:effectExtent l="0" t="0" r="8890" b="12700"/>
              <wp:wrapNone/>
              <wp:docPr id="1581568868" name="Straight Connector 3"/>
              <wp:cNvGraphicFramePr/>
              <a:graphic xmlns:a="http://schemas.openxmlformats.org/drawingml/2006/main">
                <a:graphicData uri="http://schemas.microsoft.com/office/word/2010/wordprocessingShape">
                  <wps:wsp>
                    <wps:cNvCnPr/>
                    <wps:spPr>
                      <a:xfrm>
                        <a:off x="0" y="0"/>
                        <a:ext cx="360000" cy="0"/>
                      </a:xfrm>
                      <a:prstGeom prst="line">
                        <a:avLst/>
                      </a:prstGeom>
                      <a:ln>
                        <a:solidFill>
                          <a:srgbClr val="B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852791" id="Straight Connector 3" o:spid="_x0000_s1026" style="position:absolute;z-index:-2516449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5pt,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" strokecolor="#b40036"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thing"/>
      </v:shape>
    </w:pict>
  </w:numPicBullet>
  <w:abstractNum w:abstractNumId="0" w15:restartNumberingAfterBreak="0">
    <w:nsid w:val="08C63D14"/>
    <w:multiLevelType w:val="hybridMultilevel"/>
    <w:tmpl w:val="12D4C79C"/>
    <w:lvl w:ilvl="0" w:tplc="8F5C39CE">
      <w:numFmt w:val="bullet"/>
      <w:lvlText w:val=""/>
      <w:lvlJc w:val="left"/>
      <w:pPr>
        <w:ind w:left="405" w:hanging="360"/>
      </w:pPr>
      <w:rPr>
        <w:rFonts w:ascii="Wingdings" w:eastAsiaTheme="minorHAnsi" w:hAnsi="Wingdings" w:cs="IBM Plex Sans"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 w15:restartNumberingAfterBreak="0">
    <w:nsid w:val="0A337CD4"/>
    <w:multiLevelType w:val="hybridMultilevel"/>
    <w:tmpl w:val="53625D04"/>
    <w:lvl w:ilvl="0" w:tplc="6BA29B7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C16D47"/>
    <w:multiLevelType w:val="hybridMultilevel"/>
    <w:tmpl w:val="05E0C3C8"/>
    <w:lvl w:ilvl="0" w:tplc="6BA29B7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4E1B3E"/>
    <w:multiLevelType w:val="hybridMultilevel"/>
    <w:tmpl w:val="BF7466AE"/>
    <w:lvl w:ilvl="0" w:tplc="6BA29B7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4C2898"/>
    <w:multiLevelType w:val="multilevel"/>
    <w:tmpl w:val="F754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135B9"/>
    <w:multiLevelType w:val="hybridMultilevel"/>
    <w:tmpl w:val="1054E3BC"/>
    <w:lvl w:ilvl="0" w:tplc="43349152">
      <w:start w:val="1"/>
      <w:numFmt w:val="bullet"/>
      <w:lvlText w:val=""/>
      <w:lvlPicBulletId w:val="0"/>
      <w:lvlJc w:val="left"/>
      <w:pPr>
        <w:tabs>
          <w:tab w:val="num" w:pos="284"/>
        </w:tabs>
        <w:ind w:left="284" w:hanging="284"/>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C6BC7"/>
    <w:multiLevelType w:val="hybridMultilevel"/>
    <w:tmpl w:val="EFB69E50"/>
    <w:lvl w:ilvl="0" w:tplc="6BA29B7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E509D1"/>
    <w:multiLevelType w:val="multilevel"/>
    <w:tmpl w:val="7478A356"/>
    <w:styleLink w:val="CurrentList1"/>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8C55DE"/>
    <w:multiLevelType w:val="hybridMultilevel"/>
    <w:tmpl w:val="E398E442"/>
    <w:lvl w:ilvl="0" w:tplc="6BA29B7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0B71CD"/>
    <w:multiLevelType w:val="hybridMultilevel"/>
    <w:tmpl w:val="41F49A2A"/>
    <w:lvl w:ilvl="0" w:tplc="103C308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790E2C"/>
    <w:multiLevelType w:val="hybridMultilevel"/>
    <w:tmpl w:val="B8DE9098"/>
    <w:lvl w:ilvl="0" w:tplc="8A3807A4">
      <w:start w:val="1"/>
      <w:numFmt w:val="bullet"/>
      <w:lvlText w:val="◆"/>
      <w:lvlJc w:val="left"/>
      <w:pPr>
        <w:ind w:left="720" w:hanging="360"/>
      </w:pPr>
      <w:rPr>
        <w:rFonts w:ascii="Source Sans 3" w:hAnsi="Source Sans 3" w:hint="default"/>
        <w:color w:val="02ADB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D52A9F"/>
    <w:multiLevelType w:val="hybridMultilevel"/>
    <w:tmpl w:val="9DD8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ED41B8"/>
    <w:multiLevelType w:val="hybridMultilevel"/>
    <w:tmpl w:val="E4CC1C32"/>
    <w:lvl w:ilvl="0" w:tplc="6BA29B7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1236FD6"/>
    <w:multiLevelType w:val="hybridMultilevel"/>
    <w:tmpl w:val="7B388A06"/>
    <w:lvl w:ilvl="0" w:tplc="A3381F1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8D11A6B"/>
    <w:multiLevelType w:val="hybridMultilevel"/>
    <w:tmpl w:val="F6E0B6CA"/>
    <w:lvl w:ilvl="0" w:tplc="093C7F86">
      <w:start w:val="1"/>
      <w:numFmt w:val="bullet"/>
      <w:pStyle w:val="IQB-Brief-Liste"/>
      <w:lvlText w:val=""/>
      <w:lvlPicBulletId w:val="0"/>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121FF"/>
    <w:multiLevelType w:val="hybridMultilevel"/>
    <w:tmpl w:val="C824975E"/>
    <w:lvl w:ilvl="0" w:tplc="6BA29B7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78F2D44"/>
    <w:multiLevelType w:val="hybridMultilevel"/>
    <w:tmpl w:val="531479FC"/>
    <w:lvl w:ilvl="0" w:tplc="4D18E3D0">
      <w:start w:val="1"/>
      <w:numFmt w:val="bullet"/>
      <w:pStyle w:val="IQB-Brief-Liste-Abstand"/>
      <w:lvlText w:val=""/>
      <w:lvlPicBulletId w:val="0"/>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31079"/>
    <w:multiLevelType w:val="hybridMultilevel"/>
    <w:tmpl w:val="3AE6D94A"/>
    <w:lvl w:ilvl="0" w:tplc="6BA29B78">
      <w:start w:val="1"/>
      <w:numFmt w:val="decimal"/>
      <w:lvlText w:val="(%1)"/>
      <w:lvlJc w:val="left"/>
      <w:pPr>
        <w:ind w:left="2911" w:hanging="360"/>
      </w:pPr>
      <w:rPr>
        <w:rFonts w:hint="default"/>
      </w:rPr>
    </w:lvl>
    <w:lvl w:ilvl="1" w:tplc="04070019" w:tentative="1">
      <w:start w:val="1"/>
      <w:numFmt w:val="lowerLetter"/>
      <w:lvlText w:val="%2."/>
      <w:lvlJc w:val="left"/>
      <w:pPr>
        <w:ind w:left="3631" w:hanging="360"/>
      </w:pPr>
    </w:lvl>
    <w:lvl w:ilvl="2" w:tplc="0407001B" w:tentative="1">
      <w:start w:val="1"/>
      <w:numFmt w:val="lowerRoman"/>
      <w:lvlText w:val="%3."/>
      <w:lvlJc w:val="right"/>
      <w:pPr>
        <w:ind w:left="4351" w:hanging="180"/>
      </w:pPr>
    </w:lvl>
    <w:lvl w:ilvl="3" w:tplc="0407000F" w:tentative="1">
      <w:start w:val="1"/>
      <w:numFmt w:val="decimal"/>
      <w:lvlText w:val="%4."/>
      <w:lvlJc w:val="left"/>
      <w:pPr>
        <w:ind w:left="5071" w:hanging="360"/>
      </w:pPr>
    </w:lvl>
    <w:lvl w:ilvl="4" w:tplc="04070019" w:tentative="1">
      <w:start w:val="1"/>
      <w:numFmt w:val="lowerLetter"/>
      <w:lvlText w:val="%5."/>
      <w:lvlJc w:val="left"/>
      <w:pPr>
        <w:ind w:left="5791" w:hanging="360"/>
      </w:pPr>
    </w:lvl>
    <w:lvl w:ilvl="5" w:tplc="0407001B" w:tentative="1">
      <w:start w:val="1"/>
      <w:numFmt w:val="lowerRoman"/>
      <w:lvlText w:val="%6."/>
      <w:lvlJc w:val="right"/>
      <w:pPr>
        <w:ind w:left="6511" w:hanging="180"/>
      </w:pPr>
    </w:lvl>
    <w:lvl w:ilvl="6" w:tplc="0407000F" w:tentative="1">
      <w:start w:val="1"/>
      <w:numFmt w:val="decimal"/>
      <w:lvlText w:val="%7."/>
      <w:lvlJc w:val="left"/>
      <w:pPr>
        <w:ind w:left="7231" w:hanging="360"/>
      </w:pPr>
    </w:lvl>
    <w:lvl w:ilvl="7" w:tplc="04070019" w:tentative="1">
      <w:start w:val="1"/>
      <w:numFmt w:val="lowerLetter"/>
      <w:lvlText w:val="%8."/>
      <w:lvlJc w:val="left"/>
      <w:pPr>
        <w:ind w:left="7951" w:hanging="360"/>
      </w:pPr>
    </w:lvl>
    <w:lvl w:ilvl="8" w:tplc="0407001B" w:tentative="1">
      <w:start w:val="1"/>
      <w:numFmt w:val="lowerRoman"/>
      <w:lvlText w:val="%9."/>
      <w:lvlJc w:val="right"/>
      <w:pPr>
        <w:ind w:left="8671" w:hanging="180"/>
      </w:pPr>
    </w:lvl>
  </w:abstractNum>
  <w:abstractNum w:abstractNumId="18" w15:restartNumberingAfterBreak="0">
    <w:nsid w:val="6FD04414"/>
    <w:multiLevelType w:val="multilevel"/>
    <w:tmpl w:val="2ED8763C"/>
    <w:styleLink w:val="CurrentList2"/>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7"/>
  </w:num>
  <w:num w:numId="5">
    <w:abstractNumId w:val="16"/>
  </w:num>
  <w:num w:numId="6">
    <w:abstractNumId w:val="18"/>
  </w:num>
  <w:num w:numId="7">
    <w:abstractNumId w:val="16"/>
    <w:lvlOverride w:ilvl="0">
      <w:startOverride w:val="1"/>
    </w:lvlOverride>
  </w:num>
  <w:num w:numId="8">
    <w:abstractNumId w:val="10"/>
  </w:num>
  <w:num w:numId="9">
    <w:abstractNumId w:val="0"/>
  </w:num>
  <w:num w:numId="10">
    <w:abstractNumId w:val="4"/>
  </w:num>
  <w:num w:numId="11">
    <w:abstractNumId w:val="15"/>
  </w:num>
  <w:num w:numId="12">
    <w:abstractNumId w:val="17"/>
  </w:num>
  <w:num w:numId="13">
    <w:abstractNumId w:val="3"/>
  </w:num>
  <w:num w:numId="14">
    <w:abstractNumId w:val="2"/>
  </w:num>
  <w:num w:numId="15">
    <w:abstractNumId w:val="9"/>
  </w:num>
  <w:num w:numId="16">
    <w:abstractNumId w:val="8"/>
  </w:num>
  <w:num w:numId="17">
    <w:abstractNumId w:val="1"/>
  </w:num>
  <w:num w:numId="18">
    <w:abstractNumId w:val="6"/>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A5"/>
    <w:rsid w:val="000401AC"/>
    <w:rsid w:val="00043383"/>
    <w:rsid w:val="000E0AEB"/>
    <w:rsid w:val="00133A57"/>
    <w:rsid w:val="00146FB8"/>
    <w:rsid w:val="0016775E"/>
    <w:rsid w:val="001A2AA4"/>
    <w:rsid w:val="001B1C72"/>
    <w:rsid w:val="001E180E"/>
    <w:rsid w:val="00202CBA"/>
    <w:rsid w:val="00284A61"/>
    <w:rsid w:val="00373153"/>
    <w:rsid w:val="003A6660"/>
    <w:rsid w:val="003E6525"/>
    <w:rsid w:val="003F0044"/>
    <w:rsid w:val="003F72EA"/>
    <w:rsid w:val="00415863"/>
    <w:rsid w:val="00441C38"/>
    <w:rsid w:val="004431E9"/>
    <w:rsid w:val="00477192"/>
    <w:rsid w:val="00495A5E"/>
    <w:rsid w:val="004B2CD9"/>
    <w:rsid w:val="004F63E5"/>
    <w:rsid w:val="004F7743"/>
    <w:rsid w:val="005078B0"/>
    <w:rsid w:val="00515A99"/>
    <w:rsid w:val="00545616"/>
    <w:rsid w:val="00573E33"/>
    <w:rsid w:val="005746F2"/>
    <w:rsid w:val="005860EB"/>
    <w:rsid w:val="005F5B81"/>
    <w:rsid w:val="00636C0B"/>
    <w:rsid w:val="00643457"/>
    <w:rsid w:val="00683B0B"/>
    <w:rsid w:val="006B5305"/>
    <w:rsid w:val="006B5C64"/>
    <w:rsid w:val="006F321E"/>
    <w:rsid w:val="007412F4"/>
    <w:rsid w:val="00752C1F"/>
    <w:rsid w:val="00764318"/>
    <w:rsid w:val="007C29BB"/>
    <w:rsid w:val="00842549"/>
    <w:rsid w:val="008766F8"/>
    <w:rsid w:val="008E17D0"/>
    <w:rsid w:val="008F6981"/>
    <w:rsid w:val="0090078F"/>
    <w:rsid w:val="0090710A"/>
    <w:rsid w:val="00922D42"/>
    <w:rsid w:val="00936CF7"/>
    <w:rsid w:val="00945568"/>
    <w:rsid w:val="00A42380"/>
    <w:rsid w:val="00AA6CDF"/>
    <w:rsid w:val="00AC7A60"/>
    <w:rsid w:val="00B16BA5"/>
    <w:rsid w:val="00B87257"/>
    <w:rsid w:val="00BE1198"/>
    <w:rsid w:val="00C00E58"/>
    <w:rsid w:val="00C15716"/>
    <w:rsid w:val="00C812CB"/>
    <w:rsid w:val="00C845DA"/>
    <w:rsid w:val="00C95161"/>
    <w:rsid w:val="00CA5958"/>
    <w:rsid w:val="00D46728"/>
    <w:rsid w:val="00D709F4"/>
    <w:rsid w:val="00D74CF3"/>
    <w:rsid w:val="00D8732F"/>
    <w:rsid w:val="00DB298D"/>
    <w:rsid w:val="00DB3BA6"/>
    <w:rsid w:val="00DC6C45"/>
    <w:rsid w:val="00DD39DB"/>
    <w:rsid w:val="00E12D09"/>
    <w:rsid w:val="00E27794"/>
    <w:rsid w:val="00E335B2"/>
    <w:rsid w:val="00E440CC"/>
    <w:rsid w:val="00E56D27"/>
    <w:rsid w:val="00E56D76"/>
    <w:rsid w:val="00E84974"/>
    <w:rsid w:val="00EB78DD"/>
    <w:rsid w:val="00ED7CFA"/>
    <w:rsid w:val="00EF09A3"/>
    <w:rsid w:val="00F116AB"/>
    <w:rsid w:val="00F50C23"/>
    <w:rsid w:val="00FB56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BF554"/>
  <w15:chartTrackingRefBased/>
  <w15:docId w15:val="{DBC4F313-0ACE-4484-8304-DBD3AAC8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1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B1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B1C7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B1C7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B1C7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B1C7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1C7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1C7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1C7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small">
    <w:name w:val="text small"/>
    <w:basedOn w:val="Standard"/>
    <w:uiPriority w:val="99"/>
    <w:qFormat/>
    <w:rsid w:val="00752C1F"/>
    <w:pPr>
      <w:spacing w:after="0" w:line="264" w:lineRule="auto"/>
    </w:pPr>
    <w:rPr>
      <w:rFonts w:ascii="IBM Plex Sans" w:hAnsi="IBM Plex Sans" w:cs="IBM Plex Sans"/>
      <w:color w:val="000000"/>
      <w:spacing w:val="1"/>
      <w:sz w:val="14"/>
      <w:szCs w:val="14"/>
    </w:rPr>
  </w:style>
  <w:style w:type="paragraph" w:customStyle="1" w:styleId="text">
    <w:name w:val="text"/>
    <w:basedOn w:val="Standard"/>
    <w:qFormat/>
    <w:rsid w:val="00752C1F"/>
    <w:pPr>
      <w:autoSpaceDE w:val="0"/>
      <w:autoSpaceDN w:val="0"/>
      <w:adjustRightInd w:val="0"/>
      <w:spacing w:before="220" w:after="0" w:line="264" w:lineRule="auto"/>
      <w:textAlignment w:val="center"/>
    </w:pPr>
    <w:rPr>
      <w:rFonts w:ascii="IBM Plex Sans" w:hAnsi="IBM Plex Sans" w:cs="IBM Plex Sans"/>
      <w:color w:val="000000"/>
      <w:kern w:val="0"/>
      <w:sz w:val="22"/>
      <w:szCs w:val="22"/>
    </w:rPr>
  </w:style>
  <w:style w:type="character" w:customStyle="1" w:styleId="textbold">
    <w:name w:val="text bold"/>
    <w:basedOn w:val="Absatz-Standardschriftart"/>
    <w:uiPriority w:val="1"/>
    <w:qFormat/>
    <w:rsid w:val="00752C1F"/>
    <w:rPr>
      <w:rFonts w:ascii="IBM Plex Sans SemiBold" w:hAnsi="IBM Plex Sans SemiBold"/>
    </w:rPr>
  </w:style>
  <w:style w:type="character" w:customStyle="1" w:styleId="berschrift1Zchn">
    <w:name w:val="Überschrift 1 Zchn"/>
    <w:basedOn w:val="Absatz-Standardschriftart"/>
    <w:link w:val="berschrift1"/>
    <w:uiPriority w:val="9"/>
    <w:rsid w:val="001B1C7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B1C7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B1C7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B1C7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1C7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B1C7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1C7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1C7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1C72"/>
    <w:rPr>
      <w:rFonts w:eastAsiaTheme="majorEastAsia" w:cstheme="majorBidi"/>
      <w:color w:val="272727" w:themeColor="text1" w:themeTint="D8"/>
    </w:rPr>
  </w:style>
  <w:style w:type="paragraph" w:styleId="Titel">
    <w:name w:val="Title"/>
    <w:basedOn w:val="Standard"/>
    <w:next w:val="Standard"/>
    <w:link w:val="TitelZchn"/>
    <w:uiPriority w:val="10"/>
    <w:qFormat/>
    <w:rsid w:val="001B1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1C7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1C7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1C7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1C7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B1C72"/>
    <w:rPr>
      <w:i/>
      <w:iCs/>
      <w:color w:val="404040" w:themeColor="text1" w:themeTint="BF"/>
    </w:rPr>
  </w:style>
  <w:style w:type="paragraph" w:styleId="Listenabsatz">
    <w:name w:val="List Paragraph"/>
    <w:basedOn w:val="Standard"/>
    <w:uiPriority w:val="34"/>
    <w:qFormat/>
    <w:rsid w:val="001B1C72"/>
    <w:pPr>
      <w:ind w:left="720"/>
      <w:contextualSpacing/>
    </w:pPr>
  </w:style>
  <w:style w:type="character" w:styleId="IntensiveHervorhebung">
    <w:name w:val="Intense Emphasis"/>
    <w:basedOn w:val="Absatz-Standardschriftart"/>
    <w:uiPriority w:val="21"/>
    <w:qFormat/>
    <w:rsid w:val="001B1C72"/>
    <w:rPr>
      <w:i/>
      <w:iCs/>
      <w:color w:val="0F4761" w:themeColor="accent1" w:themeShade="BF"/>
    </w:rPr>
  </w:style>
  <w:style w:type="paragraph" w:styleId="IntensivesZitat">
    <w:name w:val="Intense Quote"/>
    <w:basedOn w:val="Standard"/>
    <w:next w:val="Standard"/>
    <w:link w:val="IntensivesZitatZchn"/>
    <w:uiPriority w:val="30"/>
    <w:qFormat/>
    <w:rsid w:val="001B1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B1C72"/>
    <w:rPr>
      <w:i/>
      <w:iCs/>
      <w:color w:val="0F4761" w:themeColor="accent1" w:themeShade="BF"/>
    </w:rPr>
  </w:style>
  <w:style w:type="character" w:styleId="IntensiverVerweis">
    <w:name w:val="Intense Reference"/>
    <w:basedOn w:val="Absatz-Standardschriftart"/>
    <w:uiPriority w:val="32"/>
    <w:qFormat/>
    <w:rsid w:val="001B1C72"/>
    <w:rPr>
      <w:b/>
      <w:bCs/>
      <w:smallCaps/>
      <w:color w:val="0F4761" w:themeColor="accent1" w:themeShade="BF"/>
      <w:spacing w:val="5"/>
    </w:rPr>
  </w:style>
  <w:style w:type="paragraph" w:styleId="Kopfzeile">
    <w:name w:val="header"/>
    <w:basedOn w:val="Standard"/>
    <w:link w:val="KopfzeileZchn"/>
    <w:uiPriority w:val="99"/>
    <w:unhideWhenUsed/>
    <w:rsid w:val="001B1C72"/>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1B1C72"/>
  </w:style>
  <w:style w:type="paragraph" w:styleId="Fuzeile">
    <w:name w:val="footer"/>
    <w:basedOn w:val="Standard"/>
    <w:link w:val="FuzeileZchn"/>
    <w:uiPriority w:val="99"/>
    <w:unhideWhenUsed/>
    <w:rsid w:val="001B1C72"/>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1B1C72"/>
  </w:style>
  <w:style w:type="character" w:customStyle="1" w:styleId="semibold">
    <w:name w:val="semibold"/>
    <w:uiPriority w:val="99"/>
    <w:rsid w:val="00E56D76"/>
    <w:rPr>
      <w:b/>
      <w:bCs/>
    </w:rPr>
  </w:style>
  <w:style w:type="character" w:customStyle="1" w:styleId="redsemibold">
    <w:name w:val="red semibold"/>
    <w:basedOn w:val="semibold"/>
    <w:uiPriority w:val="99"/>
    <w:rsid w:val="00E56D76"/>
    <w:rPr>
      <w:b/>
      <w:bCs/>
      <w:color w:val="BC0026"/>
    </w:rPr>
  </w:style>
  <w:style w:type="paragraph" w:customStyle="1" w:styleId="IQB-Brief-Sm">
    <w:name w:val="IQB-Brief-Sm"/>
    <w:qFormat/>
    <w:rsid w:val="00284A61"/>
    <w:pPr>
      <w:framePr w:wrap="around" w:vAnchor="page" w:hAnchor="page" w:x="9016" w:y="2836"/>
      <w:snapToGrid w:val="0"/>
      <w:spacing w:after="140" w:line="210" w:lineRule="exact"/>
    </w:pPr>
    <w:rPr>
      <w:rFonts w:ascii="Source Sans 3" w:hAnsi="Source Sans 3" w:cs="IBM Plex Sans"/>
      <w:color w:val="000000"/>
      <w:spacing w:val="2"/>
      <w:sz w:val="16"/>
      <w:szCs w:val="16"/>
    </w:rPr>
  </w:style>
  <w:style w:type="character" w:customStyle="1" w:styleId="IQB-Brief-Sm-Red">
    <w:name w:val="IQB-Brief-Sm-Red"/>
    <w:uiPriority w:val="1"/>
    <w:qFormat/>
    <w:rsid w:val="004F7743"/>
    <w:rPr>
      <w:rFonts w:ascii="Source Sans 3 SemiBold" w:hAnsi="Source Sans 3 SemiBold"/>
      <w:b/>
      <w:bCs/>
      <w:color w:val="B40036"/>
    </w:rPr>
  </w:style>
  <w:style w:type="paragraph" w:customStyle="1" w:styleId="IQB-Brief-Md">
    <w:name w:val="IQB-Brief-Md"/>
    <w:qFormat/>
    <w:rsid w:val="00495A5E"/>
    <w:pPr>
      <w:spacing w:after="200" w:line="320" w:lineRule="exact"/>
    </w:pPr>
    <w:rPr>
      <w:rFonts w:ascii="Source Sans 3" w:hAnsi="Source Sans 3" w:cs="IBM Plex Sans"/>
      <w:color w:val="000000"/>
      <w:spacing w:val="1"/>
      <w:sz w:val="22"/>
      <w:szCs w:val="22"/>
    </w:rPr>
  </w:style>
  <w:style w:type="paragraph" w:customStyle="1" w:styleId="IQB-Brief-Lg">
    <w:name w:val="IQB-Brief-Lg"/>
    <w:basedOn w:val="Standard"/>
    <w:qFormat/>
    <w:rsid w:val="00B87257"/>
    <w:pPr>
      <w:spacing w:after="140" w:line="400" w:lineRule="exact"/>
    </w:pPr>
    <w:rPr>
      <w:rFonts w:ascii="Source Sans 3 SemiBold" w:hAnsi="Source Sans 3 SemiBold" w:cs="Times New Roman (Body CS)"/>
      <w:b/>
      <w:bCs/>
      <w:color w:val="B40036"/>
      <w:sz w:val="33"/>
      <w:szCs w:val="30"/>
    </w:rPr>
  </w:style>
  <w:style w:type="character" w:styleId="Seitenzahl">
    <w:name w:val="page number"/>
    <w:basedOn w:val="Absatz-Standardschriftart"/>
    <w:uiPriority w:val="99"/>
    <w:semiHidden/>
    <w:unhideWhenUsed/>
    <w:rsid w:val="00C15716"/>
  </w:style>
  <w:style w:type="paragraph" w:customStyle="1" w:styleId="xlsemibold">
    <w:name w:val="xl semibold"/>
    <w:basedOn w:val="Standard"/>
    <w:uiPriority w:val="99"/>
    <w:rsid w:val="00E27794"/>
    <w:pPr>
      <w:keepNext/>
      <w:keepLines/>
      <w:suppressAutoHyphens/>
      <w:autoSpaceDE w:val="0"/>
      <w:autoSpaceDN w:val="0"/>
      <w:adjustRightInd w:val="0"/>
      <w:spacing w:before="454" w:after="0" w:line="540" w:lineRule="atLeast"/>
      <w:textAlignment w:val="center"/>
    </w:pPr>
    <w:rPr>
      <w:rFonts w:ascii="Source Sans 3 SemiBold" w:hAnsi="Source Sans 3 SemiBold" w:cs="Source Sans 3 SemiBold"/>
      <w:b/>
      <w:bCs/>
      <w:color w:val="000000"/>
      <w:kern w:val="0"/>
      <w:sz w:val="50"/>
      <w:szCs w:val="50"/>
    </w:rPr>
  </w:style>
  <w:style w:type="paragraph" w:customStyle="1" w:styleId="mdregular">
    <w:name w:val="md regular"/>
    <w:basedOn w:val="Standard"/>
    <w:uiPriority w:val="99"/>
    <w:rsid w:val="00E27794"/>
    <w:pPr>
      <w:suppressAutoHyphens/>
      <w:autoSpaceDE w:val="0"/>
      <w:autoSpaceDN w:val="0"/>
      <w:adjustRightInd w:val="0"/>
      <w:spacing w:before="198" w:after="0" w:line="260" w:lineRule="atLeast"/>
      <w:textAlignment w:val="center"/>
    </w:pPr>
    <w:rPr>
      <w:rFonts w:ascii="Source Sans 3" w:hAnsi="Source Sans 3" w:cs="Source Sans 3"/>
      <w:color w:val="000000"/>
      <w:spacing w:val="1"/>
      <w:kern w:val="0"/>
      <w:sz w:val="20"/>
      <w:szCs w:val="20"/>
    </w:rPr>
  </w:style>
  <w:style w:type="paragraph" w:customStyle="1" w:styleId="lgsemibold">
    <w:name w:val="lg semibold"/>
    <w:basedOn w:val="Standard"/>
    <w:uiPriority w:val="99"/>
    <w:rsid w:val="00E27794"/>
    <w:pPr>
      <w:keepNext/>
      <w:keepLines/>
      <w:suppressAutoHyphens/>
      <w:autoSpaceDE w:val="0"/>
      <w:autoSpaceDN w:val="0"/>
      <w:adjustRightInd w:val="0"/>
      <w:spacing w:before="283" w:after="0" w:line="380" w:lineRule="atLeast"/>
      <w:textAlignment w:val="center"/>
    </w:pPr>
    <w:rPr>
      <w:rFonts w:ascii="Source Sans 3 SemiBold" w:hAnsi="Source Sans 3 SemiBold" w:cs="Source Sans 3 SemiBold"/>
      <w:b/>
      <w:bCs/>
      <w:color w:val="000000"/>
      <w:kern w:val="0"/>
      <w:sz w:val="33"/>
      <w:szCs w:val="33"/>
    </w:rPr>
  </w:style>
  <w:style w:type="paragraph" w:customStyle="1" w:styleId="mdbold">
    <w:name w:val="md bold"/>
    <w:basedOn w:val="Standard"/>
    <w:uiPriority w:val="99"/>
    <w:rsid w:val="00E27794"/>
    <w:pPr>
      <w:autoSpaceDE w:val="0"/>
      <w:autoSpaceDN w:val="0"/>
      <w:adjustRightInd w:val="0"/>
      <w:spacing w:before="170" w:after="0" w:line="260" w:lineRule="atLeast"/>
      <w:textAlignment w:val="center"/>
    </w:pPr>
    <w:rPr>
      <w:rFonts w:ascii="Source Sans 3" w:hAnsi="Source Sans 3" w:cs="Source Sans 3"/>
      <w:b/>
      <w:bCs/>
      <w:color w:val="000000"/>
      <w:spacing w:val="1"/>
      <w:kern w:val="0"/>
      <w:sz w:val="20"/>
      <w:szCs w:val="20"/>
    </w:rPr>
  </w:style>
  <w:style w:type="paragraph" w:customStyle="1" w:styleId="mdlistfirstentry">
    <w:name w:val="md list first entry"/>
    <w:basedOn w:val="mdregular"/>
    <w:uiPriority w:val="99"/>
    <w:rsid w:val="00E27794"/>
    <w:pPr>
      <w:tabs>
        <w:tab w:val="left" w:pos="283"/>
      </w:tabs>
      <w:ind w:left="283" w:hanging="283"/>
    </w:pPr>
  </w:style>
  <w:style w:type="paragraph" w:customStyle="1" w:styleId="mdlist">
    <w:name w:val="md list"/>
    <w:basedOn w:val="mdlistfirstentry"/>
    <w:uiPriority w:val="99"/>
    <w:rsid w:val="00E27794"/>
    <w:pPr>
      <w:spacing w:before="0"/>
    </w:pPr>
  </w:style>
  <w:style w:type="paragraph" w:customStyle="1" w:styleId="mdsemibold">
    <w:name w:val="md semibold"/>
    <w:basedOn w:val="mdbold"/>
    <w:uiPriority w:val="99"/>
    <w:rsid w:val="00E27794"/>
    <w:pPr>
      <w:suppressAutoHyphens/>
      <w:spacing w:before="198"/>
    </w:pPr>
    <w:rPr>
      <w:rFonts w:ascii="Source Sans 3 SemiBold" w:hAnsi="Source Sans 3 SemiBold" w:cs="Source Sans 3 SemiBold"/>
    </w:rPr>
  </w:style>
  <w:style w:type="character" w:customStyle="1" w:styleId="red">
    <w:name w:val="red"/>
    <w:uiPriority w:val="99"/>
    <w:rsid w:val="00E27794"/>
    <w:rPr>
      <w:color w:val="BC0026"/>
    </w:rPr>
  </w:style>
  <w:style w:type="character" w:customStyle="1" w:styleId="bold">
    <w:name w:val="bold"/>
    <w:uiPriority w:val="99"/>
    <w:rsid w:val="00E27794"/>
    <w:rPr>
      <w:b/>
      <w:bCs/>
    </w:rPr>
  </w:style>
  <w:style w:type="paragraph" w:customStyle="1" w:styleId="IQB-Brief-Xl">
    <w:name w:val="IQB-Brief-Xl"/>
    <w:qFormat/>
    <w:rsid w:val="00C845DA"/>
    <w:pPr>
      <w:spacing w:line="580" w:lineRule="exact"/>
    </w:pPr>
    <w:rPr>
      <w:rFonts w:ascii="Source Sans 3 SemiBold" w:hAnsi="Source Sans 3 SemiBold" w:cs="IBM Plex Sans"/>
      <w:b/>
      <w:bCs/>
      <w:color w:val="B40036"/>
      <w:sz w:val="50"/>
      <w:szCs w:val="50"/>
    </w:rPr>
  </w:style>
  <w:style w:type="paragraph" w:customStyle="1" w:styleId="IQB-Brief-Lg-Red">
    <w:name w:val="IQB-Brief-Lg-Red"/>
    <w:basedOn w:val="IQB-Brief-Lg"/>
    <w:qFormat/>
    <w:rsid w:val="00B87257"/>
  </w:style>
  <w:style w:type="character" w:customStyle="1" w:styleId="IQB-Brief-Semibold">
    <w:name w:val="IQB-Brief-Semibold"/>
    <w:uiPriority w:val="1"/>
    <w:qFormat/>
    <w:rsid w:val="007412F4"/>
    <w:rPr>
      <w:rFonts w:ascii="Source Sans 3 SemiBold" w:hAnsi="Source Sans 3 SemiBold"/>
      <w:b/>
      <w:bCs/>
    </w:rPr>
  </w:style>
  <w:style w:type="paragraph" w:customStyle="1" w:styleId="IQB-Brief-Md-Semibold-Red">
    <w:name w:val="IQB-Brief-Md-Semibold-Red"/>
    <w:basedOn w:val="IQB-Brief-Md"/>
    <w:qFormat/>
    <w:rsid w:val="00495A5E"/>
    <w:rPr>
      <w:rFonts w:ascii="Source Sans 3 SemiBold" w:hAnsi="Source Sans 3 SemiBold"/>
      <w:b/>
      <w:bCs/>
      <w:color w:val="B40036"/>
    </w:rPr>
  </w:style>
  <w:style w:type="paragraph" w:customStyle="1" w:styleId="IQB-Brief-Liste-Abstand">
    <w:name w:val="IQB-Brief-Liste-Abstand"/>
    <w:basedOn w:val="IQB-Brief-Md"/>
    <w:qFormat/>
    <w:rsid w:val="003F0044"/>
    <w:pPr>
      <w:numPr>
        <w:numId w:val="5"/>
      </w:numPr>
      <w:tabs>
        <w:tab w:val="left" w:pos="284"/>
      </w:tabs>
      <w:adjustRightInd w:val="0"/>
      <w:snapToGrid w:val="0"/>
    </w:pPr>
  </w:style>
  <w:style w:type="paragraph" w:customStyle="1" w:styleId="IQB-Brief-Liste">
    <w:name w:val="IQB-Brief-Liste"/>
    <w:basedOn w:val="IQB-Brief-Liste-Abstand"/>
    <w:qFormat/>
    <w:rsid w:val="003F0044"/>
    <w:pPr>
      <w:numPr>
        <w:numId w:val="3"/>
      </w:numPr>
      <w:spacing w:after="0"/>
    </w:pPr>
  </w:style>
  <w:style w:type="numbering" w:customStyle="1" w:styleId="CurrentList1">
    <w:name w:val="Current List1"/>
    <w:uiPriority w:val="99"/>
    <w:rsid w:val="003F0044"/>
    <w:pPr>
      <w:numPr>
        <w:numId w:val="4"/>
      </w:numPr>
    </w:pPr>
  </w:style>
  <w:style w:type="numbering" w:customStyle="1" w:styleId="CurrentList2">
    <w:name w:val="Current List2"/>
    <w:uiPriority w:val="99"/>
    <w:rsid w:val="003F0044"/>
    <w:pPr>
      <w:numPr>
        <w:numId w:val="6"/>
      </w:numPr>
    </w:pPr>
  </w:style>
  <w:style w:type="paragraph" w:customStyle="1" w:styleId="NoParagraphStyle">
    <w:name w:val="[No Paragraph Style]"/>
    <w:rsid w:val="00146FB8"/>
    <w:pPr>
      <w:autoSpaceDE w:val="0"/>
      <w:autoSpaceDN w:val="0"/>
      <w:adjustRightInd w:val="0"/>
      <w:spacing w:after="0" w:line="288" w:lineRule="auto"/>
      <w:textAlignment w:val="center"/>
    </w:pPr>
    <w:rPr>
      <w:rFonts w:ascii="Minion Pro" w:hAnsi="Minion Pro" w:cs="Minion Pro"/>
      <w:color w:val="000000"/>
      <w:kern w:val="0"/>
      <w:lang w:val="en-US"/>
    </w:rPr>
  </w:style>
  <w:style w:type="character" w:styleId="Kommentarzeichen">
    <w:name w:val="annotation reference"/>
    <w:basedOn w:val="Absatz-Standardschriftart"/>
    <w:uiPriority w:val="99"/>
    <w:semiHidden/>
    <w:unhideWhenUsed/>
    <w:rsid w:val="00922D42"/>
    <w:rPr>
      <w:sz w:val="16"/>
      <w:szCs w:val="16"/>
    </w:rPr>
  </w:style>
  <w:style w:type="paragraph" w:styleId="Kommentartext">
    <w:name w:val="annotation text"/>
    <w:basedOn w:val="Standard"/>
    <w:link w:val="KommentartextZchn"/>
    <w:uiPriority w:val="99"/>
    <w:semiHidden/>
    <w:unhideWhenUsed/>
    <w:rsid w:val="00922D4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2D42"/>
    <w:rPr>
      <w:sz w:val="20"/>
      <w:szCs w:val="20"/>
    </w:rPr>
  </w:style>
  <w:style w:type="paragraph" w:styleId="Kommentarthema">
    <w:name w:val="annotation subject"/>
    <w:basedOn w:val="Kommentartext"/>
    <w:next w:val="Kommentartext"/>
    <w:link w:val="KommentarthemaZchn"/>
    <w:uiPriority w:val="99"/>
    <w:semiHidden/>
    <w:unhideWhenUsed/>
    <w:rsid w:val="00922D42"/>
    <w:rPr>
      <w:b/>
      <w:bCs/>
    </w:rPr>
  </w:style>
  <w:style w:type="character" w:customStyle="1" w:styleId="KommentarthemaZchn">
    <w:name w:val="Kommentarthema Zchn"/>
    <w:basedOn w:val="KommentartextZchn"/>
    <w:link w:val="Kommentarthema"/>
    <w:uiPriority w:val="99"/>
    <w:semiHidden/>
    <w:rsid w:val="00922D42"/>
    <w:rPr>
      <w:b/>
      <w:bCs/>
      <w:sz w:val="20"/>
      <w:szCs w:val="20"/>
    </w:rPr>
  </w:style>
  <w:style w:type="paragraph" w:styleId="Sprechblasentext">
    <w:name w:val="Balloon Text"/>
    <w:basedOn w:val="Standard"/>
    <w:link w:val="SprechblasentextZchn"/>
    <w:uiPriority w:val="99"/>
    <w:semiHidden/>
    <w:unhideWhenUsed/>
    <w:rsid w:val="00922D4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2D42"/>
    <w:rPr>
      <w:rFonts w:ascii="Segoe UI" w:hAnsi="Segoe UI" w:cs="Segoe UI"/>
      <w:sz w:val="18"/>
      <w:szCs w:val="18"/>
    </w:rPr>
  </w:style>
  <w:style w:type="paragraph" w:styleId="Inhaltsverzeichnisberschrift">
    <w:name w:val="TOC Heading"/>
    <w:basedOn w:val="berschrift1"/>
    <w:next w:val="Standard"/>
    <w:uiPriority w:val="39"/>
    <w:unhideWhenUsed/>
    <w:qFormat/>
    <w:rsid w:val="00C845DA"/>
    <w:pPr>
      <w:spacing w:before="240" w:after="0" w:line="259" w:lineRule="auto"/>
      <w:outlineLvl w:val="9"/>
    </w:pPr>
    <w:rPr>
      <w:kern w:val="0"/>
      <w:sz w:val="32"/>
      <w:szCs w:val="32"/>
      <w:lang w:eastAsia="de-DE"/>
      <w14:ligatures w14:val="none"/>
    </w:rPr>
  </w:style>
  <w:style w:type="table" w:styleId="Tabellenraster">
    <w:name w:val="Table Grid"/>
    <w:basedOn w:val="NormaleTabelle"/>
    <w:uiPriority w:val="59"/>
    <w:rsid w:val="008F698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643457"/>
    <w:rPr>
      <w:i/>
      <w:iCs/>
    </w:rPr>
  </w:style>
  <w:style w:type="character" w:styleId="Hyperlink">
    <w:name w:val="Hyperlink"/>
    <w:rsid w:val="00F50C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651424">
      <w:bodyDiv w:val="1"/>
      <w:marLeft w:val="0"/>
      <w:marRight w:val="0"/>
      <w:marTop w:val="0"/>
      <w:marBottom w:val="0"/>
      <w:divBdr>
        <w:top w:val="none" w:sz="0" w:space="0" w:color="auto"/>
        <w:left w:val="none" w:sz="0" w:space="0" w:color="auto"/>
        <w:bottom w:val="none" w:sz="0" w:space="0" w:color="auto"/>
        <w:right w:val="none" w:sz="0" w:space="0" w:color="auto"/>
      </w:divBdr>
    </w:div>
    <w:div w:id="1642224711">
      <w:bodyDiv w:val="1"/>
      <w:marLeft w:val="0"/>
      <w:marRight w:val="0"/>
      <w:marTop w:val="0"/>
      <w:marBottom w:val="0"/>
      <w:divBdr>
        <w:top w:val="none" w:sz="0" w:space="0" w:color="auto"/>
        <w:left w:val="none" w:sz="0" w:space="0" w:color="auto"/>
        <w:bottom w:val="none" w:sz="0" w:space="0" w:color="auto"/>
        <w:right w:val="none" w:sz="0" w:space="0" w:color="auto"/>
      </w:divBdr>
    </w:div>
    <w:div w:id="1935746688">
      <w:bodyDiv w:val="1"/>
      <w:marLeft w:val="0"/>
      <w:marRight w:val="0"/>
      <w:marTop w:val="0"/>
      <w:marBottom w:val="0"/>
      <w:divBdr>
        <w:top w:val="none" w:sz="0" w:space="0" w:color="auto"/>
        <w:left w:val="none" w:sz="0" w:space="0" w:color="auto"/>
        <w:bottom w:val="none" w:sz="0" w:space="0" w:color="auto"/>
        <w:right w:val="none" w:sz="0" w:space="0" w:color="auto"/>
      </w:divBdr>
      <w:divsChild>
        <w:div w:id="946816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qb.hu-berlin.de/abitur/evaluation/PoolsfrdasPrfung_1.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qb.hu-berlin.de/abitur/evaluation/PoolsfrdasPrfung.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qb.hu-berlin.de/abitur/evaluation/PoolsfrdasPrfung_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qb.hu-berlin.de/abitur/evaluation/PoolsfrdasPrfung.pdf"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82FBC-ACEA-43A3-B9D5-4BC9EDC0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4119</Words>
  <Characters>25952</Characters>
  <Application>Microsoft Office Word</Application>
  <DocSecurity>0</DocSecurity>
  <Lines>216</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Feyer</dc:creator>
  <cp:keywords/>
  <dc:description/>
  <cp:lastModifiedBy>Lars Hoffmann</cp:lastModifiedBy>
  <cp:revision>9</cp:revision>
  <dcterms:created xsi:type="dcterms:W3CDTF">2025-09-19T09:20:00Z</dcterms:created>
  <dcterms:modified xsi:type="dcterms:W3CDTF">2025-09-22T06:29:00Z</dcterms:modified>
</cp:coreProperties>
</file>